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26E28" w14:textId="383BC094" w:rsidR="003D449E" w:rsidRDefault="006A1C24">
      <w:pPr>
        <w:spacing w:line="360" w:lineRule="auto"/>
        <w:jc w:val="both"/>
      </w:pPr>
      <w:r>
        <w:rPr>
          <w:rFonts w:hint="eastAsia"/>
          <w:b/>
          <w:sz w:val="30"/>
          <w:szCs w:val="30"/>
        </w:rPr>
        <w:t>九年级音乐 第</w:t>
      </w:r>
      <w:r>
        <w:rPr>
          <w:b/>
          <w:sz w:val="30"/>
          <w:szCs w:val="30"/>
        </w:rPr>
        <w:t>18</w:t>
      </w:r>
      <w:r>
        <w:rPr>
          <w:rFonts w:hint="eastAsia"/>
          <w:b/>
          <w:sz w:val="30"/>
          <w:szCs w:val="30"/>
        </w:rPr>
        <w:t>课时《复习课：经典器乐曲回放</w:t>
      </w:r>
      <w:r>
        <w:rPr>
          <w:b/>
          <w:sz w:val="30"/>
          <w:szCs w:val="30"/>
        </w:rPr>
        <w:t>》</w:t>
      </w:r>
      <w:r w:rsidR="003747DD">
        <w:rPr>
          <w:rFonts w:hint="eastAsia"/>
          <w:b/>
          <w:sz w:val="30"/>
          <w:szCs w:val="30"/>
        </w:rPr>
        <w:t>拓展资源</w:t>
      </w:r>
    </w:p>
    <w:p w14:paraId="4408C93D" w14:textId="77777777" w:rsidR="003D449E" w:rsidRDefault="003D449E"/>
    <w:p w14:paraId="201CFD15" w14:textId="77777777" w:rsidR="003D449E" w:rsidRDefault="006A1C24"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阅读资源</w:t>
      </w:r>
    </w:p>
    <w:p w14:paraId="1325D2E4" w14:textId="0C163B3F" w:rsidR="003D449E" w:rsidRDefault="006A1C24">
      <w:pPr>
        <w:spacing w:line="360" w:lineRule="auto"/>
        <w:ind w:firstLineChars="200" w:firstLine="482"/>
        <w:rPr>
          <w:b/>
          <w:bCs/>
        </w:rPr>
      </w:pPr>
      <w:r>
        <w:rPr>
          <w:rFonts w:hint="eastAsia"/>
          <w:b/>
        </w:rPr>
        <w:t>（一）《波莱罗舞曲》</w:t>
      </w:r>
      <w:r>
        <w:rPr>
          <w:rFonts w:hint="eastAsia"/>
          <w:b/>
          <w:bCs/>
          <w:noProof/>
          <w:lang w:val="zh-CN"/>
        </w:rPr>
        <w:drawing>
          <wp:anchor distT="0" distB="0" distL="114300" distR="114300" simplePos="0" relativeHeight="251659264" behindDoc="0" locked="0" layoutInCell="1" allowOverlap="1" wp14:anchorId="1E5708C7" wp14:editId="0BF87F15">
            <wp:simplePos x="0" y="0"/>
            <wp:positionH relativeFrom="margin">
              <wp:posOffset>3041015</wp:posOffset>
            </wp:positionH>
            <wp:positionV relativeFrom="margin">
              <wp:posOffset>1952625</wp:posOffset>
            </wp:positionV>
            <wp:extent cx="2349500" cy="2875915"/>
            <wp:effectExtent l="0" t="0" r="0" b="0"/>
            <wp:wrapSquare wrapText="bothSides"/>
            <wp:docPr id="7" name="图片 7" descr="穿着西装笔挺的男子黑白照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穿着西装笔挺的男子黑白照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</w:t>
      </w:r>
    </w:p>
    <w:p w14:paraId="2D183A83" w14:textId="77777777" w:rsidR="003D449E" w:rsidRDefault="006A1C24">
      <w:pPr>
        <w:spacing w:line="360" w:lineRule="auto"/>
        <w:ind w:firstLineChars="200" w:firstLine="480"/>
      </w:pPr>
      <w:r>
        <w:rPr>
          <w:rFonts w:hint="eastAsia"/>
        </w:rPr>
        <w:t>法国作曲家德彪西的作品。德彪西（1862-1918）法国作曲家，印象派音乐的创始人。</w:t>
      </w:r>
    </w:p>
    <w:p w14:paraId="15898A96" w14:textId="77777777" w:rsidR="003D449E" w:rsidRDefault="006A1C24">
      <w:pPr>
        <w:spacing w:line="360" w:lineRule="auto"/>
        <w:ind w:firstLineChars="200" w:firstLine="480"/>
        <w:rPr>
          <w:color w:val="000000" w:themeColor="text1"/>
        </w:rPr>
      </w:pPr>
      <w:r>
        <w:rPr>
          <w:rFonts w:hint="eastAsia"/>
        </w:rPr>
        <w:t>管弦乐《波莱罗舞曲》是风行于世界各地音乐会上的一支名曲，是曲作者受著名舞蹈家伊达</w:t>
      </w:r>
      <w:r w:rsidRPr="00232DD1">
        <w:rPr>
          <w:rFonts w:hint="eastAsia"/>
          <w:color w:val="000000" w:themeColor="text1"/>
        </w:rPr>
        <w:t>·</w:t>
      </w:r>
      <w:r>
        <w:rPr>
          <w:rFonts w:hint="eastAsia"/>
        </w:rPr>
        <w:t>鲁宾斯坦夫人之托作于1928年，同年11月在巴黎歌剧院首演。作品描述了这样的场景：一位少女在西班牙小酒店里</w:t>
      </w:r>
      <w:r>
        <w:rPr>
          <w:rFonts w:hint="eastAsia"/>
          <w:color w:val="000000" w:themeColor="text1"/>
        </w:rPr>
        <w:t>翩翩起舞。起初，她那缓慢、轻柔、优美的舞姿并未引起客人们的注意。但随着</w:t>
      </w:r>
      <w:r w:rsidRPr="006A1C24">
        <w:rPr>
          <w:rFonts w:hint="eastAsia"/>
          <w:color w:val="000000" w:themeColor="text1"/>
        </w:rPr>
        <w:t>音乐的发展，舞蹈越来越欢快奔放，人们被这热烈的音乐和舞蹈所吸引，逐渐围拢起来，随着独特而生动的节奏起舞</w:t>
      </w:r>
      <w:r>
        <w:rPr>
          <w:rFonts w:hint="eastAsia"/>
          <w:color w:val="0000FF"/>
        </w:rPr>
        <w:t>，</w:t>
      </w:r>
      <w:r>
        <w:rPr>
          <w:rFonts w:hint="eastAsia"/>
          <w:color w:val="000000" w:themeColor="text1"/>
        </w:rPr>
        <w:t>最后在狂欢的高潮中结束。</w:t>
      </w:r>
    </w:p>
    <w:p w14:paraId="58964B8C" w14:textId="77777777" w:rsidR="003D449E" w:rsidRDefault="006A1C24">
      <w:pPr>
        <w:pStyle w:val="a5"/>
        <w:numPr>
          <w:ilvl w:val="0"/>
          <w:numId w:val="2"/>
        </w:numPr>
        <w:spacing w:line="360" w:lineRule="auto"/>
        <w:ind w:left="60" w:firstLineChars="0"/>
        <w:rPr>
          <w:rFonts w:ascii="宋体" w:eastAsia="宋体" w:hAnsi="宋体"/>
          <w:b/>
          <w:bCs/>
          <w:color w:val="000000" w:themeColor="text1"/>
          <w:sz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</w:rPr>
        <w:t>《月光》</w:t>
      </w:r>
    </w:p>
    <w:p w14:paraId="18DD1666" w14:textId="77777777" w:rsidR="003D449E" w:rsidRDefault="006A1C24">
      <w:pPr>
        <w:spacing w:line="360" w:lineRule="auto"/>
        <w:ind w:firstLineChars="200" w:firstLine="480"/>
      </w:pPr>
      <w:r>
        <w:rPr>
          <w:rFonts w:hint="eastAsia"/>
        </w:rPr>
        <w:t>钢琴曲《月光》原是法国作曲家德彪西创作的《贝加莫组曲》中的第三乐章。这部组曲写于20世纪初，全曲由四首乐曲组成。据说作曲家写这个作品是受叙事诗《月光彼埃罗》的影响。</w:t>
      </w:r>
    </w:p>
    <w:p w14:paraId="74B1070A" w14:textId="77777777" w:rsidR="003D449E" w:rsidRDefault="006A1C24">
      <w:pPr>
        <w:numPr>
          <w:ilvl w:val="0"/>
          <w:numId w:val="2"/>
        </w:numPr>
        <w:spacing w:line="360" w:lineRule="auto"/>
        <w:ind w:left="60" w:firstLine="420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72FF25D" wp14:editId="6571BA4A">
            <wp:simplePos x="0" y="0"/>
            <wp:positionH relativeFrom="margin">
              <wp:posOffset>3322320</wp:posOffset>
            </wp:positionH>
            <wp:positionV relativeFrom="margin">
              <wp:posOffset>6781165</wp:posOffset>
            </wp:positionV>
            <wp:extent cx="2337435" cy="2726055"/>
            <wp:effectExtent l="0" t="0" r="0" b="4445"/>
            <wp:wrapSquare wrapText="bothSides"/>
            <wp:docPr id="8" name="图片 8" descr="钢琴的男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钢琴的男人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20"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27260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</w:rPr>
        <w:t>《蓝色狂想曲》</w:t>
      </w:r>
    </w:p>
    <w:p w14:paraId="46680F7B" w14:textId="77777777" w:rsidR="003D449E" w:rsidRDefault="006A1C24">
      <w:pPr>
        <w:spacing w:line="360" w:lineRule="auto"/>
        <w:ind w:firstLineChars="200" w:firstLine="480"/>
      </w:pPr>
      <w:r>
        <w:rPr>
          <w:rFonts w:hint="eastAsia"/>
        </w:rPr>
        <w:t>美国作曲家格什温于1924年写给独奏钢琴及爵士乐团的乐曲。现在常见的版本是1946年由美国作曲家格罗菲改编的，是美国音乐会中最受欢迎的曲目之一。</w:t>
      </w:r>
    </w:p>
    <w:p w14:paraId="2126BD79" w14:textId="77777777" w:rsidR="003D449E" w:rsidRDefault="006A1C24">
      <w:pPr>
        <w:spacing w:line="360" w:lineRule="auto"/>
        <w:ind w:firstLineChars="200" w:firstLine="480"/>
      </w:pPr>
      <w:r>
        <w:rPr>
          <w:rFonts w:hint="eastAsia"/>
        </w:rPr>
        <w:t>因为蓝色（blue）同作品中所采用的起源于美国黑人劳动歌曲和灵魂的布鲁斯（Blues）曲</w:t>
      </w:r>
      <w:r>
        <w:rPr>
          <w:rFonts w:hint="eastAsia"/>
        </w:rPr>
        <w:lastRenderedPageBreak/>
        <w:t>调正好是同一个词，故采用了《蓝色狂想曲》之名。</w:t>
      </w:r>
    </w:p>
    <w:p w14:paraId="663F91FD" w14:textId="77777777" w:rsidR="003D449E" w:rsidRDefault="006A1C24">
      <w:pPr>
        <w:pStyle w:val="a5"/>
        <w:numPr>
          <w:ilvl w:val="0"/>
          <w:numId w:val="2"/>
        </w:numPr>
        <w:spacing w:line="360" w:lineRule="auto"/>
        <w:ind w:left="60" w:firstLineChars="0"/>
        <w:rPr>
          <w:rFonts w:ascii="宋体" w:eastAsia="宋体" w:hAnsi="宋体"/>
          <w:b/>
          <w:bCs/>
          <w:color w:val="000000" w:themeColor="text1"/>
          <w:sz w:val="24"/>
        </w:rPr>
      </w:pPr>
      <w:r>
        <w:rPr>
          <w:rFonts w:ascii="宋体" w:eastAsia="宋体" w:hAnsi="宋体"/>
          <w:b/>
          <w:bCs/>
          <w:noProof/>
          <w:color w:val="000000" w:themeColor="text1"/>
          <w:sz w:val="24"/>
        </w:rPr>
        <w:drawing>
          <wp:anchor distT="0" distB="0" distL="114300" distR="114300" simplePos="0" relativeHeight="251661312" behindDoc="0" locked="0" layoutInCell="1" allowOverlap="1" wp14:anchorId="5704A749" wp14:editId="689285C4">
            <wp:simplePos x="0" y="0"/>
            <wp:positionH relativeFrom="margin">
              <wp:posOffset>2917190</wp:posOffset>
            </wp:positionH>
            <wp:positionV relativeFrom="margin">
              <wp:posOffset>1811655</wp:posOffset>
            </wp:positionV>
            <wp:extent cx="2540000" cy="3810000"/>
            <wp:effectExtent l="0" t="0" r="0" b="0"/>
            <wp:wrapSquare wrapText="bothSides"/>
            <wp:docPr id="9" name="图片 9" descr="人的手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人的手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b/>
          <w:bCs/>
          <w:color w:val="000000" w:themeColor="text1"/>
          <w:sz w:val="24"/>
        </w:rPr>
        <w:t>《辛德勒的名单》</w:t>
      </w:r>
    </w:p>
    <w:p w14:paraId="2FD0783E" w14:textId="77777777" w:rsidR="003D449E" w:rsidRDefault="006A1C24">
      <w:pPr>
        <w:spacing w:line="360" w:lineRule="auto"/>
        <w:ind w:firstLineChars="200" w:firstLine="480"/>
        <w:rPr>
          <w:color w:val="000000" w:themeColor="text1"/>
        </w:rPr>
      </w:pPr>
      <w:r>
        <w:rPr>
          <w:rFonts w:hint="eastAsia"/>
        </w:rPr>
        <w:t>这首哀婉动人的配乐选自美国影片《辛德勒的名单》，它没有如同常规那样出现在影片片头，而是在影片结束前才出现。画面上，获得自由的犹太人伴随着欢乐的民歌，手挽着手共同走向光明的前方，画面由黑白渐变为彩色。随后响起了小提琴演奏的完整主题音乐。那些被辛德勒拯救了的犹太人及其后代，排着长长的队伍默默走到辛德勒的墓碑前，用石子向他表示敬意。此时，音乐给人以温和平实的怀旧色彩，但是感情深刻。它不是对人间悲剧的控诉，而是对历史错误的沉思，音乐成为具有说服力和感染力的历史独白。小提琴的演奏，将残酷战争阴影下犹太人凄凉的心境表现的淋漓尽致。该片即将结束时，画面与音乐相互呼应，仿佛把人们又带回那个灰暗的、生命不能自主的年代，使人愈发感到今日时光的可贵。</w:t>
      </w:r>
    </w:p>
    <w:p w14:paraId="6BA1BA7D" w14:textId="77777777" w:rsidR="003D449E" w:rsidRPr="006A1C24" w:rsidRDefault="006A1C24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6A1C24">
        <w:rPr>
          <w:rFonts w:ascii="楷体" w:eastAsia="楷体" w:hAnsi="楷体" w:hint="eastAsia"/>
          <w:color w:val="000000" w:themeColor="text1"/>
          <w:sz w:val="21"/>
          <w:szCs w:val="21"/>
        </w:rPr>
        <w:t>【资料来源】</w:t>
      </w:r>
    </w:p>
    <w:p w14:paraId="367C30B1" w14:textId="77777777" w:rsidR="003D449E" w:rsidRPr="006A1C24" w:rsidRDefault="006A1C24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6A1C24">
        <w:rPr>
          <w:rFonts w:ascii="楷体" w:eastAsia="楷体" w:hAnsi="楷体" w:hint="eastAsia"/>
          <w:color w:val="000000" w:themeColor="text1"/>
          <w:sz w:val="21"/>
          <w:szCs w:val="21"/>
        </w:rPr>
        <w:t xml:space="preserve">书名：义务教育教科书·音乐教师用书九年级下 </w:t>
      </w:r>
      <w:r w:rsidRPr="006A1C24">
        <w:rPr>
          <w:rFonts w:ascii="楷体" w:eastAsia="楷体" w:hAnsi="楷体"/>
          <w:color w:val="000000" w:themeColor="text1"/>
          <w:sz w:val="21"/>
          <w:szCs w:val="21"/>
        </w:rPr>
        <w:t xml:space="preserve"> </w:t>
      </w:r>
    </w:p>
    <w:p w14:paraId="5564C3B3" w14:textId="77777777" w:rsidR="003D449E" w:rsidRPr="006A1C24" w:rsidRDefault="006A1C24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6A1C24">
        <w:rPr>
          <w:rFonts w:ascii="楷体" w:eastAsia="楷体" w:hAnsi="楷体"/>
          <w:color w:val="000000" w:themeColor="text1"/>
          <w:sz w:val="21"/>
          <w:szCs w:val="21"/>
        </w:rPr>
        <w:t>出版社：</w:t>
      </w:r>
      <w:r w:rsidRPr="006A1C24">
        <w:rPr>
          <w:rFonts w:ascii="楷体" w:eastAsia="楷体" w:hAnsi="楷体" w:hint="eastAsia"/>
          <w:color w:val="000000" w:themeColor="text1"/>
          <w:sz w:val="21"/>
          <w:szCs w:val="21"/>
        </w:rPr>
        <w:t xml:space="preserve">人民音乐出版社 </w:t>
      </w:r>
      <w:r w:rsidRPr="006A1C24">
        <w:rPr>
          <w:rFonts w:ascii="楷体" w:eastAsia="楷体" w:hAnsi="楷体"/>
          <w:color w:val="000000" w:themeColor="text1"/>
          <w:sz w:val="21"/>
          <w:szCs w:val="21"/>
        </w:rPr>
        <w:t xml:space="preserve"> </w:t>
      </w:r>
    </w:p>
    <w:p w14:paraId="15B49C39" w14:textId="77777777" w:rsidR="003D449E" w:rsidRPr="006A1C24" w:rsidRDefault="006A1C24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r w:rsidRPr="006A1C24">
        <w:rPr>
          <w:rFonts w:ascii="楷体" w:eastAsia="楷体" w:hAnsi="楷体"/>
          <w:color w:val="000000" w:themeColor="text1"/>
          <w:sz w:val="21"/>
          <w:szCs w:val="21"/>
        </w:rPr>
        <w:t>出版时间：</w:t>
      </w:r>
      <w:r w:rsidRPr="006A1C24">
        <w:rPr>
          <w:rFonts w:ascii="楷体" w:eastAsia="楷体" w:hAnsi="楷体" w:hint="eastAsia"/>
          <w:color w:val="000000" w:themeColor="text1"/>
          <w:sz w:val="21"/>
          <w:szCs w:val="21"/>
        </w:rPr>
        <w:t>2020年1月北京第5次印刷</w:t>
      </w:r>
      <w:r w:rsidRPr="006A1C24">
        <w:rPr>
          <w:rFonts w:ascii="楷体" w:eastAsia="楷体" w:hAnsi="楷体"/>
          <w:color w:val="000000" w:themeColor="text1"/>
          <w:sz w:val="21"/>
          <w:szCs w:val="21"/>
        </w:rPr>
        <w:t xml:space="preserve"> </w:t>
      </w:r>
    </w:p>
    <w:p w14:paraId="4CD9E34A" w14:textId="77777777" w:rsidR="003D449E" w:rsidRPr="006A1C24" w:rsidRDefault="006A1C24">
      <w:pPr>
        <w:spacing w:line="360" w:lineRule="auto"/>
        <w:ind w:firstLineChars="200" w:firstLine="420"/>
        <w:rPr>
          <w:b/>
          <w:bCs/>
          <w:color w:val="000000" w:themeColor="text1"/>
        </w:rPr>
      </w:pPr>
      <w:r w:rsidRPr="006A1C24">
        <w:rPr>
          <w:rFonts w:ascii="楷体" w:eastAsia="楷体" w:hAnsi="楷体"/>
          <w:color w:val="000000" w:themeColor="text1"/>
          <w:sz w:val="21"/>
          <w:szCs w:val="21"/>
        </w:rPr>
        <w:t>ISBN：</w:t>
      </w:r>
      <w:r w:rsidRPr="006A1C24">
        <w:rPr>
          <w:rFonts w:ascii="楷体" w:eastAsia="楷体" w:hAnsi="楷体" w:hint="eastAsia"/>
          <w:color w:val="000000" w:themeColor="text1"/>
          <w:sz w:val="21"/>
          <w:szCs w:val="21"/>
        </w:rPr>
        <w:t>978-7-103-05074-3</w:t>
      </w:r>
      <w:r w:rsidRPr="006A1C24">
        <w:rPr>
          <w:rFonts w:ascii="楷体" w:eastAsia="楷体" w:hAnsi="楷体"/>
          <w:color w:val="000000" w:themeColor="text1"/>
          <w:sz w:val="21"/>
          <w:szCs w:val="21"/>
        </w:rPr>
        <w:t xml:space="preserve"> </w:t>
      </w:r>
    </w:p>
    <w:p w14:paraId="5DF16AA4" w14:textId="77777777" w:rsidR="003D449E" w:rsidRDefault="003D449E">
      <w:pPr>
        <w:pStyle w:val="a5"/>
        <w:ind w:leftChars="-9" w:left="-22" w:firstLineChars="350" w:firstLine="840"/>
        <w:rPr>
          <w:b/>
          <w:bCs/>
          <w:sz w:val="24"/>
        </w:rPr>
      </w:pPr>
    </w:p>
    <w:p w14:paraId="119510D7" w14:textId="77777777" w:rsidR="003D449E" w:rsidRDefault="006A1C24"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推荐欣赏：</w:t>
      </w:r>
    </w:p>
    <w:p w14:paraId="1EB3B3DE" w14:textId="77777777" w:rsidR="003D449E" w:rsidRDefault="006A1C24">
      <w:pPr>
        <w:numPr>
          <w:ilvl w:val="0"/>
          <w:numId w:val="3"/>
        </w:numPr>
        <w:spacing w:line="360" w:lineRule="auto"/>
        <w:ind w:firstLineChars="200" w:firstLine="480"/>
      </w:pPr>
      <w:r>
        <w:rPr>
          <w:rFonts w:hint="eastAsia"/>
        </w:rPr>
        <w:t>电影《辛德勒的名单》</w:t>
      </w:r>
    </w:p>
    <w:p w14:paraId="6F08021E" w14:textId="77777777" w:rsidR="003D449E" w:rsidRDefault="006A1C24">
      <w:pPr>
        <w:numPr>
          <w:ilvl w:val="0"/>
          <w:numId w:val="3"/>
        </w:numPr>
        <w:spacing w:line="360" w:lineRule="auto"/>
        <w:ind w:firstLineChars="200" w:firstLine="480"/>
      </w:pPr>
      <w:r>
        <w:rPr>
          <w:rFonts w:hint="eastAsia"/>
        </w:rPr>
        <w:t>法国作曲家德彪西创作的《贝加莫组曲》</w:t>
      </w:r>
    </w:p>
    <w:p w14:paraId="21463B20" w14:textId="77777777" w:rsidR="003D449E" w:rsidRDefault="003D449E"/>
    <w:sectPr w:rsidR="003D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88AA627"/>
    <w:multiLevelType w:val="singleLevel"/>
    <w:tmpl w:val="E88AA627"/>
    <w:lvl w:ilvl="0">
      <w:start w:val="2"/>
      <w:numFmt w:val="chineseCounting"/>
      <w:suff w:val="space"/>
      <w:lvlText w:val="（%1）"/>
      <w:lvlJc w:val="left"/>
      <w:pPr>
        <w:ind w:left="-360"/>
      </w:pPr>
      <w:rPr>
        <w:rFonts w:hint="eastAsia"/>
      </w:rPr>
    </w:lvl>
  </w:abstractNum>
  <w:abstractNum w:abstractNumId="1" w15:restartNumberingAfterBreak="0">
    <w:nsid w:val="2735DC6F"/>
    <w:multiLevelType w:val="singleLevel"/>
    <w:tmpl w:val="2735DC6F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 w15:restartNumberingAfterBreak="0">
    <w:nsid w:val="5DD89586"/>
    <w:multiLevelType w:val="singleLevel"/>
    <w:tmpl w:val="5DD89586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FC"/>
    <w:rsid w:val="00044455"/>
    <w:rsid w:val="00085A7A"/>
    <w:rsid w:val="00091742"/>
    <w:rsid w:val="00107FE7"/>
    <w:rsid w:val="00133671"/>
    <w:rsid w:val="001C0723"/>
    <w:rsid w:val="001F3A8F"/>
    <w:rsid w:val="00232DD1"/>
    <w:rsid w:val="002830A9"/>
    <w:rsid w:val="003747DD"/>
    <w:rsid w:val="003D449E"/>
    <w:rsid w:val="0045414B"/>
    <w:rsid w:val="0049502F"/>
    <w:rsid w:val="004966AA"/>
    <w:rsid w:val="00561AAF"/>
    <w:rsid w:val="005A20FC"/>
    <w:rsid w:val="005A2F31"/>
    <w:rsid w:val="005B3704"/>
    <w:rsid w:val="005C7BA6"/>
    <w:rsid w:val="006A1C24"/>
    <w:rsid w:val="006D6FD7"/>
    <w:rsid w:val="00825955"/>
    <w:rsid w:val="00867637"/>
    <w:rsid w:val="009155CF"/>
    <w:rsid w:val="00960C77"/>
    <w:rsid w:val="00964ECD"/>
    <w:rsid w:val="009719F7"/>
    <w:rsid w:val="00973A16"/>
    <w:rsid w:val="00B62B4E"/>
    <w:rsid w:val="00B77F71"/>
    <w:rsid w:val="00B94F89"/>
    <w:rsid w:val="00BD0A49"/>
    <w:rsid w:val="00D43583"/>
    <w:rsid w:val="00D55FA9"/>
    <w:rsid w:val="00D834C0"/>
    <w:rsid w:val="00DD236A"/>
    <w:rsid w:val="00E706F9"/>
    <w:rsid w:val="00F50DC4"/>
    <w:rsid w:val="00F53EF5"/>
    <w:rsid w:val="00F95030"/>
    <w:rsid w:val="020C7EDA"/>
    <w:rsid w:val="7481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58342A"/>
  <w15:docId w15:val="{E6EF5597-D5B2-7948-BCDB-3D5FCAEE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12</cp:revision>
  <dcterms:created xsi:type="dcterms:W3CDTF">2021-05-31T01:45:00Z</dcterms:created>
  <dcterms:modified xsi:type="dcterms:W3CDTF">2021-06-16T02:20:00Z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5977F3C31D3E4AD88E7DB8266D3C4E65</vt:lpwstr>
  </property>
</Properties>
</file>