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九年级音乐</w:t>
      </w:r>
      <w:r>
        <w:rPr>
          <w:rFonts w:hint="eastAsia"/>
          <w:b/>
          <w:color w:val="FF0000"/>
          <w:sz w:val="30"/>
          <w:szCs w:val="30"/>
        </w:rPr>
        <w:t xml:space="preserve"> </w:t>
      </w:r>
      <w:r>
        <w:rPr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</w:rPr>
        <w:t>16</w:t>
      </w:r>
      <w:r>
        <w:rPr>
          <w:b/>
          <w:sz w:val="30"/>
          <w:szCs w:val="30"/>
        </w:rPr>
        <w:t>课时</w:t>
      </w:r>
      <w:r>
        <w:rPr>
          <w:rFonts w:hint="eastAsia"/>
          <w:b/>
          <w:sz w:val="30"/>
          <w:szCs w:val="30"/>
        </w:rPr>
        <w:t xml:space="preserve"> 经典电影音乐欣赏《辛德勒的名单》 拓展资源</w:t>
      </w:r>
    </w:p>
    <w:p>
      <w:pPr>
        <w:jc w:val="center"/>
        <w:rPr>
          <w:b/>
          <w:sz w:val="30"/>
          <w:szCs w:val="30"/>
        </w:rPr>
      </w:pP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阅读资源</w:t>
      </w:r>
    </w:p>
    <w:p>
      <w:pPr>
        <w:spacing w:line="360" w:lineRule="auto"/>
        <w:ind w:firstLine="482" w:firstLineChars="200"/>
        <w:rPr>
          <w:b/>
          <w:bCs/>
        </w:rPr>
      </w:pPr>
      <w:r>
        <w:rPr>
          <w:rFonts w:hint="eastAsia"/>
          <w:b/>
          <w:bCs/>
        </w:rPr>
        <w:t>（一）《辛德勒的名单》剧情介绍</w:t>
      </w:r>
    </w:p>
    <w:p>
      <w:pPr>
        <w:spacing w:line="360" w:lineRule="auto"/>
        <w:ind w:firstLine="480" w:firstLineChars="20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212090</wp:posOffset>
            </wp:positionV>
            <wp:extent cx="2337435" cy="3489325"/>
            <wp:effectExtent l="0" t="0" r="12065" b="317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3489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t>电影《辛德勒的名单》再现了德国企业家奥斯卡·辛德勒在第二次世界大战期间，</w:t>
      </w:r>
      <w:r>
        <w:rPr>
          <w:rFonts w:hint="eastAsia"/>
        </w:rPr>
        <w:t>保护</w:t>
      </w:r>
      <w:r>
        <w:t>1200名犹太人免遭法西斯杀害的真实历史事件。</w:t>
      </w:r>
    </w:p>
    <w:p>
      <w:pPr>
        <w:spacing w:line="360" w:lineRule="auto"/>
        <w:ind w:firstLine="480" w:firstLineChars="200"/>
      </w:pPr>
      <w:r>
        <w:t>1939 年，波兰在纳粹德国的统治下</w:t>
      </w:r>
      <w:r>
        <w:rPr>
          <w:rFonts w:hint="eastAsia"/>
        </w:rPr>
        <w:t>，</w:t>
      </w:r>
      <w:r>
        <w:t>党卫军对犹太人进行了隔离统治，1943年，克拉科夫的犹太人遭到了惨绝人寰的大屠杀，德国商人奥斯卡·辛德勒目睹了这一切，受到了极大的震撼。他利用自己国会党党员的身份和与纳粹头目的关系，创办了搪瓷厂，并只雇用纽伦堡种族法中规定的牺牲者。因此，辛德勒的工厂就成了被杀名单上那些犹太人的避难所。德国战败前夕，屠杀犹太人的行动越发疯狂，辛德勒向德军军官开出了1200 人的名单，倾家荡产买下了这些犹太人的生命。1974年10月9日，辛德勒去世，被以天主教方式安葬在家乡的兹维塔齐尔山上，每年都有许多幸存的犹太人及其后代前来祭奠他的亡灵。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b/>
          <w:bCs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3964940</wp:posOffset>
            </wp:positionH>
            <wp:positionV relativeFrom="paragraph">
              <wp:posOffset>200660</wp:posOffset>
            </wp:positionV>
            <wp:extent cx="2014220" cy="2788920"/>
            <wp:effectExtent l="0" t="0" r="5080" b="5080"/>
            <wp:wrapTight wrapText="bothSides">
              <wp:wrapPolygon>
                <wp:start x="0" y="0"/>
                <wp:lineTo x="0" y="21541"/>
                <wp:lineTo x="21518" y="21541"/>
                <wp:lineTo x="21518" y="0"/>
                <wp:lineTo x="0" y="0"/>
              </wp:wrapPolygon>
            </wp:wrapTight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2788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约翰·威廉姆斯</w:t>
      </w:r>
    </w:p>
    <w:p>
      <w:pPr>
        <w:spacing w:line="360" w:lineRule="auto"/>
        <w:ind w:firstLine="480" w:firstLineChars="200"/>
      </w:pPr>
      <w:r>
        <w:t>约翰·威廉姆斯（1932— ）作曲家，美国电影配乐大师。他曾在加利福尼亚大学学习作曲，1980年开始，任波士顿流行乐团指挥，先后荣获五次奥斯卡金像奖、十八次格莱美奖、三次金球奖等，为250多部电影配乐。代表作品有《大白鲨》《侏罗纪公园》《星球大战》《拯救大兵瑞恩》《E.T.》《超人》《第三类接触》《夺宝奇兵》《战马》《哈利·波特与魔法石》等电影音乐。</w:t>
      </w:r>
    </w:p>
    <w:p>
      <w:pPr>
        <w:spacing w:line="360" w:lineRule="auto"/>
        <w:ind w:firstLine="480" w:firstLineChars="200"/>
      </w:pPr>
      <w:r>
        <w:t>约翰·威廉姆斯在这部影片中，使用了与过去那种力求音画同步的写实主义截然不同的创作手法，音乐所注重</w:t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41910</wp:posOffset>
            </wp:positionV>
            <wp:extent cx="1736725" cy="2397760"/>
            <wp:effectExtent l="0" t="0" r="41275" b="27940"/>
            <wp:wrapTight wrapText="bothSides">
              <wp:wrapPolygon>
                <wp:start x="0" y="0"/>
                <wp:lineTo x="0" y="21508"/>
                <wp:lineTo x="21482" y="21508"/>
                <wp:lineTo x="21482" y="0"/>
                <wp:lineTo x="0" y="0"/>
              </wp:wrapPolygon>
            </wp:wrapTight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2397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t>的不再是"景"，而是"情"。它所着重表现的不再仅仅是画面本身，更多的是人物（就这部影片来说，同时还关乎着一个民族的命运）的复杂而沉重的内心世界。其主题音乐的旋律，在影片中由小提琴、圆号、钢琴以及管弦乐队等交替演奏，并作为场景音乐和片尾音乐渲染出各种复杂的情绪和情感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b/>
          <w:bCs/>
        </w:rPr>
      </w:pPr>
      <w:r>
        <w:rPr>
          <w:rFonts w:hint="eastAsia"/>
          <w:b/>
          <w:bCs/>
        </w:rPr>
        <w:t>奥斯卡金像奖</w:t>
      </w:r>
    </w:p>
    <w:p>
      <w:pPr>
        <w:spacing w:line="360" w:lineRule="auto"/>
        <w:ind w:firstLine="480" w:firstLineChars="200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873125</wp:posOffset>
            </wp:positionV>
            <wp:extent cx="2083435" cy="2854325"/>
            <wp:effectExtent l="0" t="0" r="12065" b="3175"/>
            <wp:wrapTight wrapText="bothSides">
              <wp:wrapPolygon>
                <wp:start x="0" y="0"/>
                <wp:lineTo x="0" y="21528"/>
                <wp:lineTo x="21462" y="21528"/>
                <wp:lineTo x="21462" y="0"/>
                <wp:lineTo x="0" y="0"/>
              </wp:wrapPolygon>
            </wp:wrapTight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“</w:t>
      </w:r>
      <w:r>
        <w:t>奥斯卡金像奖</w:t>
      </w:r>
      <w:r>
        <w:rPr>
          <w:rFonts w:hint="eastAsia"/>
        </w:rPr>
        <w:t>”</w:t>
      </w:r>
      <w:r>
        <w:t>其实是俗称，其正式名称应为</w:t>
      </w:r>
      <w:r>
        <w:rPr>
          <w:rFonts w:hint="eastAsia"/>
        </w:rPr>
        <w:t>“</w:t>
      </w:r>
      <w:r>
        <w:t>美国电影艺术与科学学院奖</w:t>
      </w:r>
      <w:r>
        <w:rPr>
          <w:rFonts w:hint="eastAsia"/>
        </w:rPr>
        <w:t>”</w:t>
      </w:r>
      <w:r>
        <w:t>。奥斯卡金像奖设立于1927年，是世界电影的最高奖项。每年在美国洛杉矶举行一次盛大的颁奖活动，奖品是一尊镀金青年人像，他的双手紧握一柄锋利的长剑，挺立在一盘艺术化了的电影胶片上，透出英武豪迈、生机勃勃的气势。</w:t>
      </w:r>
    </w:p>
    <w:p>
      <w:pPr>
        <w:spacing w:line="360" w:lineRule="auto"/>
        <w:ind w:firstLine="480" w:firstLineChars="200"/>
      </w:pPr>
      <w:r>
        <w:t>奥斯卡音乐奖分最佳音乐创作、最佳配乐和最佳歌曲三个奖项。近年来，前两个奖项似乎有合并的趋向。</w:t>
      </w:r>
      <w:r>
        <w:rPr>
          <w:rFonts w:hint="eastAsia"/>
        </w:rPr>
        <w:t>“</w:t>
      </w:r>
      <w:r>
        <w:t>最佳音乐创作奖</w:t>
      </w:r>
      <w:r>
        <w:rPr>
          <w:rFonts w:hint="eastAsia"/>
        </w:rPr>
        <w:t>”</w:t>
      </w:r>
      <w:r>
        <w:t>是授予大型故事片而创作整套音乐的作曲家的。</w:t>
      </w:r>
      <w:r>
        <w:rPr>
          <w:rFonts w:hint="eastAsia"/>
        </w:rPr>
        <w:t>“</w:t>
      </w:r>
      <w:r>
        <w:t>最佳配乐奖</w:t>
      </w:r>
      <w:r>
        <w:rPr>
          <w:rFonts w:hint="eastAsia"/>
        </w:rPr>
        <w:t>”</w:t>
      </w:r>
      <w:r>
        <w:t>不单纯指选配现成的乐曲，而指的是创造性地使用与主题有关的音乐素材。</w:t>
      </w:r>
      <w:r>
        <w:rPr>
          <w:rFonts w:hint="eastAsia"/>
        </w:rPr>
        <w:t>“</w:t>
      </w:r>
      <w:r>
        <w:t>最佳歌曲奖</w:t>
      </w:r>
      <w:r>
        <w:rPr>
          <w:rFonts w:hint="eastAsia"/>
        </w:rPr>
        <w:t>”</w:t>
      </w:r>
      <w:r>
        <w:t>则是授予专为影片而创作的歌曲。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b/>
          <w:bCs/>
        </w:rPr>
      </w:pPr>
      <w:r>
        <w:rPr>
          <w:rFonts w:hint="eastAsia"/>
          <w:b/>
          <w:bCs/>
        </w:rPr>
        <w:t>影视音乐的表现形式与特性</w:t>
      </w:r>
    </w:p>
    <w:p>
      <w:pPr>
        <w:numPr>
          <w:ilvl w:val="0"/>
          <w:numId w:val="2"/>
        </w:numPr>
        <w:spacing w:line="360" w:lineRule="auto"/>
        <w:ind w:left="480" w:leftChars="200"/>
      </w:pPr>
      <w:r>
        <w:rPr>
          <w:rFonts w:hint="eastAsia"/>
        </w:rPr>
        <w:t>表现形式</w:t>
      </w:r>
    </w:p>
    <w:p>
      <w:pPr>
        <w:spacing w:line="360" w:lineRule="auto"/>
      </w:pPr>
      <w:r>
        <w:rPr>
          <w:rFonts w:hint="eastAsia"/>
        </w:rPr>
        <w:t xml:space="preserve">    （1）音乐与画面的关系</w:t>
      </w:r>
    </w:p>
    <w:p>
      <w:pPr>
        <w:spacing w:line="360" w:lineRule="auto"/>
        <w:ind w:firstLine="480" w:firstLineChars="200"/>
      </w:pPr>
      <w:r>
        <w:rPr>
          <w:rFonts w:hint="eastAsia"/>
        </w:rPr>
        <w:t>画内音乐是指音乐的音源来自屏幕的画面中。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画外音乐是指音乐的音源来自屏幕的画面外。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（2）音乐与画面的配置方式</w:t>
      </w:r>
    </w:p>
    <w:p>
      <w:pPr>
        <w:spacing w:line="360" w:lineRule="auto"/>
        <w:ind w:firstLine="480" w:firstLineChars="200"/>
      </w:pPr>
      <w:r>
        <w:rPr>
          <w:rFonts w:hint="eastAsia"/>
        </w:rPr>
        <w:t>音画同步是指音乐与画面中演绎的内容出于同一运动节奏之中，或表现的是同一情绪、情调，是最为常见的音画配置方式。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音画对位是指音乐与画面的内容、情感、节奏等形成的对比、对立关系，时而同步、时而不同步，以此来揭示更加深刻的内涵，形成新的寓意，是常用的音画配置方式。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音画平行是指画面中演绎的内容和音乐所表达的内容各自独立，形成一种若即若离、相互支持却不紧密联系的关系，是较少用的音画配置方式。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2.特性</w:t>
      </w:r>
    </w:p>
    <w:p>
      <w:pPr>
        <w:spacing w:line="360" w:lineRule="auto"/>
        <w:ind w:firstLine="48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影视音乐具有音乐的一般共性，又有其特性。影视音乐的特性主要表现为：第一，音画结合。它的创作构思以影片的题材、内容、形式、风格为依据，音乐要与画面内容、对白、音响效果等有机结合、融为一体。第二，音乐可释。由于音乐被置于故事氛围和情节之中，所以，影视音乐能使人产生较为明确和具体的感受与理解，具有可阐释的特性。第三，结构灵活。在影视剧中音乐有自身的总体构思，但又受影视情节发展的制约。因此，其结构较自由，可以是完整乐曲，也可以是一个乐句、一个动机、一个和弦、一声打击乐音响。第四，技术加工。影视音乐的演奏、演唱要经过录音、剪接等一系列技术处理，最后再通过放映体现其整体艺术效果。第五，传播广泛。影视音乐离开其母体，也可以将完整的音乐段落作为具体音乐予以表演和欣赏，还可以被制成音响、音像产品在社会上传播。</w:t>
      </w:r>
    </w:p>
    <w:p>
      <w:pPr>
        <w:spacing w:line="360" w:lineRule="auto"/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【资料来源】</w:t>
      </w:r>
    </w:p>
    <w:p>
      <w:pPr>
        <w:spacing w:line="360" w:lineRule="auto"/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 xml:space="preserve">书名：义务教育教科书·音乐教师用书九年级下 </w:t>
      </w:r>
      <w:r>
        <w:rPr>
          <w:rFonts w:ascii="楷体" w:hAnsi="楷体" w:eastAsia="楷体"/>
          <w:sz w:val="21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ascii="楷体" w:hAnsi="楷体" w:eastAsia="楷体"/>
          <w:sz w:val="21"/>
          <w:szCs w:val="21"/>
        </w:rPr>
        <w:t>出版社：</w:t>
      </w:r>
      <w:r>
        <w:rPr>
          <w:rFonts w:hint="eastAsia" w:ascii="楷体" w:hAnsi="楷体" w:eastAsia="楷体"/>
          <w:sz w:val="21"/>
          <w:szCs w:val="21"/>
        </w:rPr>
        <w:t xml:space="preserve">人民音乐出版社 </w:t>
      </w:r>
      <w:r>
        <w:rPr>
          <w:rFonts w:ascii="楷体" w:hAnsi="楷体" w:eastAsia="楷体"/>
          <w:sz w:val="21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ascii="楷体" w:hAnsi="楷体" w:eastAsia="楷体"/>
          <w:sz w:val="21"/>
          <w:szCs w:val="21"/>
        </w:rPr>
        <w:t>出版时间：</w:t>
      </w:r>
      <w:r>
        <w:rPr>
          <w:rFonts w:hint="eastAsia" w:ascii="楷体" w:hAnsi="楷体" w:eastAsia="楷体"/>
          <w:sz w:val="21"/>
          <w:szCs w:val="21"/>
        </w:rPr>
        <w:t>2020年1月北京第5次印刷</w:t>
      </w:r>
      <w:r>
        <w:rPr>
          <w:rFonts w:ascii="楷体" w:hAnsi="楷体" w:eastAsia="楷体"/>
          <w:sz w:val="21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b/>
          <w:bCs/>
        </w:rPr>
      </w:pPr>
      <w:r>
        <w:rPr>
          <w:rFonts w:ascii="楷体" w:hAnsi="楷体" w:eastAsia="楷体"/>
          <w:sz w:val="21"/>
          <w:szCs w:val="21"/>
        </w:rPr>
        <w:t>ISBN：</w:t>
      </w:r>
      <w:r>
        <w:rPr>
          <w:rFonts w:hint="eastAsia" w:ascii="楷体" w:hAnsi="楷体" w:eastAsia="楷体"/>
          <w:sz w:val="21"/>
          <w:szCs w:val="21"/>
        </w:rPr>
        <w:t>978-7-103-05074-3</w:t>
      </w:r>
      <w:r>
        <w:rPr>
          <w:rFonts w:ascii="楷体" w:hAnsi="楷体" w:eastAsia="楷体"/>
          <w:sz w:val="21"/>
          <w:szCs w:val="21"/>
        </w:rPr>
        <w:t xml:space="preserve"> </w:t>
      </w:r>
    </w:p>
    <w:p>
      <w:pPr>
        <w:spacing w:line="360" w:lineRule="auto"/>
        <w:rPr>
          <w:b/>
          <w:bCs/>
        </w:rPr>
      </w:pPr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A943D8"/>
    <w:multiLevelType w:val="singleLevel"/>
    <w:tmpl w:val="22A943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B498E0C"/>
    <w:multiLevelType w:val="singleLevel"/>
    <w:tmpl w:val="3B498E0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FC"/>
    <w:rsid w:val="0001615D"/>
    <w:rsid w:val="00044455"/>
    <w:rsid w:val="00085A7A"/>
    <w:rsid w:val="000B0F2B"/>
    <w:rsid w:val="000C3DF9"/>
    <w:rsid w:val="00100D84"/>
    <w:rsid w:val="00107FE7"/>
    <w:rsid w:val="00133671"/>
    <w:rsid w:val="0016420B"/>
    <w:rsid w:val="00275D7A"/>
    <w:rsid w:val="00324F08"/>
    <w:rsid w:val="003B2BF8"/>
    <w:rsid w:val="003E0FAB"/>
    <w:rsid w:val="003E4C5F"/>
    <w:rsid w:val="003E7EC6"/>
    <w:rsid w:val="0045414B"/>
    <w:rsid w:val="004F1B5D"/>
    <w:rsid w:val="005040C9"/>
    <w:rsid w:val="005262E9"/>
    <w:rsid w:val="00530FB7"/>
    <w:rsid w:val="0053439B"/>
    <w:rsid w:val="0053459E"/>
    <w:rsid w:val="00535128"/>
    <w:rsid w:val="005A20FC"/>
    <w:rsid w:val="005A2F31"/>
    <w:rsid w:val="005B3704"/>
    <w:rsid w:val="005C7BA6"/>
    <w:rsid w:val="005F321C"/>
    <w:rsid w:val="006250C2"/>
    <w:rsid w:val="006D2CB9"/>
    <w:rsid w:val="006D627E"/>
    <w:rsid w:val="006D6FD7"/>
    <w:rsid w:val="007A62C7"/>
    <w:rsid w:val="008032C8"/>
    <w:rsid w:val="00825955"/>
    <w:rsid w:val="0083603E"/>
    <w:rsid w:val="00851CA1"/>
    <w:rsid w:val="00867637"/>
    <w:rsid w:val="00894525"/>
    <w:rsid w:val="00894D4A"/>
    <w:rsid w:val="008B0A63"/>
    <w:rsid w:val="008D1B2F"/>
    <w:rsid w:val="009155CF"/>
    <w:rsid w:val="00960C77"/>
    <w:rsid w:val="00964ECD"/>
    <w:rsid w:val="00973A16"/>
    <w:rsid w:val="009E1A25"/>
    <w:rsid w:val="00A31671"/>
    <w:rsid w:val="00A42698"/>
    <w:rsid w:val="00A443E4"/>
    <w:rsid w:val="00A47F57"/>
    <w:rsid w:val="00A76C72"/>
    <w:rsid w:val="00A816C1"/>
    <w:rsid w:val="00BA34A0"/>
    <w:rsid w:val="00BD0A49"/>
    <w:rsid w:val="00D10FDD"/>
    <w:rsid w:val="00D43583"/>
    <w:rsid w:val="00D62D14"/>
    <w:rsid w:val="00D834C0"/>
    <w:rsid w:val="00DD236A"/>
    <w:rsid w:val="00E706F9"/>
    <w:rsid w:val="00F044EC"/>
    <w:rsid w:val="00F305DC"/>
    <w:rsid w:val="00F50DC4"/>
    <w:rsid w:val="00FA088A"/>
    <w:rsid w:val="00FB1A1D"/>
    <w:rsid w:val="00FE614D"/>
    <w:rsid w:val="1ACC46F4"/>
    <w:rsid w:val="1BCD09F6"/>
    <w:rsid w:val="28191BE9"/>
    <w:rsid w:val="2F961A67"/>
    <w:rsid w:val="491860D3"/>
    <w:rsid w:val="500F0492"/>
    <w:rsid w:val="54603F2B"/>
    <w:rsid w:val="563B6795"/>
    <w:rsid w:val="6D5063F0"/>
    <w:rsid w:val="77E71CFC"/>
    <w:rsid w:val="7C2B4F6E"/>
    <w:rsid w:val="7D0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Char"/>
    <w:basedOn w:val="6"/>
    <w:link w:val="3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2">
    <w:name w:val="页脚 Char"/>
    <w:basedOn w:val="6"/>
    <w:link w:val="2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appcomputer</Company>
  <Pages>3</Pages>
  <Words>267</Words>
  <Characters>1525</Characters>
  <Lines>12</Lines>
  <Paragraphs>3</Paragraphs>
  <TotalTime>29</TotalTime>
  <ScaleCrop>false</ScaleCrop>
  <LinksUpToDate>false</LinksUpToDate>
  <CharactersWithSpaces>1789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2021-01-27T03:01:00Z</dcterms:created>
  <dc:creator>Student</dc:creator>
  <cp:lastModifiedBy>吕小兔</cp:lastModifiedBy>
  <dcterms:modified xsi:type="dcterms:W3CDTF">2021-05-31T07:18:46Z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1FA892820A2E45FEB5EA9CF20F2C8CDD</vt:lpwstr>
  </property>
</Properties>
</file>