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C1363" w14:textId="2C29B097" w:rsidR="00CE5EDE" w:rsidRPr="00CE5EDE" w:rsidRDefault="00F14273" w:rsidP="008D52EA">
      <w:pPr>
        <w:spacing w:afterLines="100" w:after="312" w:line="360" w:lineRule="auto"/>
        <w:jc w:val="center"/>
        <w:rPr>
          <w:rFonts w:ascii="宋体" w:eastAsia="宋体" w:hAnsi="宋体"/>
          <w:b/>
          <w:sz w:val="30"/>
          <w:szCs w:val="30"/>
        </w:rPr>
      </w:pPr>
      <w:r>
        <w:rPr>
          <w:rFonts w:ascii="宋体" w:eastAsia="宋体" w:hAnsi="宋体" w:hint="eastAsia"/>
          <w:b/>
          <w:sz w:val="30"/>
          <w:szCs w:val="30"/>
        </w:rPr>
        <w:t>七</w:t>
      </w:r>
      <w:r w:rsidR="0030041C">
        <w:rPr>
          <w:rFonts w:ascii="宋体" w:eastAsia="宋体" w:hAnsi="宋体" w:hint="eastAsia"/>
          <w:b/>
          <w:sz w:val="30"/>
          <w:szCs w:val="30"/>
        </w:rPr>
        <w:t>年级</w:t>
      </w:r>
      <w:r w:rsidR="0030041C" w:rsidRPr="00B86886">
        <w:rPr>
          <w:rFonts w:ascii="宋体" w:eastAsia="宋体" w:hAnsi="宋体" w:hint="eastAsia"/>
          <w:b/>
          <w:sz w:val="30"/>
          <w:szCs w:val="30"/>
        </w:rPr>
        <w:t>音乐</w:t>
      </w:r>
      <w:r w:rsidR="0030041C">
        <w:rPr>
          <w:rFonts w:ascii="宋体" w:eastAsia="宋体" w:hAnsi="宋体" w:hint="eastAsia"/>
          <w:b/>
          <w:sz w:val="30"/>
          <w:szCs w:val="30"/>
        </w:rPr>
        <w:t xml:space="preserve"> </w:t>
      </w:r>
      <w:r w:rsidR="004D032B" w:rsidRPr="004D032B">
        <w:rPr>
          <w:rFonts w:ascii="宋体" w:eastAsia="宋体" w:hAnsi="宋体"/>
          <w:b/>
          <w:sz w:val="30"/>
          <w:szCs w:val="30"/>
        </w:rPr>
        <w:t>第1</w:t>
      </w:r>
      <w:r w:rsidR="00660D83">
        <w:rPr>
          <w:rFonts w:ascii="宋体" w:eastAsia="宋体" w:hAnsi="宋体"/>
          <w:b/>
          <w:sz w:val="30"/>
          <w:szCs w:val="30"/>
        </w:rPr>
        <w:t>3</w:t>
      </w:r>
      <w:r w:rsidR="004D032B" w:rsidRPr="004D032B">
        <w:rPr>
          <w:rFonts w:ascii="宋体" w:eastAsia="宋体" w:hAnsi="宋体"/>
          <w:b/>
          <w:sz w:val="30"/>
          <w:szCs w:val="30"/>
        </w:rPr>
        <w:t>课时</w:t>
      </w:r>
      <w:r w:rsidR="00660D83">
        <w:rPr>
          <w:rFonts w:ascii="宋体" w:eastAsia="宋体" w:hAnsi="宋体" w:hint="eastAsia"/>
          <w:b/>
          <w:sz w:val="30"/>
          <w:szCs w:val="30"/>
        </w:rPr>
        <w:t xml:space="preserve"> 海顿</w:t>
      </w:r>
      <w:r w:rsidR="004D032B" w:rsidRPr="004D032B">
        <w:rPr>
          <w:rFonts w:ascii="宋体" w:eastAsia="宋体" w:hAnsi="宋体"/>
          <w:b/>
          <w:sz w:val="30"/>
          <w:szCs w:val="30"/>
        </w:rPr>
        <w:t>《</w:t>
      </w:r>
      <w:r w:rsidR="00660D83">
        <w:rPr>
          <w:rFonts w:ascii="宋体" w:eastAsia="宋体" w:hAnsi="宋体" w:hint="eastAsia"/>
          <w:b/>
          <w:sz w:val="30"/>
          <w:szCs w:val="30"/>
        </w:rPr>
        <w:t>第九十四交响曲</w:t>
      </w:r>
      <w:r w:rsidR="000072CD">
        <w:rPr>
          <w:rFonts w:ascii="宋体" w:eastAsia="宋体" w:hAnsi="宋体" w:hint="eastAsia"/>
          <w:b/>
          <w:sz w:val="30"/>
          <w:szCs w:val="30"/>
        </w:rPr>
        <w:t>（</w:t>
      </w:r>
      <w:r w:rsidR="00660D83">
        <w:rPr>
          <w:rFonts w:ascii="宋体" w:eastAsia="宋体" w:hAnsi="宋体" w:hint="eastAsia"/>
          <w:b/>
          <w:sz w:val="30"/>
          <w:szCs w:val="30"/>
        </w:rPr>
        <w:t>惊愕</w:t>
      </w:r>
      <w:r w:rsidR="000072CD">
        <w:rPr>
          <w:rFonts w:ascii="宋体" w:eastAsia="宋体" w:hAnsi="宋体" w:hint="eastAsia"/>
          <w:b/>
          <w:sz w:val="30"/>
          <w:szCs w:val="30"/>
        </w:rPr>
        <w:t>）</w:t>
      </w:r>
      <w:r w:rsidR="004D032B" w:rsidRPr="004D032B">
        <w:rPr>
          <w:rFonts w:ascii="宋体" w:eastAsia="宋体" w:hAnsi="宋体"/>
          <w:b/>
          <w:sz w:val="30"/>
          <w:szCs w:val="30"/>
        </w:rPr>
        <w:t>》</w:t>
      </w:r>
      <w:r w:rsidR="00084073" w:rsidRPr="005304E4">
        <w:rPr>
          <w:rFonts w:ascii="宋体" w:eastAsia="宋体" w:hAnsi="宋体" w:hint="eastAsia"/>
          <w:b/>
          <w:sz w:val="30"/>
          <w:szCs w:val="30"/>
        </w:rPr>
        <w:t>拓展资源</w:t>
      </w:r>
    </w:p>
    <w:p w14:paraId="68CF7865" w14:textId="5FFE4EC8" w:rsidR="00613322" w:rsidRDefault="00CE5EDE" w:rsidP="0060235A">
      <w:pPr>
        <w:pStyle w:val="a9"/>
        <w:numPr>
          <w:ilvl w:val="0"/>
          <w:numId w:val="2"/>
        </w:numPr>
        <w:spacing w:line="360" w:lineRule="auto"/>
        <w:ind w:firstLineChars="0"/>
        <w:jc w:val="left"/>
        <w:rPr>
          <w:rFonts w:ascii="宋体" w:eastAsia="宋体" w:hAnsi="宋体"/>
          <w:b/>
          <w:bCs/>
          <w:sz w:val="24"/>
          <w:szCs w:val="24"/>
        </w:rPr>
      </w:pPr>
      <w:r w:rsidRPr="00725EE4">
        <w:rPr>
          <w:rFonts w:ascii="宋体" w:eastAsia="宋体" w:hAnsi="宋体" w:hint="eastAsia"/>
          <w:b/>
          <w:bCs/>
          <w:sz w:val="24"/>
          <w:szCs w:val="24"/>
        </w:rPr>
        <w:t>文字资源</w:t>
      </w:r>
    </w:p>
    <w:p w14:paraId="76D27F85" w14:textId="5628FA98" w:rsidR="00725EE4" w:rsidRDefault="00725EE4" w:rsidP="0060235A">
      <w:pPr>
        <w:pStyle w:val="a9"/>
        <w:numPr>
          <w:ilvl w:val="0"/>
          <w:numId w:val="3"/>
        </w:numPr>
        <w:spacing w:line="360" w:lineRule="auto"/>
        <w:ind w:firstLineChars="0"/>
        <w:jc w:val="left"/>
        <w:rPr>
          <w:rFonts w:ascii="宋体" w:eastAsia="宋体" w:hAnsi="宋体"/>
          <w:b/>
          <w:bCs/>
          <w:sz w:val="24"/>
          <w:szCs w:val="24"/>
        </w:rPr>
      </w:pPr>
      <w:r w:rsidRPr="00725EE4">
        <w:rPr>
          <w:rFonts w:ascii="宋体" w:eastAsia="宋体" w:hAnsi="宋体" w:hint="eastAsia"/>
          <w:b/>
          <w:bCs/>
          <w:sz w:val="24"/>
          <w:szCs w:val="24"/>
        </w:rPr>
        <w:t>古典交响曲</w:t>
      </w:r>
    </w:p>
    <w:p w14:paraId="134E9C60" w14:textId="10F7FB75" w:rsidR="00613322" w:rsidRPr="00613322" w:rsidRDefault="00613322" w:rsidP="0060235A">
      <w:pPr>
        <w:spacing w:line="360" w:lineRule="auto"/>
        <w:rPr>
          <w:rFonts w:ascii="宋体" w:eastAsia="宋体" w:hAnsi="宋体"/>
          <w:b/>
          <w:bCs/>
          <w:sz w:val="24"/>
          <w:szCs w:val="24"/>
        </w:rPr>
      </w:pPr>
      <w:r>
        <w:rPr>
          <w:rFonts w:hint="eastAsia"/>
          <w:b/>
          <w:bCs/>
        </w:rPr>
        <w:t xml:space="preserve"> </w:t>
      </w:r>
      <w:r>
        <w:rPr>
          <w:b/>
          <w:bCs/>
        </w:rPr>
        <w:t xml:space="preserve">   </w:t>
      </w:r>
      <w:r w:rsidRPr="00613322">
        <w:rPr>
          <w:rFonts w:ascii="宋体" w:eastAsia="宋体" w:hAnsi="宋体" w:hint="eastAsia"/>
          <w:sz w:val="24"/>
          <w:szCs w:val="24"/>
        </w:rPr>
        <w:t>交响曲（Symphony）一词源于希腊语“Symphonia”，原意为“声音—音响”，在17—18世纪所指的交响曲为快—慢—快三段的歌剧序曲。1</w:t>
      </w:r>
      <w:r w:rsidRPr="00613322">
        <w:rPr>
          <w:rFonts w:ascii="宋体" w:eastAsia="宋体" w:hAnsi="宋体"/>
          <w:sz w:val="24"/>
          <w:szCs w:val="24"/>
        </w:rPr>
        <w:t>8</w:t>
      </w:r>
      <w:r w:rsidRPr="00613322">
        <w:rPr>
          <w:rFonts w:ascii="宋体" w:eastAsia="宋体" w:hAnsi="宋体" w:hint="eastAsia"/>
          <w:sz w:val="24"/>
          <w:szCs w:val="24"/>
        </w:rPr>
        <w:t>世纪中后期，序曲性质的交响曲逐步脱离歌剧，发展成独立的器乐体裁。古典交响曲通常为四个乐章：第一乐章，快板的奏鸣曲式；第二乐章，稍慢或慢板的抒情风格的三部曲式或变奏曲式；第三乐章，快板或稍快的小步舞曲；第四乐章，快板或急板的奏鸣曲式、回旋曲式、奏鸣回旋曲式或变奏曲式。</w:t>
      </w:r>
    </w:p>
    <w:p w14:paraId="60BC910F" w14:textId="413C3A80" w:rsidR="00CE5EDE" w:rsidRDefault="00725EE4" w:rsidP="0060235A">
      <w:pPr>
        <w:pStyle w:val="a9"/>
        <w:numPr>
          <w:ilvl w:val="0"/>
          <w:numId w:val="3"/>
        </w:numPr>
        <w:spacing w:line="360" w:lineRule="auto"/>
        <w:ind w:firstLineChars="0"/>
        <w:jc w:val="left"/>
        <w:rPr>
          <w:rFonts w:ascii="宋体" w:eastAsia="宋体" w:hAnsi="宋体"/>
          <w:b/>
          <w:bCs/>
          <w:sz w:val="24"/>
          <w:szCs w:val="24"/>
        </w:rPr>
      </w:pPr>
      <w:r w:rsidRPr="00613322">
        <w:rPr>
          <w:rFonts w:ascii="宋体" w:eastAsia="宋体" w:hAnsi="宋体" w:hint="eastAsia"/>
          <w:b/>
          <w:bCs/>
          <w:sz w:val="24"/>
          <w:szCs w:val="24"/>
        </w:rPr>
        <w:t>海顿的交响乐创作</w:t>
      </w:r>
    </w:p>
    <w:p w14:paraId="7CD0F9EC" w14:textId="77777777" w:rsidR="00613322" w:rsidRPr="004E70A4" w:rsidRDefault="00613322" w:rsidP="0060235A">
      <w:pPr>
        <w:spacing w:line="360" w:lineRule="auto"/>
        <w:rPr>
          <w:rFonts w:ascii="楷体" w:eastAsia="楷体" w:hAnsi="楷体"/>
          <w:szCs w:val="21"/>
        </w:rPr>
      </w:pPr>
      <w:r w:rsidRPr="00613322">
        <w:rPr>
          <w:rFonts w:ascii="宋体" w:eastAsia="宋体" w:hAnsi="宋体" w:hint="eastAsia"/>
          <w:b/>
          <w:bCs/>
          <w:sz w:val="24"/>
          <w:szCs w:val="24"/>
        </w:rPr>
        <w:t xml:space="preserve"> </w:t>
      </w:r>
      <w:r w:rsidRPr="00613322">
        <w:rPr>
          <w:rFonts w:ascii="宋体" w:eastAsia="宋体" w:hAnsi="宋体"/>
          <w:b/>
          <w:bCs/>
          <w:sz w:val="24"/>
          <w:szCs w:val="24"/>
        </w:rPr>
        <w:t xml:space="preserve">   </w:t>
      </w:r>
      <w:r w:rsidRPr="004E70A4">
        <w:rPr>
          <w:rFonts w:ascii="楷体" w:eastAsia="楷体" w:hAnsi="楷体" w:hint="eastAsia"/>
          <w:szCs w:val="21"/>
        </w:rPr>
        <w:t>“如果说他在音乐史上占有重要的地位，那是因为他对古典奏鸣曲与交响乐的形成起了重要的作用”。</w:t>
      </w:r>
    </w:p>
    <w:p w14:paraId="7810D089" w14:textId="77777777" w:rsidR="00613322" w:rsidRPr="004E70A4" w:rsidRDefault="00613322" w:rsidP="0060235A">
      <w:pPr>
        <w:spacing w:line="360" w:lineRule="auto"/>
        <w:jc w:val="right"/>
        <w:rPr>
          <w:rFonts w:ascii="楷体" w:eastAsia="楷体" w:hAnsi="楷体"/>
          <w:szCs w:val="21"/>
        </w:rPr>
      </w:pPr>
      <w:r w:rsidRPr="004E70A4">
        <w:rPr>
          <w:rFonts w:ascii="楷体" w:eastAsia="楷体" w:hAnsi="楷体" w:hint="eastAsia"/>
          <w:szCs w:val="21"/>
        </w:rPr>
        <w:t>——保·朗多米尔</w:t>
      </w:r>
    </w:p>
    <w:p w14:paraId="381D1713" w14:textId="206A2C13" w:rsidR="00613322" w:rsidRPr="00613322" w:rsidRDefault="00394AD8" w:rsidP="0060235A">
      <w:pPr>
        <w:spacing w:line="360" w:lineRule="auto"/>
        <w:ind w:firstLineChars="200" w:firstLine="420"/>
        <w:rPr>
          <w:rFonts w:ascii="宋体" w:eastAsia="宋体" w:hAnsi="宋体"/>
          <w:sz w:val="24"/>
          <w:szCs w:val="24"/>
        </w:rPr>
      </w:pPr>
      <w:r>
        <w:rPr>
          <w:noProof/>
        </w:rPr>
        <w:pict w14:anchorId="3763D6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alt="一群人在房间里的旧照片&#13;&#13;&#13;&#13;&#13;&#13;&#10;&#13;&#13;&#13;&#13;&#13;&#13;&#10;描述已自动生成" style="position:absolute;left:0;text-align:left;margin-left:139.65pt;margin-top:73.8pt;width:248.85pt;height:185.25pt;z-index:-251653120;visibility:visible;mso-wrap-edited:f;mso-width-percent:0;mso-height-percent:0;mso-width-percent:0;mso-height-percent:0">
            <v:imagedata r:id="rId7" o:title=""/>
            <w10:wrap type="topAndBottom"/>
          </v:shape>
        </w:pict>
      </w:r>
      <w:r w:rsidR="00613322" w:rsidRPr="00613322">
        <w:rPr>
          <w:rFonts w:ascii="宋体" w:eastAsia="宋体" w:hAnsi="宋体" w:hint="eastAsia"/>
          <w:sz w:val="24"/>
          <w:szCs w:val="24"/>
        </w:rPr>
        <w:t>海顿的交响乐创作，继承了“柏林乐派”的“小巴赫”，以及“曼海姆乐派”和法国戈塞克等交响作曲家的成果。特别在交响乐队（亦即管弦乐队）的编制上，那个被称作“世界最优秀乐队”的曼海姆地方管弦乐团成为海顿时代交响乐队编制改革的一个基础。</w:t>
      </w:r>
    </w:p>
    <w:p w14:paraId="4F0AFEC1" w14:textId="1FEE9F83" w:rsidR="00613322" w:rsidRPr="004E70A4" w:rsidRDefault="00613322" w:rsidP="0060235A">
      <w:pPr>
        <w:spacing w:line="360" w:lineRule="auto"/>
        <w:jc w:val="center"/>
        <w:rPr>
          <w:rFonts w:ascii="楷体" w:eastAsia="楷体" w:hAnsi="楷体"/>
          <w:szCs w:val="21"/>
        </w:rPr>
      </w:pPr>
      <w:r w:rsidRPr="004E70A4">
        <w:rPr>
          <w:rFonts w:ascii="楷体" w:eastAsia="楷体" w:hAnsi="楷体" w:hint="eastAsia"/>
          <w:szCs w:val="21"/>
        </w:rPr>
        <w:t>（1</w:t>
      </w:r>
      <w:r w:rsidRPr="004E70A4">
        <w:rPr>
          <w:rFonts w:ascii="楷体" w:eastAsia="楷体" w:hAnsi="楷体"/>
          <w:szCs w:val="21"/>
        </w:rPr>
        <w:t>8</w:t>
      </w:r>
      <w:r w:rsidRPr="004E70A4">
        <w:rPr>
          <w:rFonts w:ascii="楷体" w:eastAsia="楷体" w:hAnsi="楷体" w:hint="eastAsia"/>
          <w:szCs w:val="21"/>
        </w:rPr>
        <w:t>世纪的交响乐队）</w:t>
      </w:r>
    </w:p>
    <w:p w14:paraId="73DC1D8F" w14:textId="77777777" w:rsidR="00613322" w:rsidRPr="00613322" w:rsidRDefault="00613322" w:rsidP="0060235A">
      <w:pPr>
        <w:spacing w:line="360" w:lineRule="auto"/>
        <w:ind w:firstLineChars="200" w:firstLine="480"/>
        <w:rPr>
          <w:rFonts w:ascii="宋体" w:eastAsia="宋体" w:hAnsi="宋体"/>
          <w:sz w:val="24"/>
          <w:szCs w:val="24"/>
        </w:rPr>
      </w:pPr>
      <w:r w:rsidRPr="00613322">
        <w:rPr>
          <w:rFonts w:ascii="宋体" w:eastAsia="宋体" w:hAnsi="宋体" w:hint="eastAsia"/>
          <w:sz w:val="24"/>
          <w:szCs w:val="24"/>
        </w:rPr>
        <w:t>海顿</w:t>
      </w:r>
      <w:r w:rsidRPr="00613322">
        <w:rPr>
          <w:rFonts w:ascii="宋体" w:eastAsia="宋体" w:hAnsi="宋体"/>
          <w:sz w:val="24"/>
          <w:szCs w:val="24"/>
        </w:rPr>
        <w:t>1791</w:t>
      </w:r>
      <w:r w:rsidRPr="00613322">
        <w:rPr>
          <w:rFonts w:ascii="宋体" w:eastAsia="宋体" w:hAnsi="宋体" w:hint="eastAsia"/>
          <w:sz w:val="24"/>
          <w:szCs w:val="24"/>
        </w:rPr>
        <w:t>年至1</w:t>
      </w:r>
      <w:r w:rsidRPr="00613322">
        <w:rPr>
          <w:rFonts w:ascii="宋体" w:eastAsia="宋体" w:hAnsi="宋体"/>
          <w:sz w:val="24"/>
          <w:szCs w:val="24"/>
        </w:rPr>
        <w:t>794</w:t>
      </w:r>
      <w:r w:rsidRPr="00613322">
        <w:rPr>
          <w:rFonts w:ascii="宋体" w:eastAsia="宋体" w:hAnsi="宋体" w:hint="eastAsia"/>
          <w:sz w:val="24"/>
          <w:szCs w:val="24"/>
        </w:rPr>
        <w:t>年曾两次旅居伦敦。在伦敦，海顿写下了他一生中的最后12部交响曲，这是他交响乐创作中最有成就的作品，是他音乐生涯的“极巅”。</w:t>
      </w:r>
    </w:p>
    <w:p w14:paraId="5E66E2EB" w14:textId="77777777" w:rsidR="00613322" w:rsidRPr="00613322" w:rsidRDefault="00613322" w:rsidP="0060235A">
      <w:pPr>
        <w:spacing w:line="360" w:lineRule="auto"/>
        <w:ind w:firstLineChars="200" w:firstLine="480"/>
        <w:rPr>
          <w:rFonts w:ascii="宋体" w:eastAsia="宋体" w:hAnsi="宋体"/>
          <w:sz w:val="24"/>
          <w:szCs w:val="24"/>
        </w:rPr>
      </w:pPr>
      <w:r w:rsidRPr="00613322">
        <w:rPr>
          <w:rFonts w:ascii="宋体" w:eastAsia="宋体" w:hAnsi="宋体" w:hint="eastAsia"/>
          <w:sz w:val="24"/>
          <w:szCs w:val="24"/>
        </w:rPr>
        <w:t>《伦敦交响曲》，又称《萨洛蒙交响曲》，由12首交响曲组成。海顿第一次赴英国时写下6首，第二次再赴英伦时又写出6首，12首在伦敦竣笔的交响曲，统称《伦敦交响曲》。</w:t>
      </w:r>
    </w:p>
    <w:p w14:paraId="2C1C47D6" w14:textId="77777777" w:rsidR="00613322" w:rsidRPr="00613322" w:rsidRDefault="00613322" w:rsidP="0060235A">
      <w:pPr>
        <w:spacing w:line="360" w:lineRule="auto"/>
        <w:ind w:firstLineChars="200" w:firstLine="480"/>
        <w:rPr>
          <w:rFonts w:ascii="宋体" w:eastAsia="宋体" w:hAnsi="宋体"/>
          <w:sz w:val="24"/>
          <w:szCs w:val="24"/>
        </w:rPr>
      </w:pPr>
      <w:r w:rsidRPr="00613322">
        <w:rPr>
          <w:rFonts w:ascii="宋体" w:eastAsia="宋体" w:hAnsi="宋体" w:hint="eastAsia"/>
          <w:sz w:val="24"/>
          <w:szCs w:val="24"/>
        </w:rPr>
        <w:lastRenderedPageBreak/>
        <w:t>这12首交响曲包括：</w:t>
      </w:r>
    </w:p>
    <w:p w14:paraId="53FC96E3" w14:textId="77777777" w:rsidR="00613322" w:rsidRPr="00613322" w:rsidRDefault="00613322" w:rsidP="0060235A">
      <w:pPr>
        <w:spacing w:line="360" w:lineRule="auto"/>
        <w:ind w:firstLineChars="200" w:firstLine="480"/>
        <w:rPr>
          <w:rFonts w:ascii="宋体" w:eastAsia="宋体" w:hAnsi="宋体"/>
          <w:sz w:val="24"/>
          <w:szCs w:val="24"/>
        </w:rPr>
      </w:pPr>
      <w:r w:rsidRPr="00613322">
        <w:rPr>
          <w:rFonts w:ascii="宋体" w:eastAsia="宋体" w:hAnsi="宋体" w:hint="eastAsia"/>
          <w:sz w:val="24"/>
          <w:szCs w:val="24"/>
        </w:rPr>
        <w:t>1791年创作的D大调《第93交响曲》；</w:t>
      </w:r>
    </w:p>
    <w:p w14:paraId="1C355A82" w14:textId="77777777" w:rsidR="00613322" w:rsidRPr="00613322" w:rsidRDefault="00613322" w:rsidP="0060235A">
      <w:pPr>
        <w:spacing w:line="360" w:lineRule="auto"/>
        <w:ind w:firstLineChars="200" w:firstLine="480"/>
        <w:rPr>
          <w:rFonts w:ascii="宋体" w:eastAsia="宋体" w:hAnsi="宋体"/>
          <w:sz w:val="24"/>
          <w:szCs w:val="24"/>
        </w:rPr>
      </w:pPr>
      <w:r w:rsidRPr="00613322">
        <w:rPr>
          <w:rFonts w:ascii="宋体" w:eastAsia="宋体" w:hAnsi="宋体" w:hint="eastAsia"/>
          <w:sz w:val="24"/>
          <w:szCs w:val="24"/>
        </w:rPr>
        <w:t>1791年创作的标题为“惊愕”的G大调《第94交响曲》；</w:t>
      </w:r>
    </w:p>
    <w:p w14:paraId="45DDF11D" w14:textId="77777777" w:rsidR="00613322" w:rsidRPr="00613322" w:rsidRDefault="00613322" w:rsidP="0060235A">
      <w:pPr>
        <w:spacing w:line="360" w:lineRule="auto"/>
        <w:ind w:firstLineChars="200" w:firstLine="480"/>
        <w:rPr>
          <w:rFonts w:ascii="宋体" w:eastAsia="宋体" w:hAnsi="宋体"/>
          <w:sz w:val="24"/>
          <w:szCs w:val="24"/>
        </w:rPr>
      </w:pPr>
      <w:r w:rsidRPr="00613322">
        <w:rPr>
          <w:rFonts w:ascii="宋体" w:eastAsia="宋体" w:hAnsi="宋体" w:hint="eastAsia"/>
          <w:sz w:val="24"/>
          <w:szCs w:val="24"/>
        </w:rPr>
        <w:t>1791年创作的c小调《第95交响曲》；</w:t>
      </w:r>
    </w:p>
    <w:p w14:paraId="6E77AEBD" w14:textId="77777777" w:rsidR="00613322" w:rsidRPr="00613322" w:rsidRDefault="00613322" w:rsidP="0060235A">
      <w:pPr>
        <w:spacing w:line="360" w:lineRule="auto"/>
        <w:ind w:firstLineChars="200" w:firstLine="480"/>
        <w:rPr>
          <w:rFonts w:ascii="宋体" w:eastAsia="宋体" w:hAnsi="宋体"/>
          <w:sz w:val="24"/>
          <w:szCs w:val="24"/>
        </w:rPr>
      </w:pPr>
      <w:r w:rsidRPr="00613322">
        <w:rPr>
          <w:rFonts w:ascii="宋体" w:eastAsia="宋体" w:hAnsi="宋体" w:hint="eastAsia"/>
          <w:sz w:val="24"/>
          <w:szCs w:val="24"/>
        </w:rPr>
        <w:t>1791年创作的标题为“奇迹”的D大调《第96交响曲》；</w:t>
      </w:r>
    </w:p>
    <w:p w14:paraId="00777443" w14:textId="77777777" w:rsidR="00613322" w:rsidRPr="00613322" w:rsidRDefault="00613322" w:rsidP="0060235A">
      <w:pPr>
        <w:spacing w:line="360" w:lineRule="auto"/>
        <w:ind w:firstLineChars="200" w:firstLine="480"/>
        <w:rPr>
          <w:rFonts w:ascii="宋体" w:eastAsia="宋体" w:hAnsi="宋体"/>
          <w:sz w:val="24"/>
          <w:szCs w:val="24"/>
        </w:rPr>
      </w:pPr>
      <w:r w:rsidRPr="00613322">
        <w:rPr>
          <w:rFonts w:ascii="宋体" w:eastAsia="宋体" w:hAnsi="宋体" w:hint="eastAsia"/>
          <w:sz w:val="24"/>
          <w:szCs w:val="24"/>
        </w:rPr>
        <w:t>1792年创作的C大调《第97交响曲》；</w:t>
      </w:r>
    </w:p>
    <w:p w14:paraId="01B3DB87" w14:textId="77777777" w:rsidR="00613322" w:rsidRPr="00613322" w:rsidRDefault="00613322" w:rsidP="0060235A">
      <w:pPr>
        <w:spacing w:line="360" w:lineRule="auto"/>
        <w:ind w:firstLineChars="200" w:firstLine="480"/>
        <w:rPr>
          <w:rFonts w:ascii="宋体" w:eastAsia="宋体" w:hAnsi="宋体"/>
          <w:sz w:val="24"/>
          <w:szCs w:val="24"/>
        </w:rPr>
      </w:pPr>
      <w:r w:rsidRPr="00613322">
        <w:rPr>
          <w:rFonts w:ascii="宋体" w:eastAsia="宋体" w:hAnsi="宋体" w:hint="eastAsia"/>
          <w:sz w:val="24"/>
          <w:szCs w:val="24"/>
        </w:rPr>
        <w:t>1792年创作的降B大调《第98交响曲》；</w:t>
      </w:r>
    </w:p>
    <w:p w14:paraId="6BF96B76" w14:textId="77777777" w:rsidR="00613322" w:rsidRPr="00613322" w:rsidRDefault="00613322" w:rsidP="0060235A">
      <w:pPr>
        <w:spacing w:line="360" w:lineRule="auto"/>
        <w:ind w:firstLineChars="200" w:firstLine="480"/>
        <w:rPr>
          <w:rFonts w:ascii="宋体" w:eastAsia="宋体" w:hAnsi="宋体"/>
          <w:sz w:val="24"/>
          <w:szCs w:val="24"/>
        </w:rPr>
      </w:pPr>
      <w:r w:rsidRPr="00613322">
        <w:rPr>
          <w:rFonts w:ascii="宋体" w:eastAsia="宋体" w:hAnsi="宋体" w:hint="eastAsia"/>
          <w:sz w:val="24"/>
          <w:szCs w:val="24"/>
        </w:rPr>
        <w:t>1793年创作的降E大调《第99交响曲》；</w:t>
      </w:r>
    </w:p>
    <w:p w14:paraId="5A9C73A7" w14:textId="77777777" w:rsidR="00613322" w:rsidRPr="00613322" w:rsidRDefault="00613322" w:rsidP="0060235A">
      <w:pPr>
        <w:spacing w:line="360" w:lineRule="auto"/>
        <w:ind w:firstLineChars="200" w:firstLine="480"/>
        <w:rPr>
          <w:rFonts w:ascii="宋体" w:eastAsia="宋体" w:hAnsi="宋体"/>
          <w:sz w:val="24"/>
          <w:szCs w:val="24"/>
        </w:rPr>
      </w:pPr>
      <w:r w:rsidRPr="00613322">
        <w:rPr>
          <w:rFonts w:ascii="宋体" w:eastAsia="宋体" w:hAnsi="宋体" w:hint="eastAsia"/>
          <w:sz w:val="24"/>
          <w:szCs w:val="24"/>
        </w:rPr>
        <w:t>1793—1794年创作的标题为“军队”的G大调《第100交响曲》；</w:t>
      </w:r>
    </w:p>
    <w:p w14:paraId="3F0DC0D5" w14:textId="77777777" w:rsidR="00613322" w:rsidRPr="00613322" w:rsidRDefault="00613322" w:rsidP="0060235A">
      <w:pPr>
        <w:spacing w:line="360" w:lineRule="auto"/>
        <w:ind w:firstLineChars="200" w:firstLine="480"/>
        <w:rPr>
          <w:rFonts w:ascii="宋体" w:eastAsia="宋体" w:hAnsi="宋体"/>
          <w:sz w:val="24"/>
          <w:szCs w:val="24"/>
        </w:rPr>
      </w:pPr>
      <w:r w:rsidRPr="00613322">
        <w:rPr>
          <w:rFonts w:ascii="宋体" w:eastAsia="宋体" w:hAnsi="宋体" w:hint="eastAsia"/>
          <w:sz w:val="24"/>
          <w:szCs w:val="24"/>
        </w:rPr>
        <w:t>1794年创作的标题为“时钟”的D大调《第101交响曲》；</w:t>
      </w:r>
    </w:p>
    <w:p w14:paraId="0DAB8C31" w14:textId="77777777" w:rsidR="00613322" w:rsidRPr="00613322" w:rsidRDefault="00613322" w:rsidP="0060235A">
      <w:pPr>
        <w:spacing w:line="360" w:lineRule="auto"/>
        <w:ind w:firstLineChars="200" w:firstLine="480"/>
        <w:rPr>
          <w:rFonts w:ascii="宋体" w:eastAsia="宋体" w:hAnsi="宋体"/>
          <w:sz w:val="24"/>
          <w:szCs w:val="24"/>
        </w:rPr>
      </w:pPr>
      <w:r w:rsidRPr="00613322">
        <w:rPr>
          <w:rFonts w:ascii="宋体" w:eastAsia="宋体" w:hAnsi="宋体" w:hint="eastAsia"/>
          <w:sz w:val="24"/>
          <w:szCs w:val="24"/>
        </w:rPr>
        <w:t>1795年创作的降B大调《第102交响曲》；</w:t>
      </w:r>
    </w:p>
    <w:p w14:paraId="092DDAFE" w14:textId="77777777" w:rsidR="00613322" w:rsidRPr="00613322" w:rsidRDefault="00613322" w:rsidP="0060235A">
      <w:pPr>
        <w:spacing w:line="360" w:lineRule="auto"/>
        <w:ind w:firstLineChars="200" w:firstLine="480"/>
        <w:rPr>
          <w:rFonts w:ascii="宋体" w:eastAsia="宋体" w:hAnsi="宋体"/>
          <w:sz w:val="24"/>
          <w:szCs w:val="24"/>
        </w:rPr>
      </w:pPr>
      <w:r w:rsidRPr="00613322">
        <w:rPr>
          <w:rFonts w:ascii="宋体" w:eastAsia="宋体" w:hAnsi="宋体" w:hint="eastAsia"/>
          <w:sz w:val="24"/>
          <w:szCs w:val="24"/>
        </w:rPr>
        <w:t>1795年创作的标题为“鼓声”的降E大调《第103交响曲》；</w:t>
      </w:r>
    </w:p>
    <w:p w14:paraId="3E9D085B" w14:textId="1DAAEDD0" w:rsidR="00613322" w:rsidRDefault="00613322" w:rsidP="0060235A">
      <w:pPr>
        <w:spacing w:line="360" w:lineRule="auto"/>
        <w:ind w:firstLineChars="200" w:firstLine="480"/>
        <w:rPr>
          <w:rFonts w:ascii="宋体" w:eastAsia="宋体" w:hAnsi="宋体"/>
          <w:sz w:val="24"/>
          <w:szCs w:val="24"/>
        </w:rPr>
      </w:pPr>
      <w:r w:rsidRPr="00613322">
        <w:rPr>
          <w:rFonts w:ascii="宋体" w:eastAsia="宋体" w:hAnsi="宋体" w:hint="eastAsia"/>
          <w:sz w:val="24"/>
          <w:szCs w:val="24"/>
        </w:rPr>
        <w:t>1795年创作的标题为“伦敦”的D大调《第104交响曲》。</w:t>
      </w:r>
    </w:p>
    <w:p w14:paraId="417206E0" w14:textId="685B9513" w:rsidR="000072CD" w:rsidRPr="000072CD" w:rsidRDefault="000072CD" w:rsidP="000072CD">
      <w:pPr>
        <w:spacing w:line="360" w:lineRule="auto"/>
        <w:rPr>
          <w:rFonts w:ascii="楷体" w:eastAsia="楷体" w:hAnsi="楷体" w:hint="eastAsia"/>
        </w:rPr>
      </w:pPr>
      <w:r w:rsidRPr="004E70A4">
        <w:rPr>
          <w:rFonts w:ascii="楷体" w:eastAsia="楷体" w:hAnsi="楷体" w:hint="eastAsia"/>
        </w:rPr>
        <w:t>【资料参考】</w:t>
      </w:r>
    </w:p>
    <w:p w14:paraId="4129408B" w14:textId="77777777" w:rsidR="000072CD" w:rsidRPr="004E70A4" w:rsidRDefault="000072CD" w:rsidP="000072CD">
      <w:pPr>
        <w:spacing w:line="360" w:lineRule="auto"/>
        <w:rPr>
          <w:rFonts w:ascii="楷体" w:eastAsia="楷体" w:hAnsi="楷体"/>
        </w:rPr>
      </w:pPr>
      <w:r w:rsidRPr="004E70A4">
        <w:rPr>
          <w:rFonts w:ascii="楷体" w:eastAsia="楷体" w:hAnsi="楷体" w:hint="eastAsia"/>
        </w:rPr>
        <w:t>书名：《交响时空：回望交响音乐历程》</w:t>
      </w:r>
    </w:p>
    <w:p w14:paraId="669DEAE3" w14:textId="77777777" w:rsidR="000072CD" w:rsidRPr="004E70A4" w:rsidRDefault="000072CD" w:rsidP="000072CD">
      <w:pPr>
        <w:spacing w:line="360" w:lineRule="auto"/>
        <w:rPr>
          <w:rFonts w:ascii="楷体" w:eastAsia="楷体" w:hAnsi="楷体" w:cs="AppleSystemUIFont"/>
        </w:rPr>
      </w:pPr>
      <w:r w:rsidRPr="004E70A4">
        <w:rPr>
          <w:rFonts w:ascii="楷体" w:eastAsia="楷体" w:hAnsi="楷体" w:hint="eastAsia"/>
        </w:rPr>
        <w:t>作者：李近朱</w:t>
      </w:r>
    </w:p>
    <w:p w14:paraId="5348F0DD" w14:textId="77777777" w:rsidR="000072CD" w:rsidRPr="004E70A4" w:rsidRDefault="000072CD" w:rsidP="000072CD">
      <w:pPr>
        <w:spacing w:line="360" w:lineRule="auto"/>
        <w:rPr>
          <w:rFonts w:ascii="楷体" w:eastAsia="楷体" w:hAnsi="楷体" w:cs="AppleSystemUIFont"/>
        </w:rPr>
      </w:pPr>
      <w:r w:rsidRPr="004E70A4">
        <w:rPr>
          <w:rFonts w:ascii="楷体" w:eastAsia="楷体" w:hAnsi="楷体" w:hint="eastAsia"/>
        </w:rPr>
        <w:t>出版社：人民邮电出版社有限公司</w:t>
      </w:r>
    </w:p>
    <w:p w14:paraId="304D256E" w14:textId="77777777" w:rsidR="000072CD" w:rsidRPr="004E70A4" w:rsidRDefault="000072CD" w:rsidP="000072CD">
      <w:pPr>
        <w:spacing w:line="360" w:lineRule="auto"/>
        <w:rPr>
          <w:rFonts w:ascii="楷体" w:eastAsia="楷体" w:hAnsi="楷体" w:cs="AppleSystemUIFont"/>
        </w:rPr>
      </w:pPr>
      <w:r w:rsidRPr="004E70A4">
        <w:rPr>
          <w:rFonts w:ascii="楷体" w:eastAsia="楷体" w:hAnsi="楷体" w:hint="eastAsia"/>
        </w:rPr>
        <w:t>出版时间：</w:t>
      </w:r>
      <w:r w:rsidRPr="004E70A4">
        <w:rPr>
          <w:rFonts w:ascii="楷体" w:eastAsia="楷体" w:hAnsi="楷体" w:cs="AppleSystemUIFont"/>
        </w:rPr>
        <w:t>2018-09-01</w:t>
      </w:r>
    </w:p>
    <w:p w14:paraId="455DF914" w14:textId="37D3FDEA" w:rsidR="000072CD" w:rsidRPr="000072CD" w:rsidRDefault="000072CD" w:rsidP="000072CD">
      <w:pPr>
        <w:spacing w:line="360" w:lineRule="auto"/>
        <w:rPr>
          <w:rFonts w:ascii="楷体" w:eastAsia="楷体" w:hAnsi="楷体" w:cs="AppleSystemUIFont" w:hint="eastAsia"/>
        </w:rPr>
      </w:pPr>
      <w:r w:rsidRPr="004E70A4">
        <w:rPr>
          <w:rFonts w:ascii="楷体" w:eastAsia="楷体" w:hAnsi="楷体" w:cs="AppleSystemUIFont"/>
        </w:rPr>
        <w:t>ISBN</w:t>
      </w:r>
      <w:r w:rsidRPr="004E70A4">
        <w:rPr>
          <w:rFonts w:ascii="楷体" w:eastAsia="楷体" w:hAnsi="楷体" w:hint="eastAsia"/>
        </w:rPr>
        <w:t>：</w:t>
      </w:r>
      <w:r w:rsidRPr="004E70A4">
        <w:rPr>
          <w:rFonts w:ascii="楷体" w:eastAsia="楷体" w:hAnsi="楷体" w:cs="AppleSystemUIFont"/>
        </w:rPr>
        <w:t>9787115486493</w:t>
      </w:r>
    </w:p>
    <w:p w14:paraId="02C041CF" w14:textId="318847D8" w:rsidR="00725EE4" w:rsidRPr="00613322" w:rsidRDefault="00725EE4" w:rsidP="0060235A">
      <w:pPr>
        <w:pStyle w:val="a9"/>
        <w:numPr>
          <w:ilvl w:val="0"/>
          <w:numId w:val="3"/>
        </w:numPr>
        <w:spacing w:line="360" w:lineRule="auto"/>
        <w:ind w:firstLineChars="0"/>
        <w:jc w:val="left"/>
        <w:rPr>
          <w:rFonts w:ascii="宋体" w:eastAsia="宋体" w:hAnsi="宋体"/>
          <w:b/>
          <w:bCs/>
          <w:sz w:val="24"/>
          <w:szCs w:val="24"/>
        </w:rPr>
      </w:pPr>
      <w:r w:rsidRPr="00613322">
        <w:rPr>
          <w:rFonts w:ascii="宋体" w:eastAsia="宋体" w:hAnsi="宋体" w:hint="eastAsia"/>
          <w:b/>
          <w:bCs/>
          <w:sz w:val="24"/>
          <w:szCs w:val="24"/>
        </w:rPr>
        <w:t>主题与变奏</w:t>
      </w:r>
    </w:p>
    <w:p w14:paraId="24A96051" w14:textId="77777777" w:rsidR="00725EE4" w:rsidRPr="00613322" w:rsidRDefault="00725EE4" w:rsidP="0060235A">
      <w:pPr>
        <w:spacing w:line="360" w:lineRule="auto"/>
        <w:ind w:firstLineChars="200" w:firstLine="480"/>
        <w:rPr>
          <w:rFonts w:ascii="宋体" w:eastAsia="宋体" w:hAnsi="宋体"/>
          <w:sz w:val="24"/>
          <w:szCs w:val="24"/>
        </w:rPr>
      </w:pPr>
      <w:r w:rsidRPr="00613322">
        <w:rPr>
          <w:rFonts w:ascii="宋体" w:eastAsia="宋体" w:hAnsi="宋体" w:hint="eastAsia"/>
          <w:sz w:val="24"/>
          <w:szCs w:val="24"/>
        </w:rPr>
        <w:t>音乐术语往往是模凌两可的。这主要是由于大部分术语的来源往往借自其他领域，如诗歌、建筑、绘画和美学。典型的例子有“节拍”、“对称”、“色彩”、“平衡”等等。变奏（</w:t>
      </w:r>
      <w:r w:rsidRPr="00613322">
        <w:rPr>
          <w:rFonts w:ascii="宋体" w:eastAsia="宋体" w:hAnsi="宋体"/>
          <w:sz w:val="24"/>
          <w:szCs w:val="24"/>
        </w:rPr>
        <w:t>variation</w:t>
      </w:r>
      <w:r w:rsidRPr="00613322">
        <w:rPr>
          <w:rFonts w:ascii="宋体" w:eastAsia="宋体" w:hAnsi="宋体" w:hint="eastAsia"/>
          <w:sz w:val="24"/>
          <w:szCs w:val="24"/>
        </w:rPr>
        <w:t>）一词有着许多意义。“变奏”为主题的构造产生动机型。它在中间段产生对比，在重复时产生多样化。而在“主题与变奏”中，它却是整首作品的结构原则。顾名思义，这类作品包含一个主题以及几个以它为根据的变奏。变奏的数目决定于它是整部套曲作品中的一个乐章，还是一首独立作品。很多古典变奏曲主题都是以当时的流行曲调或民歌旋律为根据的。在古典音乐中，每一段变奏的统一性都比主题更胜一筹。这是系统地运用变奏动机的结果。在较高级的曲式中，动机得自主题本身，从而使所有的变奏都与主题密切相关。</w:t>
      </w:r>
    </w:p>
    <w:p w14:paraId="048A6B51" w14:textId="77777777" w:rsidR="004E70A4" w:rsidRPr="004E70A4" w:rsidRDefault="00725EE4" w:rsidP="0060235A">
      <w:pPr>
        <w:spacing w:line="360" w:lineRule="auto"/>
        <w:rPr>
          <w:rFonts w:ascii="楷体" w:eastAsia="楷体" w:hAnsi="楷体"/>
        </w:rPr>
      </w:pPr>
      <w:r w:rsidRPr="004E70A4">
        <w:rPr>
          <w:rFonts w:ascii="楷体" w:eastAsia="楷体" w:hAnsi="楷体" w:hint="eastAsia"/>
        </w:rPr>
        <w:t>【资料参考】</w:t>
      </w:r>
    </w:p>
    <w:p w14:paraId="5D51284A" w14:textId="77777777" w:rsidR="004E70A4" w:rsidRPr="004E70A4" w:rsidRDefault="00BE0BB8" w:rsidP="0060235A">
      <w:pPr>
        <w:spacing w:line="360" w:lineRule="auto"/>
        <w:rPr>
          <w:rFonts w:ascii="楷体" w:eastAsia="楷体" w:hAnsi="楷体"/>
        </w:rPr>
      </w:pPr>
      <w:r w:rsidRPr="004E70A4">
        <w:rPr>
          <w:rFonts w:ascii="楷体" w:eastAsia="楷体" w:hAnsi="楷体" w:hint="eastAsia"/>
        </w:rPr>
        <w:lastRenderedPageBreak/>
        <w:t>书名：《作曲基本原理》</w:t>
      </w:r>
    </w:p>
    <w:p w14:paraId="0F901C90" w14:textId="77777777" w:rsidR="004E70A4" w:rsidRPr="004E70A4" w:rsidRDefault="00BE0BB8" w:rsidP="0060235A">
      <w:pPr>
        <w:spacing w:line="360" w:lineRule="auto"/>
        <w:rPr>
          <w:rFonts w:ascii="楷体" w:eastAsia="楷体" w:hAnsi="楷体"/>
        </w:rPr>
      </w:pPr>
      <w:r w:rsidRPr="004E70A4">
        <w:rPr>
          <w:rFonts w:ascii="楷体" w:eastAsia="楷体" w:hAnsi="楷体"/>
        </w:rPr>
        <w:t>作者：</w:t>
      </w:r>
      <w:r w:rsidRPr="004E70A4">
        <w:rPr>
          <w:rFonts w:ascii="楷体" w:eastAsia="楷体" w:hAnsi="楷体" w:hint="eastAsia"/>
        </w:rPr>
        <w:t xml:space="preserve"> </w:t>
      </w:r>
      <w:hyperlink r:id="rId8" w:history="1">
        <w:r w:rsidRPr="004E70A4">
          <w:rPr>
            <w:rFonts w:ascii="楷体" w:eastAsia="楷体" w:hAnsi="楷体" w:hint="eastAsia"/>
          </w:rPr>
          <w:t>「奥」</w:t>
        </w:r>
      </w:hyperlink>
      <w:r w:rsidRPr="004E70A4">
        <w:rPr>
          <w:rFonts w:ascii="楷体" w:eastAsia="楷体" w:hAnsi="楷体" w:hint="eastAsia"/>
        </w:rPr>
        <w:t>阿诺德.勋伯格</w:t>
      </w:r>
    </w:p>
    <w:p w14:paraId="63B03C78" w14:textId="77777777" w:rsidR="004E70A4" w:rsidRPr="004E70A4" w:rsidRDefault="00BE0BB8" w:rsidP="0060235A">
      <w:pPr>
        <w:spacing w:line="360" w:lineRule="auto"/>
        <w:rPr>
          <w:rFonts w:ascii="楷体" w:eastAsia="楷体" w:hAnsi="楷体"/>
        </w:rPr>
      </w:pPr>
      <w:r w:rsidRPr="004E70A4">
        <w:rPr>
          <w:rFonts w:ascii="楷体" w:eastAsia="楷体" w:hAnsi="楷体"/>
        </w:rPr>
        <w:t>出版社：</w:t>
      </w:r>
      <w:r w:rsidRPr="004E70A4">
        <w:rPr>
          <w:rFonts w:ascii="楷体" w:eastAsia="楷体" w:hAnsi="楷体" w:hint="eastAsia"/>
        </w:rPr>
        <w:t>上海音乐出版社</w:t>
      </w:r>
    </w:p>
    <w:p w14:paraId="5A2AC710" w14:textId="77777777" w:rsidR="004E70A4" w:rsidRPr="004E70A4" w:rsidRDefault="00BE0BB8" w:rsidP="0060235A">
      <w:pPr>
        <w:spacing w:line="360" w:lineRule="auto"/>
        <w:rPr>
          <w:rFonts w:ascii="楷体" w:eastAsia="楷体" w:hAnsi="楷体"/>
        </w:rPr>
      </w:pPr>
      <w:r w:rsidRPr="004E70A4">
        <w:rPr>
          <w:rFonts w:ascii="楷体" w:eastAsia="楷体" w:hAnsi="楷体"/>
        </w:rPr>
        <w:t>出版时间：</w:t>
      </w:r>
      <w:r w:rsidRPr="004E70A4">
        <w:rPr>
          <w:rFonts w:ascii="楷体" w:eastAsia="楷体" w:hAnsi="楷体" w:hint="eastAsia"/>
        </w:rPr>
        <w:t xml:space="preserve"> </w:t>
      </w:r>
      <w:r w:rsidRPr="004E70A4">
        <w:rPr>
          <w:rFonts w:ascii="楷体" w:eastAsia="楷体" w:hAnsi="楷体"/>
        </w:rPr>
        <w:t>2005</w:t>
      </w:r>
      <w:r w:rsidRPr="004E70A4">
        <w:rPr>
          <w:rFonts w:ascii="楷体" w:eastAsia="楷体" w:hAnsi="楷体" w:hint="eastAsia"/>
        </w:rPr>
        <w:t>年</w:t>
      </w:r>
      <w:r w:rsidRPr="004E70A4">
        <w:rPr>
          <w:rFonts w:ascii="楷体" w:eastAsia="楷体" w:hAnsi="楷体"/>
        </w:rPr>
        <w:t>10</w:t>
      </w:r>
      <w:r w:rsidRPr="004E70A4">
        <w:rPr>
          <w:rFonts w:ascii="楷体" w:eastAsia="楷体" w:hAnsi="楷体" w:hint="eastAsia"/>
        </w:rPr>
        <w:t>月</w:t>
      </w:r>
    </w:p>
    <w:p w14:paraId="3EF6752D" w14:textId="32D2C05F" w:rsidR="00BE0BB8" w:rsidRPr="004E70A4" w:rsidRDefault="00BE0BB8" w:rsidP="0060235A">
      <w:pPr>
        <w:spacing w:line="360" w:lineRule="auto"/>
        <w:rPr>
          <w:rFonts w:ascii="楷体" w:eastAsia="楷体" w:hAnsi="楷体"/>
        </w:rPr>
      </w:pPr>
      <w:r w:rsidRPr="004E70A4">
        <w:rPr>
          <w:rFonts w:ascii="楷体" w:eastAsia="楷体" w:hAnsi="楷体"/>
        </w:rPr>
        <w:t>ISBN</w:t>
      </w:r>
      <w:r w:rsidRPr="004E70A4">
        <w:rPr>
          <w:rFonts w:ascii="楷体" w:eastAsia="楷体" w:hAnsi="楷体" w:hint="eastAsia"/>
        </w:rPr>
        <w:t>：</w:t>
      </w:r>
      <w:r w:rsidRPr="004E70A4">
        <w:rPr>
          <w:rFonts w:ascii="楷体" w:eastAsia="楷体" w:hAnsi="楷体"/>
        </w:rPr>
        <w:t>7805533601</w:t>
      </w:r>
    </w:p>
    <w:p w14:paraId="0F0144AD" w14:textId="77777777" w:rsidR="00BE0BB8" w:rsidRPr="000072CD" w:rsidRDefault="00BE0BB8" w:rsidP="0060235A">
      <w:pPr>
        <w:pStyle w:val="a9"/>
        <w:spacing w:line="360" w:lineRule="auto"/>
        <w:ind w:left="1202" w:firstLineChars="0" w:firstLine="0"/>
        <w:jc w:val="left"/>
        <w:rPr>
          <w:rFonts w:ascii="宋体" w:eastAsia="宋体" w:hAnsi="宋体"/>
          <w:b/>
          <w:bCs/>
          <w:sz w:val="24"/>
          <w:szCs w:val="24"/>
        </w:rPr>
      </w:pPr>
    </w:p>
    <w:p w14:paraId="25C65A0B" w14:textId="66E283AE" w:rsidR="00BE0BB8" w:rsidRPr="007F511A" w:rsidRDefault="007F511A" w:rsidP="0060235A">
      <w:pPr>
        <w:pStyle w:val="a9"/>
        <w:numPr>
          <w:ilvl w:val="0"/>
          <w:numId w:val="2"/>
        </w:numPr>
        <w:spacing w:line="360" w:lineRule="auto"/>
        <w:ind w:firstLineChars="0"/>
        <w:jc w:val="left"/>
        <w:rPr>
          <w:rFonts w:ascii="宋体" w:eastAsia="宋体" w:hAnsi="宋体"/>
          <w:b/>
          <w:bCs/>
          <w:sz w:val="24"/>
          <w:szCs w:val="24"/>
        </w:rPr>
      </w:pPr>
      <w:r>
        <w:rPr>
          <w:rFonts w:ascii="宋体" w:eastAsia="宋体" w:hAnsi="宋体" w:hint="eastAsia"/>
          <w:b/>
          <w:bCs/>
          <w:sz w:val="24"/>
          <w:szCs w:val="24"/>
        </w:rPr>
        <w:t>相关音乐文化书籍</w:t>
      </w:r>
      <w:r w:rsidR="00BE0BB8" w:rsidRPr="007F511A">
        <w:rPr>
          <w:rFonts w:ascii="宋体" w:eastAsia="宋体" w:hAnsi="宋体" w:hint="eastAsia"/>
          <w:b/>
          <w:bCs/>
          <w:sz w:val="24"/>
          <w:szCs w:val="24"/>
        </w:rPr>
        <w:t>推荐</w:t>
      </w:r>
      <w:r>
        <w:rPr>
          <w:rFonts w:ascii="宋体" w:eastAsia="宋体" w:hAnsi="宋体" w:hint="eastAsia"/>
          <w:b/>
          <w:bCs/>
          <w:sz w:val="24"/>
          <w:szCs w:val="24"/>
        </w:rPr>
        <w:t>阅读</w:t>
      </w:r>
    </w:p>
    <w:p w14:paraId="19F0C07D" w14:textId="44154344" w:rsidR="00EC50CA" w:rsidRPr="004E70A4" w:rsidRDefault="00394AD8" w:rsidP="0060235A">
      <w:pPr>
        <w:spacing w:line="360" w:lineRule="auto"/>
        <w:rPr>
          <w:rFonts w:ascii="宋体" w:eastAsia="宋体" w:hAnsi="宋体"/>
          <w:sz w:val="24"/>
          <w:szCs w:val="24"/>
        </w:rPr>
      </w:pPr>
      <w:r>
        <w:rPr>
          <w:noProof/>
        </w:rPr>
        <w:pict w14:anchorId="5C123B28">
          <v:shape id="图片 10" o:spid="_x0000_s1027" type="#_x0000_t75" alt="文本&#13;&#13;&#13;&#13;&#13;&#13;&#10;&#13;&#13;&#13;&#13;&#13;&#13;&#10;描述已自动生成" style="position:absolute;left:0;text-align:left;margin-left:35.2pt;margin-top:35.3pt;width:104.5pt;height:156.35pt;z-index:251660288;visibility:visible;mso-wrap-edited:f;mso-width-percent:0;mso-height-percent:0;mso-width-percent:0;mso-height-percent:0">
            <v:imagedata r:id="rId9" o:title=""/>
            <w10:wrap type="topAndBottom"/>
          </v:shape>
        </w:pict>
      </w:r>
      <w:r w:rsidR="00725EE4" w:rsidRPr="004E70A4">
        <w:rPr>
          <w:rFonts w:ascii="宋体" w:eastAsia="宋体" w:hAnsi="宋体" w:hint="eastAsia"/>
          <w:sz w:val="24"/>
          <w:szCs w:val="24"/>
        </w:rPr>
        <w:t>（一）《古典音乐：海顿、莫扎特与贝多芬的时代》</w:t>
      </w:r>
    </w:p>
    <w:p w14:paraId="7AEEFDF0" w14:textId="078DE698" w:rsidR="004E70A4" w:rsidRDefault="004E70A4" w:rsidP="0060235A">
      <w:pPr>
        <w:widowControl/>
        <w:spacing w:line="360" w:lineRule="auto"/>
        <w:jc w:val="left"/>
        <w:rPr>
          <w:rStyle w:val="pl"/>
          <w:rFonts w:ascii="楷体" w:eastAsia="楷体" w:hAnsi="楷体" w:cs="Arial"/>
          <w:color w:val="000000"/>
          <w:szCs w:val="21"/>
        </w:rPr>
      </w:pPr>
    </w:p>
    <w:p w14:paraId="6BF40038" w14:textId="777921DA" w:rsidR="004E70A4" w:rsidRPr="00EC50CA" w:rsidRDefault="004E70A4" w:rsidP="0060235A">
      <w:pPr>
        <w:widowControl/>
        <w:spacing w:line="360" w:lineRule="auto"/>
        <w:jc w:val="left"/>
        <w:rPr>
          <w:rFonts w:ascii="宋体" w:eastAsia="宋体" w:hAnsi="宋体" w:cs="宋体"/>
          <w:kern w:val="0"/>
          <w:sz w:val="24"/>
          <w:szCs w:val="24"/>
        </w:rPr>
      </w:pPr>
      <w:r>
        <w:rPr>
          <w:rFonts w:ascii="楷体" w:eastAsia="楷体" w:hAnsi="楷体" w:hint="eastAsia"/>
          <w:color w:val="000000"/>
          <w:szCs w:val="21"/>
        </w:rPr>
        <w:t>作者：</w:t>
      </w:r>
      <w:r w:rsidR="009C6243">
        <w:rPr>
          <w:rFonts w:ascii="楷体" w:eastAsia="楷体" w:hAnsi="楷体" w:hint="eastAsia"/>
          <w:color w:val="000000"/>
          <w:szCs w:val="21"/>
        </w:rPr>
        <w:t>菲利普</w:t>
      </w:r>
      <w:r w:rsidR="00EC50CA">
        <w:rPr>
          <w:rFonts w:ascii="楷体" w:eastAsia="楷体" w:hAnsi="楷体" w:hint="eastAsia"/>
          <w:color w:val="000000"/>
          <w:szCs w:val="21"/>
        </w:rPr>
        <w:t>.</w:t>
      </w:r>
      <w:r w:rsidR="009C6243">
        <w:rPr>
          <w:rFonts w:ascii="楷体" w:eastAsia="楷体" w:hAnsi="楷体" w:hint="eastAsia"/>
          <w:color w:val="000000"/>
          <w:szCs w:val="21"/>
        </w:rPr>
        <w:t>唐斯</w:t>
      </w:r>
      <w:r w:rsidR="00EC50CA" w:rsidRPr="004E70A4">
        <w:rPr>
          <w:rFonts w:ascii="楷体" w:eastAsia="楷体" w:hAnsi="楷体" w:cs="宋体"/>
          <w:color w:val="000000" w:themeColor="text1"/>
          <w:kern w:val="0"/>
          <w:sz w:val="18"/>
          <w:szCs w:val="18"/>
          <w:shd w:val="clear" w:color="auto" w:fill="FFFFFF"/>
        </w:rPr>
        <w:t>(</w:t>
      </w:r>
      <w:r w:rsidR="00EC50CA">
        <w:rPr>
          <w:rFonts w:ascii="楷体" w:eastAsia="楷体" w:hAnsi="楷体" w:cs="宋体"/>
          <w:color w:val="000000" w:themeColor="text1"/>
          <w:kern w:val="0"/>
          <w:sz w:val="18"/>
          <w:szCs w:val="18"/>
          <w:shd w:val="clear" w:color="auto" w:fill="FFFFFF"/>
        </w:rPr>
        <w:t xml:space="preserve">Philip </w:t>
      </w:r>
      <w:proofErr w:type="spellStart"/>
      <w:r w:rsidR="00EC50CA">
        <w:rPr>
          <w:rFonts w:ascii="楷体" w:eastAsia="楷体" w:hAnsi="楷体" w:cs="宋体"/>
          <w:color w:val="000000" w:themeColor="text1"/>
          <w:kern w:val="0"/>
          <w:sz w:val="18"/>
          <w:szCs w:val="18"/>
          <w:shd w:val="clear" w:color="auto" w:fill="FFFFFF"/>
        </w:rPr>
        <w:t>G.Downs</w:t>
      </w:r>
      <w:proofErr w:type="spellEnd"/>
      <w:r w:rsidR="00EC50CA" w:rsidRPr="004E70A4">
        <w:rPr>
          <w:rFonts w:ascii="楷体" w:eastAsia="楷体" w:hAnsi="楷体" w:cs="宋体"/>
          <w:color w:val="000000" w:themeColor="text1"/>
          <w:kern w:val="0"/>
          <w:sz w:val="18"/>
          <w:szCs w:val="18"/>
          <w:shd w:val="clear" w:color="auto" w:fill="FFFFFF"/>
        </w:rPr>
        <w:t>)</w:t>
      </w:r>
    </w:p>
    <w:p w14:paraId="28BA3D06" w14:textId="67DEDDE8" w:rsidR="00725EE4" w:rsidRPr="004E70A4" w:rsidRDefault="00725EE4" w:rsidP="0060235A">
      <w:pPr>
        <w:spacing w:line="360" w:lineRule="auto"/>
        <w:rPr>
          <w:rStyle w:val="pl"/>
          <w:rFonts w:ascii="楷体" w:eastAsia="楷体" w:hAnsi="楷体" w:cs="Arial"/>
          <w:color w:val="000000"/>
          <w:szCs w:val="21"/>
        </w:rPr>
      </w:pPr>
      <w:r w:rsidRPr="004E70A4">
        <w:rPr>
          <w:rStyle w:val="pl"/>
          <w:rFonts w:ascii="楷体" w:eastAsia="楷体" w:hAnsi="楷体" w:cs="Arial"/>
          <w:color w:val="000000"/>
          <w:szCs w:val="21"/>
        </w:rPr>
        <w:t>出版社:</w:t>
      </w:r>
      <w:r w:rsidRPr="004E70A4">
        <w:rPr>
          <w:rStyle w:val="apple-converted-space"/>
          <w:rFonts w:ascii="Calibri" w:eastAsia="楷体" w:hAnsi="Calibri" w:cs="Calibri"/>
          <w:color w:val="000000"/>
          <w:szCs w:val="21"/>
          <w:shd w:val="clear" w:color="auto" w:fill="FFFFFF"/>
        </w:rPr>
        <w:t> </w:t>
      </w:r>
      <w:r w:rsidRPr="004E70A4">
        <w:rPr>
          <w:rFonts w:ascii="楷体" w:eastAsia="楷体" w:hAnsi="楷体"/>
          <w:color w:val="000000"/>
          <w:szCs w:val="21"/>
          <w:shd w:val="clear" w:color="auto" w:fill="FFFFFF"/>
        </w:rPr>
        <w:t>上海音乐出版社</w:t>
      </w:r>
    </w:p>
    <w:p w14:paraId="6A036F45" w14:textId="7EDE0A81" w:rsidR="00EC50CA" w:rsidRDefault="00725EE4" w:rsidP="0060235A">
      <w:pPr>
        <w:spacing w:line="360" w:lineRule="auto"/>
        <w:rPr>
          <w:rStyle w:val="apple-converted-space"/>
          <w:rFonts w:ascii="Calibri" w:eastAsia="楷体" w:hAnsi="Calibri" w:cs="Calibri"/>
          <w:color w:val="000000"/>
          <w:szCs w:val="21"/>
        </w:rPr>
      </w:pPr>
      <w:r w:rsidRPr="004E70A4">
        <w:rPr>
          <w:rStyle w:val="pl"/>
          <w:rFonts w:ascii="楷体" w:eastAsia="楷体" w:hAnsi="楷体" w:cs="Arial"/>
          <w:color w:val="000000"/>
          <w:szCs w:val="21"/>
        </w:rPr>
        <w:t>译者</w:t>
      </w:r>
      <w:r w:rsidRPr="004E70A4">
        <w:rPr>
          <w:rFonts w:ascii="楷体" w:eastAsia="楷体" w:hAnsi="楷体"/>
          <w:color w:val="000000"/>
          <w:szCs w:val="21"/>
        </w:rPr>
        <w:t>:</w:t>
      </w:r>
      <w:r w:rsidRPr="004E70A4">
        <w:rPr>
          <w:rStyle w:val="apple-converted-space"/>
          <w:rFonts w:ascii="Calibri" w:eastAsia="楷体" w:hAnsi="Calibri" w:cs="Calibri"/>
          <w:color w:val="000000"/>
          <w:szCs w:val="21"/>
        </w:rPr>
        <w:t> </w:t>
      </w:r>
      <w:r w:rsidR="00EC50CA">
        <w:rPr>
          <w:rStyle w:val="apple-converted-space"/>
          <w:rFonts w:ascii="Calibri" w:eastAsia="楷体" w:hAnsi="Calibri" w:cs="Calibri" w:hint="eastAsia"/>
          <w:color w:val="000000"/>
          <w:szCs w:val="21"/>
        </w:rPr>
        <w:t>孙国忠</w:t>
      </w:r>
      <w:r w:rsidR="00EC50CA">
        <w:rPr>
          <w:rStyle w:val="apple-converted-space"/>
          <w:rFonts w:ascii="Calibri" w:eastAsia="楷体" w:hAnsi="Calibri" w:cs="Calibri" w:hint="eastAsia"/>
          <w:color w:val="000000"/>
          <w:szCs w:val="21"/>
        </w:rPr>
        <w:t>/</w:t>
      </w:r>
      <w:r w:rsidR="00EC50CA">
        <w:rPr>
          <w:rStyle w:val="apple-converted-space"/>
          <w:rFonts w:ascii="Calibri" w:eastAsia="楷体" w:hAnsi="Calibri" w:cs="Calibri" w:hint="eastAsia"/>
          <w:color w:val="000000"/>
          <w:szCs w:val="21"/>
        </w:rPr>
        <w:t>沈旋</w:t>
      </w:r>
      <w:r w:rsidR="00EC50CA">
        <w:rPr>
          <w:rStyle w:val="apple-converted-space"/>
          <w:rFonts w:ascii="Calibri" w:eastAsia="楷体" w:hAnsi="Calibri" w:cs="Calibri" w:hint="eastAsia"/>
          <w:color w:val="000000"/>
          <w:szCs w:val="21"/>
        </w:rPr>
        <w:t>/</w:t>
      </w:r>
      <w:r w:rsidR="00EC50CA">
        <w:rPr>
          <w:rStyle w:val="apple-converted-space"/>
          <w:rFonts w:ascii="Calibri" w:eastAsia="楷体" w:hAnsi="Calibri" w:cs="Calibri" w:hint="eastAsia"/>
          <w:color w:val="000000"/>
          <w:szCs w:val="21"/>
        </w:rPr>
        <w:t>伍维曦</w:t>
      </w:r>
      <w:r w:rsidR="00EC50CA">
        <w:rPr>
          <w:rStyle w:val="apple-converted-space"/>
          <w:rFonts w:ascii="Calibri" w:eastAsia="楷体" w:hAnsi="Calibri" w:cs="Calibri" w:hint="eastAsia"/>
          <w:color w:val="000000"/>
          <w:szCs w:val="21"/>
        </w:rPr>
        <w:t>/</w:t>
      </w:r>
      <w:r w:rsidR="00EC50CA">
        <w:rPr>
          <w:rStyle w:val="apple-converted-space"/>
          <w:rFonts w:ascii="Calibri" w:eastAsia="楷体" w:hAnsi="Calibri" w:cs="Calibri" w:hint="eastAsia"/>
          <w:color w:val="000000"/>
          <w:szCs w:val="21"/>
        </w:rPr>
        <w:t>孙红杰</w:t>
      </w:r>
    </w:p>
    <w:p w14:paraId="4533CEEF" w14:textId="1A757C97" w:rsidR="00EC50CA" w:rsidRPr="00EC50CA" w:rsidRDefault="00EC50CA" w:rsidP="0060235A">
      <w:pPr>
        <w:spacing w:line="360" w:lineRule="auto"/>
        <w:rPr>
          <w:rFonts w:ascii="楷体" w:eastAsia="楷体" w:hAnsi="楷体"/>
          <w:color w:val="000000"/>
          <w:kern w:val="0"/>
          <w:szCs w:val="21"/>
        </w:rPr>
      </w:pPr>
      <w:r w:rsidRPr="004E70A4">
        <w:rPr>
          <w:rStyle w:val="pl"/>
          <w:rFonts w:ascii="楷体" w:eastAsia="楷体" w:hAnsi="楷体" w:cs="Arial"/>
          <w:color w:val="000000"/>
          <w:szCs w:val="21"/>
        </w:rPr>
        <w:t>丛书:</w:t>
      </w:r>
      <w:r w:rsidRPr="004E70A4">
        <w:rPr>
          <w:rFonts w:ascii="Calibri" w:eastAsia="楷体" w:hAnsi="Calibri" w:cs="Calibri"/>
          <w:color w:val="000000"/>
          <w:szCs w:val="21"/>
          <w:shd w:val="clear" w:color="auto" w:fill="FFFFFF"/>
        </w:rPr>
        <w:t> </w:t>
      </w:r>
      <w:r w:rsidRPr="004E70A4">
        <w:rPr>
          <w:rFonts w:ascii="楷体" w:eastAsia="楷体" w:hAnsi="楷体"/>
          <w:color w:val="000000"/>
          <w:kern w:val="0"/>
          <w:szCs w:val="21"/>
        </w:rPr>
        <w:t xml:space="preserve"> </w:t>
      </w:r>
      <w:r>
        <w:rPr>
          <w:rFonts w:ascii="楷体" w:eastAsia="楷体" w:hAnsi="楷体" w:hint="eastAsia"/>
          <w:color w:val="000000"/>
          <w:kern w:val="0"/>
          <w:szCs w:val="21"/>
        </w:rPr>
        <w:t>诺顿音乐断代史丛书</w:t>
      </w:r>
    </w:p>
    <w:p w14:paraId="0BC3D757" w14:textId="014C5FCA" w:rsidR="00725EE4" w:rsidRPr="004E70A4" w:rsidRDefault="00725EE4" w:rsidP="0060235A">
      <w:pPr>
        <w:spacing w:line="360" w:lineRule="auto"/>
        <w:rPr>
          <w:rFonts w:ascii="楷体" w:eastAsia="楷体" w:hAnsi="楷体"/>
          <w:color w:val="000000"/>
          <w:szCs w:val="21"/>
        </w:rPr>
      </w:pPr>
      <w:r w:rsidRPr="004E70A4">
        <w:rPr>
          <w:rStyle w:val="pl"/>
          <w:rFonts w:ascii="楷体" w:eastAsia="楷体" w:hAnsi="楷体" w:cs="Arial"/>
          <w:color w:val="000000"/>
          <w:szCs w:val="21"/>
        </w:rPr>
        <w:t>出版</w:t>
      </w:r>
      <w:r w:rsidRPr="004E70A4">
        <w:rPr>
          <w:rStyle w:val="pl"/>
          <w:rFonts w:ascii="楷体" w:eastAsia="楷体" w:hAnsi="楷体" w:cs="Arial" w:hint="eastAsia"/>
          <w:color w:val="000000"/>
          <w:szCs w:val="21"/>
        </w:rPr>
        <w:t>时间</w:t>
      </w:r>
      <w:r w:rsidRPr="004E70A4">
        <w:rPr>
          <w:rStyle w:val="pl"/>
          <w:rFonts w:ascii="楷体" w:eastAsia="楷体" w:hAnsi="楷体" w:cs="Arial"/>
          <w:color w:val="000000"/>
          <w:szCs w:val="21"/>
        </w:rPr>
        <w:t>:</w:t>
      </w:r>
      <w:r w:rsidRPr="004E70A4">
        <w:rPr>
          <w:rStyle w:val="apple-converted-space"/>
          <w:rFonts w:ascii="Calibri" w:eastAsia="楷体" w:hAnsi="Calibri" w:cs="Calibri"/>
          <w:color w:val="000000"/>
          <w:szCs w:val="21"/>
          <w:shd w:val="clear" w:color="auto" w:fill="FFFFFF"/>
        </w:rPr>
        <w:t> </w:t>
      </w:r>
      <w:r w:rsidRPr="004E70A4">
        <w:rPr>
          <w:rFonts w:ascii="楷体" w:eastAsia="楷体" w:hAnsi="楷体"/>
          <w:color w:val="000000"/>
          <w:szCs w:val="21"/>
          <w:shd w:val="clear" w:color="auto" w:fill="FFFFFF"/>
        </w:rPr>
        <w:t>2012-12-1</w:t>
      </w:r>
      <w:r w:rsidRPr="004E70A4">
        <w:rPr>
          <w:rFonts w:ascii="楷体" w:eastAsia="楷体" w:hAnsi="楷体"/>
          <w:color w:val="000000"/>
          <w:szCs w:val="21"/>
        </w:rPr>
        <w:t xml:space="preserve"> </w:t>
      </w:r>
    </w:p>
    <w:p w14:paraId="7328D502" w14:textId="77777777" w:rsidR="00725EE4" w:rsidRPr="00EC50CA" w:rsidRDefault="00725EE4" w:rsidP="0060235A">
      <w:pPr>
        <w:spacing w:line="360" w:lineRule="auto"/>
        <w:rPr>
          <w:rFonts w:ascii="楷体" w:eastAsia="楷体" w:hAnsi="楷体"/>
          <w:color w:val="000000"/>
          <w:kern w:val="0"/>
          <w:szCs w:val="21"/>
        </w:rPr>
      </w:pPr>
      <w:r w:rsidRPr="00EC50CA">
        <w:rPr>
          <w:rStyle w:val="pl"/>
          <w:rFonts w:ascii="楷体" w:eastAsia="楷体" w:hAnsi="楷体" w:cs="Arial"/>
          <w:color w:val="000000"/>
          <w:szCs w:val="21"/>
        </w:rPr>
        <w:t>ISBN:</w:t>
      </w:r>
      <w:r w:rsidRPr="00EC50CA">
        <w:rPr>
          <w:rStyle w:val="apple-converted-space"/>
          <w:rFonts w:ascii="Calibri" w:eastAsia="楷体" w:hAnsi="Calibri" w:cs="Calibri"/>
          <w:color w:val="000000"/>
          <w:szCs w:val="21"/>
          <w:shd w:val="clear" w:color="auto" w:fill="FFFFFF"/>
        </w:rPr>
        <w:t> </w:t>
      </w:r>
      <w:r w:rsidRPr="00EC50CA">
        <w:rPr>
          <w:rFonts w:ascii="楷体" w:eastAsia="楷体" w:hAnsi="楷体"/>
          <w:color w:val="000000"/>
          <w:szCs w:val="21"/>
          <w:shd w:val="clear" w:color="auto" w:fill="FFFFFF"/>
        </w:rPr>
        <w:t>9787552300932</w:t>
      </w:r>
    </w:p>
    <w:p w14:paraId="5FD1C0EB" w14:textId="71624866" w:rsidR="00725EE4" w:rsidRPr="004E70A4" w:rsidRDefault="00EC50CA" w:rsidP="0060235A">
      <w:pPr>
        <w:spacing w:line="360" w:lineRule="auto"/>
        <w:rPr>
          <w:rFonts w:ascii="宋体" w:eastAsia="宋体" w:hAnsi="宋体"/>
          <w:b/>
          <w:bCs/>
          <w:sz w:val="24"/>
          <w:szCs w:val="24"/>
        </w:rPr>
      </w:pPr>
      <w:r>
        <w:rPr>
          <w:rFonts w:ascii="宋体" w:eastAsia="宋体" w:hAnsi="宋体" w:hint="eastAsia"/>
          <w:b/>
          <w:bCs/>
          <w:sz w:val="24"/>
          <w:szCs w:val="24"/>
        </w:rPr>
        <w:t>内容</w:t>
      </w:r>
      <w:r w:rsidR="00725EE4" w:rsidRPr="004E70A4">
        <w:rPr>
          <w:rFonts w:ascii="宋体" w:eastAsia="宋体" w:hAnsi="宋体" w:hint="eastAsia"/>
          <w:b/>
          <w:bCs/>
          <w:sz w:val="24"/>
          <w:szCs w:val="24"/>
        </w:rPr>
        <w:t>简介：</w:t>
      </w:r>
    </w:p>
    <w:p w14:paraId="77412211" w14:textId="7EC268F5" w:rsidR="00725EE4" w:rsidRPr="00EC50CA" w:rsidRDefault="00725EE4" w:rsidP="0060235A">
      <w:pPr>
        <w:spacing w:line="360" w:lineRule="auto"/>
        <w:ind w:firstLineChars="200" w:firstLine="480"/>
        <w:rPr>
          <w:rFonts w:ascii="宋体" w:eastAsia="宋体" w:hAnsi="宋体"/>
          <w:b/>
          <w:bCs/>
          <w:sz w:val="24"/>
          <w:szCs w:val="24"/>
        </w:rPr>
      </w:pPr>
      <w:r w:rsidRPr="004E70A4">
        <w:rPr>
          <w:rFonts w:ascii="宋体" w:eastAsia="宋体" w:hAnsi="宋体" w:cs="宋体"/>
          <w:color w:val="111111"/>
          <w:kern w:val="0"/>
          <w:sz w:val="24"/>
          <w:szCs w:val="24"/>
          <w:shd w:val="clear" w:color="auto" w:fill="FFFFFF"/>
        </w:rPr>
        <w:t>《古典音乐:海顿、莫扎特与贝多芬的时代》系英美音乐学界的权威性最新音乐断代史书，代表了西方学术界音乐史研究的最高水平。覆盖了西方音乐史的六个重要断代。对中国进一步深入理解西方音乐文化并加强中国本土的音乐文化建设具有重要意义。</w:t>
      </w:r>
    </w:p>
    <w:p w14:paraId="18C4D1B3" w14:textId="30060E07" w:rsidR="00725EE4" w:rsidRPr="004E70A4" w:rsidRDefault="00394AD8" w:rsidP="0060235A">
      <w:pPr>
        <w:spacing w:line="360" w:lineRule="auto"/>
        <w:rPr>
          <w:rFonts w:ascii="宋体" w:eastAsia="宋体" w:hAnsi="宋体" w:cs="宋体"/>
          <w:b/>
          <w:bCs/>
          <w:kern w:val="0"/>
          <w:sz w:val="24"/>
          <w:szCs w:val="24"/>
        </w:rPr>
      </w:pPr>
      <w:r>
        <w:rPr>
          <w:noProof/>
        </w:rPr>
        <w:lastRenderedPageBreak/>
        <w:pict w14:anchorId="0352C8A2">
          <v:shape id="图片 11" o:spid="_x0000_s1026" type="#_x0000_t75" alt="男人的脸被修图&#13;&#13;&#13;&#13;&#13;&#13;&#10;&#13;&#13;&#13;&#13;&#13;&#13;&#10;描述已自动生成" style="position:absolute;left:0;text-align:left;margin-left:35.15pt;margin-top:37.2pt;width:123.85pt;height:178.3pt;z-index:251661312;visibility:visible;mso-wrap-edited:f;mso-width-percent:0;mso-height-percent:0;mso-width-percent:0;mso-height-percent:0">
            <v:imagedata r:id="rId10" o:title=""/>
            <w10:wrap type="topAndBottom"/>
          </v:shape>
        </w:pict>
      </w:r>
      <w:r w:rsidR="00725EE4" w:rsidRPr="004E70A4">
        <w:rPr>
          <w:rFonts w:ascii="宋体" w:eastAsia="宋体" w:hAnsi="宋体" w:cs="宋体" w:hint="eastAsia"/>
          <w:b/>
          <w:bCs/>
          <w:kern w:val="0"/>
          <w:sz w:val="24"/>
          <w:szCs w:val="24"/>
        </w:rPr>
        <w:t>（二）名人传记丛书：</w:t>
      </w:r>
      <w:r w:rsidR="00EC50CA">
        <w:rPr>
          <w:rFonts w:ascii="宋体" w:eastAsia="宋体" w:hAnsi="宋体" w:cs="宋体" w:hint="eastAsia"/>
          <w:b/>
          <w:bCs/>
          <w:kern w:val="0"/>
          <w:sz w:val="24"/>
          <w:szCs w:val="24"/>
        </w:rPr>
        <w:t>《</w:t>
      </w:r>
      <w:r w:rsidR="00725EE4" w:rsidRPr="004E70A4">
        <w:rPr>
          <w:rFonts w:ascii="宋体" w:eastAsia="宋体" w:hAnsi="宋体" w:cs="宋体" w:hint="eastAsia"/>
          <w:b/>
          <w:bCs/>
          <w:kern w:val="0"/>
          <w:sz w:val="24"/>
          <w:szCs w:val="24"/>
        </w:rPr>
        <w:t>海顿</w:t>
      </w:r>
      <w:r w:rsidR="00EC50CA">
        <w:rPr>
          <w:rFonts w:ascii="宋体" w:eastAsia="宋体" w:hAnsi="宋体" w:cs="宋体" w:hint="eastAsia"/>
          <w:b/>
          <w:bCs/>
          <w:kern w:val="0"/>
          <w:sz w:val="24"/>
          <w:szCs w:val="24"/>
        </w:rPr>
        <w:t>》</w:t>
      </w:r>
    </w:p>
    <w:p w14:paraId="51AD8CAE" w14:textId="737F19E1" w:rsidR="00725EE4" w:rsidRPr="004E70A4" w:rsidRDefault="00725EE4" w:rsidP="0060235A">
      <w:pPr>
        <w:spacing w:line="360" w:lineRule="auto"/>
        <w:rPr>
          <w:rFonts w:ascii="宋体" w:eastAsia="宋体" w:hAnsi="宋体"/>
          <w:b/>
          <w:bCs/>
          <w:sz w:val="24"/>
          <w:szCs w:val="24"/>
        </w:rPr>
      </w:pPr>
    </w:p>
    <w:p w14:paraId="09FAC216" w14:textId="7F6F4972" w:rsidR="00725EE4" w:rsidRPr="00EC50CA" w:rsidRDefault="00725EE4" w:rsidP="0060235A">
      <w:pPr>
        <w:spacing w:line="360" w:lineRule="auto"/>
        <w:rPr>
          <w:rFonts w:ascii="楷体" w:eastAsia="楷体" w:hAnsi="楷体" w:cs="AppleSystemUIFont"/>
        </w:rPr>
      </w:pPr>
      <w:r w:rsidRPr="00EC50CA">
        <w:rPr>
          <w:rFonts w:ascii="楷体" w:eastAsia="楷体" w:hAnsi="楷体" w:hint="eastAsia"/>
        </w:rPr>
        <w:t>作者：皮波人物国际名人研究中心「著」</w:t>
      </w:r>
    </w:p>
    <w:p w14:paraId="73F4756B" w14:textId="50C91545" w:rsidR="00725EE4" w:rsidRPr="00EC50CA" w:rsidRDefault="00725EE4" w:rsidP="0060235A">
      <w:pPr>
        <w:spacing w:line="360" w:lineRule="auto"/>
        <w:rPr>
          <w:rFonts w:ascii="楷体" w:eastAsia="楷体" w:hAnsi="楷体" w:cs="AppleSystemUIFont"/>
        </w:rPr>
      </w:pPr>
      <w:r w:rsidRPr="00EC50CA">
        <w:rPr>
          <w:rFonts w:ascii="楷体" w:eastAsia="楷体" w:hAnsi="楷体" w:hint="eastAsia"/>
        </w:rPr>
        <w:t>出版社：国际文化出版公司</w:t>
      </w:r>
    </w:p>
    <w:p w14:paraId="04498941" w14:textId="6CB9E67A" w:rsidR="00725EE4" w:rsidRPr="00EC50CA" w:rsidRDefault="00725EE4" w:rsidP="0060235A">
      <w:pPr>
        <w:spacing w:line="360" w:lineRule="auto"/>
        <w:rPr>
          <w:rFonts w:ascii="楷体" w:eastAsia="楷体" w:hAnsi="楷体" w:cs="AppleSystemUIFont"/>
        </w:rPr>
      </w:pPr>
      <w:r w:rsidRPr="00EC50CA">
        <w:rPr>
          <w:rFonts w:ascii="楷体" w:eastAsia="楷体" w:hAnsi="楷体" w:hint="eastAsia"/>
        </w:rPr>
        <w:t>出版时间：</w:t>
      </w:r>
      <w:r w:rsidRPr="00EC50CA">
        <w:rPr>
          <w:rFonts w:ascii="楷体" w:eastAsia="楷体" w:hAnsi="楷体" w:cs="AppleSystemUIFont"/>
        </w:rPr>
        <w:t>2013-12-01</w:t>
      </w:r>
    </w:p>
    <w:p w14:paraId="14232E00" w14:textId="77777777" w:rsidR="00725EE4" w:rsidRPr="00EC50CA" w:rsidRDefault="00725EE4" w:rsidP="0060235A">
      <w:pPr>
        <w:spacing w:line="360" w:lineRule="auto"/>
        <w:rPr>
          <w:rFonts w:ascii="楷体" w:eastAsia="楷体" w:hAnsi="楷体" w:cs="AppleSystemUIFont"/>
        </w:rPr>
      </w:pPr>
      <w:r w:rsidRPr="00EC50CA">
        <w:rPr>
          <w:rFonts w:ascii="楷体" w:eastAsia="楷体" w:hAnsi="楷体" w:cs="AppleSystemUIFont"/>
        </w:rPr>
        <w:t>ISBN</w:t>
      </w:r>
      <w:r w:rsidRPr="00EC50CA">
        <w:rPr>
          <w:rFonts w:ascii="楷体" w:eastAsia="楷体" w:hAnsi="楷体" w:hint="eastAsia"/>
        </w:rPr>
        <w:t>：</w:t>
      </w:r>
      <w:r w:rsidRPr="00EC50CA">
        <w:rPr>
          <w:rFonts w:ascii="楷体" w:eastAsia="楷体" w:hAnsi="楷体" w:cs="AppleSystemUIFont"/>
        </w:rPr>
        <w:t>9787512504196</w:t>
      </w:r>
    </w:p>
    <w:p w14:paraId="01E26C28" w14:textId="77777777" w:rsidR="00725EE4" w:rsidRPr="004E70A4" w:rsidRDefault="00725EE4" w:rsidP="0060235A">
      <w:pPr>
        <w:spacing w:line="360" w:lineRule="auto"/>
        <w:rPr>
          <w:rFonts w:ascii="宋体" w:eastAsia="宋体" w:hAnsi="宋体"/>
          <w:b/>
          <w:bCs/>
          <w:sz w:val="24"/>
          <w:szCs w:val="24"/>
        </w:rPr>
      </w:pPr>
      <w:r w:rsidRPr="004E70A4">
        <w:rPr>
          <w:rFonts w:ascii="宋体" w:eastAsia="宋体" w:hAnsi="宋体" w:hint="eastAsia"/>
          <w:b/>
          <w:bCs/>
          <w:sz w:val="24"/>
          <w:szCs w:val="24"/>
        </w:rPr>
        <w:t>简介：</w:t>
      </w:r>
    </w:p>
    <w:p w14:paraId="665BDC9F" w14:textId="42C1E51B" w:rsidR="00725EE4" w:rsidRPr="004E70A4" w:rsidRDefault="00725EE4" w:rsidP="0060235A">
      <w:pPr>
        <w:spacing w:line="360" w:lineRule="auto"/>
        <w:rPr>
          <w:rFonts w:ascii="宋体" w:eastAsia="宋体" w:hAnsi="宋体"/>
          <w:sz w:val="24"/>
          <w:szCs w:val="24"/>
        </w:rPr>
      </w:pPr>
      <w:r w:rsidRPr="004E70A4">
        <w:rPr>
          <w:rFonts w:ascii="宋体" w:eastAsia="宋体" w:hAnsi="宋体" w:hint="eastAsia"/>
          <w:b/>
          <w:bCs/>
          <w:sz w:val="24"/>
          <w:szCs w:val="24"/>
        </w:rPr>
        <w:t xml:space="preserve"> </w:t>
      </w:r>
      <w:r w:rsidRPr="004E70A4">
        <w:rPr>
          <w:rFonts w:ascii="宋体" w:eastAsia="宋体" w:hAnsi="宋体"/>
          <w:b/>
          <w:bCs/>
          <w:sz w:val="24"/>
          <w:szCs w:val="24"/>
        </w:rPr>
        <w:t xml:space="preserve">  </w:t>
      </w:r>
      <w:r w:rsidRPr="004E70A4">
        <w:rPr>
          <w:rFonts w:ascii="宋体" w:eastAsia="宋体" w:hAnsi="宋体" w:hint="eastAsia"/>
          <w:sz w:val="24"/>
          <w:szCs w:val="24"/>
        </w:rPr>
        <w:t>《名人传记丛书：海顿》“立足课本，超越课堂”，以提高中小学生的综合素质为目的，让中小学生从课内</w:t>
      </w:r>
      <w:r w:rsidRPr="004E70A4">
        <w:rPr>
          <w:rFonts w:ascii="宋体" w:eastAsia="宋体" w:hAnsi="宋体" w:cs="Cambria" w:hint="eastAsia"/>
          <w:sz w:val="24"/>
          <w:szCs w:val="24"/>
        </w:rPr>
        <w:t>受益到课外，是一生的良师益友。</w:t>
      </w:r>
    </w:p>
    <w:p w14:paraId="4358823B" w14:textId="77777777" w:rsidR="00A67DDB" w:rsidRPr="0060235A" w:rsidRDefault="00A67DDB" w:rsidP="0060235A">
      <w:pPr>
        <w:spacing w:line="360" w:lineRule="auto"/>
      </w:pPr>
    </w:p>
    <w:sectPr w:rsidR="00A67DDB" w:rsidRPr="0060235A" w:rsidSect="00CE5EDE">
      <w:pgSz w:w="11906" w:h="16838"/>
      <w:pgMar w:top="1440" w:right="1230" w:bottom="1440" w:left="123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BEE95" w14:textId="77777777" w:rsidR="00394AD8" w:rsidRDefault="00394AD8" w:rsidP="00CE5EDE">
      <w:r>
        <w:separator/>
      </w:r>
    </w:p>
  </w:endnote>
  <w:endnote w:type="continuationSeparator" w:id="0">
    <w:p w14:paraId="39092A8C" w14:textId="77777777" w:rsidR="00394AD8" w:rsidRDefault="00394AD8" w:rsidP="00CE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B0604020202020204"/>
    <w:charset w:val="86"/>
    <w:family w:val="modern"/>
    <w:pitch w:val="fixed"/>
    <w:sig w:usb0="800002BF" w:usb1="38CF7CFA" w:usb2="00000016" w:usb3="00000000" w:csb0="0004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361F9" w14:textId="77777777" w:rsidR="00394AD8" w:rsidRDefault="00394AD8" w:rsidP="00CE5EDE">
      <w:r>
        <w:separator/>
      </w:r>
    </w:p>
  </w:footnote>
  <w:footnote w:type="continuationSeparator" w:id="0">
    <w:p w14:paraId="29A98BC7" w14:textId="77777777" w:rsidR="00394AD8" w:rsidRDefault="00394AD8" w:rsidP="00CE5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0C23E1"/>
    <w:multiLevelType w:val="multilevel"/>
    <w:tmpl w:val="21AAEBE6"/>
    <w:lvl w:ilvl="0">
      <w:start w:val="1"/>
      <w:numFmt w:val="japaneseCounting"/>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15:restartNumberingAfterBreak="0">
    <w:nsid w:val="3EB32927"/>
    <w:multiLevelType w:val="hybridMultilevel"/>
    <w:tmpl w:val="BE346E84"/>
    <w:lvl w:ilvl="0" w:tplc="BC20A45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456618F7"/>
    <w:multiLevelType w:val="hybridMultilevel"/>
    <w:tmpl w:val="21AAEBE6"/>
    <w:lvl w:ilvl="0" w:tplc="28CA54D0">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66424A9E"/>
    <w:multiLevelType w:val="hybridMultilevel"/>
    <w:tmpl w:val="BE346E84"/>
    <w:lvl w:ilvl="0" w:tplc="BC20A45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6F47396E"/>
    <w:multiLevelType w:val="hybridMultilevel"/>
    <w:tmpl w:val="E75EC8C4"/>
    <w:lvl w:ilvl="0" w:tplc="667C3D3E">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C48AC"/>
    <w:rsid w:val="000072CD"/>
    <w:rsid w:val="00084073"/>
    <w:rsid w:val="0009395A"/>
    <w:rsid w:val="0009520E"/>
    <w:rsid w:val="000D37EF"/>
    <w:rsid w:val="000F5A1F"/>
    <w:rsid w:val="002713A4"/>
    <w:rsid w:val="002749E5"/>
    <w:rsid w:val="00290EF8"/>
    <w:rsid w:val="002A01E1"/>
    <w:rsid w:val="0030041C"/>
    <w:rsid w:val="003144F1"/>
    <w:rsid w:val="00347D00"/>
    <w:rsid w:val="00394AD8"/>
    <w:rsid w:val="003E2DAC"/>
    <w:rsid w:val="003F7B03"/>
    <w:rsid w:val="00444A8E"/>
    <w:rsid w:val="004634FF"/>
    <w:rsid w:val="004D032B"/>
    <w:rsid w:val="004E70A4"/>
    <w:rsid w:val="005304E4"/>
    <w:rsid w:val="005A07F6"/>
    <w:rsid w:val="005A3BDB"/>
    <w:rsid w:val="005D3123"/>
    <w:rsid w:val="0060235A"/>
    <w:rsid w:val="00613322"/>
    <w:rsid w:val="00660D83"/>
    <w:rsid w:val="00661BF4"/>
    <w:rsid w:val="006638E6"/>
    <w:rsid w:val="006769D5"/>
    <w:rsid w:val="00681F63"/>
    <w:rsid w:val="006C4826"/>
    <w:rsid w:val="006C48AC"/>
    <w:rsid w:val="006E49DC"/>
    <w:rsid w:val="00720715"/>
    <w:rsid w:val="00725EE4"/>
    <w:rsid w:val="00762836"/>
    <w:rsid w:val="00794988"/>
    <w:rsid w:val="007A7E79"/>
    <w:rsid w:val="007E2868"/>
    <w:rsid w:val="007F4B87"/>
    <w:rsid w:val="007F511A"/>
    <w:rsid w:val="00813DA4"/>
    <w:rsid w:val="00823631"/>
    <w:rsid w:val="00865799"/>
    <w:rsid w:val="008C28E3"/>
    <w:rsid w:val="008D1F37"/>
    <w:rsid w:val="008D52EA"/>
    <w:rsid w:val="00900DB1"/>
    <w:rsid w:val="00960F94"/>
    <w:rsid w:val="009C6243"/>
    <w:rsid w:val="00A0566A"/>
    <w:rsid w:val="00A67DDB"/>
    <w:rsid w:val="00A76145"/>
    <w:rsid w:val="00A92270"/>
    <w:rsid w:val="00A97EDE"/>
    <w:rsid w:val="00AA0D51"/>
    <w:rsid w:val="00AB36CB"/>
    <w:rsid w:val="00B03621"/>
    <w:rsid w:val="00B04CAC"/>
    <w:rsid w:val="00B664A3"/>
    <w:rsid w:val="00B7562C"/>
    <w:rsid w:val="00BC3CFE"/>
    <w:rsid w:val="00BE0BB8"/>
    <w:rsid w:val="00C01B10"/>
    <w:rsid w:val="00C0242C"/>
    <w:rsid w:val="00CD2770"/>
    <w:rsid w:val="00CD786F"/>
    <w:rsid w:val="00CE5EDE"/>
    <w:rsid w:val="00CF7985"/>
    <w:rsid w:val="00D168DF"/>
    <w:rsid w:val="00D60717"/>
    <w:rsid w:val="00DA5273"/>
    <w:rsid w:val="00DB06CD"/>
    <w:rsid w:val="00DB1F37"/>
    <w:rsid w:val="00DC224E"/>
    <w:rsid w:val="00DF5D45"/>
    <w:rsid w:val="00E02EE0"/>
    <w:rsid w:val="00E135EB"/>
    <w:rsid w:val="00E17ADA"/>
    <w:rsid w:val="00EB5446"/>
    <w:rsid w:val="00EC50CA"/>
    <w:rsid w:val="00F14273"/>
    <w:rsid w:val="00F20995"/>
    <w:rsid w:val="00FB252B"/>
    <w:rsid w:val="00FE3ED6"/>
    <w:rsid w:val="00FF4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2D221"/>
  <w15:docId w15:val="{13720A28-57AE-C541-83B8-2F63061B7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EDE"/>
    <w:pPr>
      <w:widowControl w:val="0"/>
      <w:jc w:val="both"/>
    </w:pPr>
    <w:rPr>
      <w:rFonts w:ascii="DengXian" w:eastAsia="DengXian" w:hAnsi="DengXi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E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E5EDE"/>
    <w:rPr>
      <w:sz w:val="18"/>
      <w:szCs w:val="18"/>
    </w:rPr>
  </w:style>
  <w:style w:type="paragraph" w:styleId="a5">
    <w:name w:val="footer"/>
    <w:basedOn w:val="a"/>
    <w:link w:val="a6"/>
    <w:uiPriority w:val="99"/>
    <w:unhideWhenUsed/>
    <w:rsid w:val="00CE5E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E5EDE"/>
    <w:rPr>
      <w:sz w:val="18"/>
      <w:szCs w:val="18"/>
    </w:rPr>
  </w:style>
  <w:style w:type="paragraph" w:styleId="a7">
    <w:name w:val="Balloon Text"/>
    <w:basedOn w:val="a"/>
    <w:link w:val="a8"/>
    <w:uiPriority w:val="99"/>
    <w:semiHidden/>
    <w:unhideWhenUsed/>
    <w:rsid w:val="005304E4"/>
    <w:rPr>
      <w:sz w:val="18"/>
      <w:szCs w:val="18"/>
    </w:rPr>
  </w:style>
  <w:style w:type="character" w:customStyle="1" w:styleId="a8">
    <w:name w:val="批注框文本 字符"/>
    <w:basedOn w:val="a0"/>
    <w:link w:val="a7"/>
    <w:uiPriority w:val="99"/>
    <w:semiHidden/>
    <w:rsid w:val="005304E4"/>
    <w:rPr>
      <w:rFonts w:ascii="DengXian" w:eastAsia="DengXian" w:hAnsi="DengXian" w:cs="Times New Roman"/>
      <w:sz w:val="18"/>
      <w:szCs w:val="18"/>
    </w:rPr>
  </w:style>
  <w:style w:type="paragraph" w:styleId="a9">
    <w:name w:val="List Paragraph"/>
    <w:basedOn w:val="a"/>
    <w:uiPriority w:val="34"/>
    <w:qFormat/>
    <w:rsid w:val="00725EE4"/>
    <w:pPr>
      <w:ind w:firstLineChars="200" w:firstLine="420"/>
    </w:pPr>
  </w:style>
  <w:style w:type="character" w:styleId="aa">
    <w:name w:val="Hyperlink"/>
    <w:uiPriority w:val="99"/>
    <w:unhideWhenUsed/>
    <w:rsid w:val="00725EE4"/>
    <w:rPr>
      <w:color w:val="0563C1"/>
      <w:u w:val="single"/>
    </w:rPr>
  </w:style>
  <w:style w:type="character" w:customStyle="1" w:styleId="pl">
    <w:name w:val="pl"/>
    <w:rsid w:val="00725EE4"/>
  </w:style>
  <w:style w:type="character" w:customStyle="1" w:styleId="apple-converted-space">
    <w:name w:val="apple-converted-space"/>
    <w:rsid w:val="00725EE4"/>
  </w:style>
  <w:style w:type="character" w:styleId="ab">
    <w:name w:val="FollowedHyperlink"/>
    <w:basedOn w:val="a0"/>
    <w:uiPriority w:val="99"/>
    <w:semiHidden/>
    <w:unhideWhenUsed/>
    <w:rsid w:val="004E70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737465">
      <w:bodyDiv w:val="1"/>
      <w:marLeft w:val="0"/>
      <w:marRight w:val="0"/>
      <w:marTop w:val="0"/>
      <w:marBottom w:val="0"/>
      <w:divBdr>
        <w:top w:val="none" w:sz="0" w:space="0" w:color="auto"/>
        <w:left w:val="none" w:sz="0" w:space="0" w:color="auto"/>
        <w:bottom w:val="none" w:sz="0" w:space="0" w:color="auto"/>
        <w:right w:val="none" w:sz="0" w:space="0" w:color="auto"/>
      </w:divBdr>
    </w:div>
    <w:div w:id="1106074258">
      <w:bodyDiv w:val="1"/>
      <w:marLeft w:val="0"/>
      <w:marRight w:val="0"/>
      <w:marTop w:val="0"/>
      <w:marBottom w:val="0"/>
      <w:divBdr>
        <w:top w:val="none" w:sz="0" w:space="0" w:color="auto"/>
        <w:left w:val="none" w:sz="0" w:space="0" w:color="auto"/>
        <w:bottom w:val="none" w:sz="0" w:space="0" w:color="auto"/>
        <w:right w:val="none" w:sz="0" w:space="0" w:color="auto"/>
      </w:divBdr>
    </w:div>
    <w:div w:id="1371611486">
      <w:bodyDiv w:val="1"/>
      <w:marLeft w:val="0"/>
      <w:marRight w:val="0"/>
      <w:marTop w:val="0"/>
      <w:marBottom w:val="0"/>
      <w:divBdr>
        <w:top w:val="none" w:sz="0" w:space="0" w:color="auto"/>
        <w:left w:val="none" w:sz="0" w:space="0" w:color="auto"/>
        <w:bottom w:val="none" w:sz="0" w:space="0" w:color="auto"/>
        <w:right w:val="none" w:sz="0" w:space="0" w:color="auto"/>
      </w:divBdr>
    </w:div>
    <w:div w:id="1576627887">
      <w:bodyDiv w:val="1"/>
      <w:marLeft w:val="0"/>
      <w:marRight w:val="0"/>
      <w:marTop w:val="0"/>
      <w:marBottom w:val="0"/>
      <w:divBdr>
        <w:top w:val="none" w:sz="0" w:space="0" w:color="auto"/>
        <w:left w:val="none" w:sz="0" w:space="0" w:color="auto"/>
        <w:bottom w:val="none" w:sz="0" w:space="0" w:color="auto"/>
        <w:right w:val="none" w:sz="0" w:space="0" w:color="auto"/>
      </w:divBdr>
    </w:div>
    <w:div w:id="172609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ad.douban.com/search?q=%E3%80%8A%E6%8C%87%E5%B0%96%E4%B8%8A%E7%9A%84%E6%8E%A2%E7%B4%A2%E3%80%8B%E7%BC%96%E5%A7%94%E4%BC%9A%20%E7%BB%84%E7%BB%87%E7%BC%96%E5%86%9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841</TotalTime>
  <Pages>4</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yuanyanming112@163.com</dc:creator>
  <cp:keywords/>
  <dc:description/>
  <cp:lastModifiedBy>Microsoft Office User</cp:lastModifiedBy>
  <cp:revision>55</cp:revision>
  <dcterms:created xsi:type="dcterms:W3CDTF">2020-08-04T04:26:00Z</dcterms:created>
  <dcterms:modified xsi:type="dcterms:W3CDTF">2021-05-11T04:33:00Z</dcterms:modified>
</cp:coreProperties>
</file>