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5A" w:rsidRDefault="00E51A5A" w:rsidP="00E51A5A">
      <w:pPr>
        <w:spacing w:line="360" w:lineRule="auto"/>
        <w:jc w:val="center"/>
        <w:rPr>
          <w:rFonts w:ascii="宋体" w:hAnsi="宋体"/>
          <w:b/>
          <w:sz w:val="30"/>
          <w:szCs w:val="30"/>
        </w:rPr>
      </w:pPr>
      <w:r>
        <w:rPr>
          <w:rFonts w:ascii="宋体" w:hAnsi="宋体" w:hint="eastAsia"/>
          <w:b/>
          <w:sz w:val="30"/>
          <w:szCs w:val="30"/>
        </w:rPr>
        <w:t>八年级音乐 第</w:t>
      </w:r>
      <w:r>
        <w:rPr>
          <w:rFonts w:ascii="宋体" w:hAnsi="宋体"/>
          <w:b/>
          <w:sz w:val="30"/>
          <w:szCs w:val="30"/>
        </w:rPr>
        <w:t>1</w:t>
      </w:r>
      <w:r>
        <w:rPr>
          <w:rFonts w:ascii="宋体" w:hAnsi="宋体" w:hint="eastAsia"/>
          <w:b/>
          <w:sz w:val="30"/>
          <w:szCs w:val="30"/>
        </w:rPr>
        <w:t>4课时 贝多芬《第五（命运）交响曲》欣赏</w:t>
      </w:r>
    </w:p>
    <w:p w:rsidR="0014603E" w:rsidRDefault="004B05A2">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拓展资源</w:t>
      </w:r>
    </w:p>
    <w:p w:rsidR="0014603E" w:rsidRDefault="0014603E">
      <w:pPr>
        <w:spacing w:line="360" w:lineRule="auto"/>
        <w:ind w:firstLineChars="200" w:firstLine="480"/>
        <w:rPr>
          <w:rFonts w:ascii="宋体" w:eastAsia="宋体" w:hAnsi="宋体" w:cs="Times New Roman"/>
          <w:bCs/>
          <w:sz w:val="24"/>
          <w:szCs w:val="24"/>
        </w:rPr>
      </w:pPr>
    </w:p>
    <w:p w:rsidR="003C6A97" w:rsidRPr="00B02577" w:rsidRDefault="004B05A2" w:rsidP="003C6A97">
      <w:pPr>
        <w:spacing w:line="360" w:lineRule="auto"/>
        <w:ind w:firstLineChars="200" w:firstLine="482"/>
        <w:rPr>
          <w:rFonts w:ascii="宋体" w:eastAsia="宋体" w:hAnsi="宋体" w:cs="Arial"/>
          <w:b/>
          <w:color w:val="333333"/>
        </w:rPr>
      </w:pPr>
      <w:r>
        <w:rPr>
          <w:rFonts w:ascii="宋体" w:eastAsia="宋体" w:hAnsi="宋体" w:cs="Times New Roman" w:hint="eastAsia"/>
          <w:b/>
          <w:bCs/>
          <w:sz w:val="24"/>
          <w:szCs w:val="24"/>
        </w:rPr>
        <w:t>一、</w:t>
      </w:r>
      <w:r w:rsidR="003C6A97" w:rsidRPr="003C6A97">
        <w:rPr>
          <w:rFonts w:ascii="宋体" w:eastAsia="宋体" w:hAnsi="宋体" w:cs="Arial" w:hint="eastAsia"/>
          <w:b/>
          <w:color w:val="333333"/>
          <w:sz w:val="24"/>
          <w:szCs w:val="24"/>
        </w:rPr>
        <w:t>文字资源</w:t>
      </w:r>
    </w:p>
    <w:p w:rsidR="0014603E" w:rsidRDefault="003C6A97">
      <w:pPr>
        <w:spacing w:line="360" w:lineRule="auto"/>
        <w:ind w:firstLineChars="200" w:firstLine="482"/>
        <w:rPr>
          <w:rFonts w:ascii="宋体" w:eastAsia="宋体" w:hAnsi="宋体" w:cs="Times New Roman"/>
          <w:bCs/>
          <w:sz w:val="24"/>
          <w:szCs w:val="24"/>
        </w:rPr>
      </w:pPr>
      <w:r>
        <w:rPr>
          <w:rFonts w:ascii="宋体" w:eastAsia="宋体" w:hAnsi="宋体" w:cs="Times New Roman" w:hint="eastAsia"/>
          <w:b/>
          <w:bCs/>
          <w:sz w:val="24"/>
          <w:szCs w:val="24"/>
        </w:rPr>
        <w:t>（一）</w:t>
      </w:r>
      <w:r w:rsidR="004B05A2">
        <w:rPr>
          <w:rFonts w:ascii="宋体" w:eastAsia="宋体" w:hAnsi="宋体" w:cs="Times New Roman" w:hint="eastAsia"/>
          <w:b/>
          <w:bCs/>
          <w:sz w:val="24"/>
          <w:szCs w:val="24"/>
        </w:rPr>
        <w:t>《</w:t>
      </w:r>
      <w:r w:rsidR="004B05A2">
        <w:rPr>
          <w:rFonts w:ascii="宋体" w:eastAsia="宋体" w:hAnsi="宋体" w:cs="Times New Roman"/>
          <w:b/>
          <w:bCs/>
          <w:sz w:val="24"/>
          <w:szCs w:val="24"/>
        </w:rPr>
        <w:t>c小调第五交响曲</w:t>
      </w:r>
      <w:r w:rsidR="004B05A2">
        <w:rPr>
          <w:rFonts w:ascii="宋体" w:eastAsia="宋体" w:hAnsi="宋体" w:cs="Times New Roman" w:hint="eastAsia"/>
          <w:b/>
          <w:bCs/>
          <w:sz w:val="24"/>
          <w:szCs w:val="24"/>
        </w:rPr>
        <w:t>》</w:t>
      </w:r>
      <w:r w:rsidR="004B05A2">
        <w:rPr>
          <w:rFonts w:ascii="宋体" w:eastAsia="宋体" w:hAnsi="宋体" w:cs="Times New Roman"/>
          <w:bCs/>
          <w:sz w:val="24"/>
          <w:szCs w:val="24"/>
        </w:rPr>
        <w:t>（Symphony No.5 in C minor, Op.67）</w:t>
      </w:r>
    </w:p>
    <w:p w:rsidR="0014603E" w:rsidRDefault="004B05A2">
      <w:pPr>
        <w:shd w:val="clear" w:color="auto" w:fill="FFFFFF"/>
        <w:spacing w:line="360" w:lineRule="auto"/>
        <w:ind w:firstLineChars="200" w:firstLine="480"/>
        <w:rPr>
          <w:rFonts w:ascii="宋体" w:eastAsia="宋体" w:hAnsi="宋体" w:cs="Times New Roman"/>
          <w:bCs/>
          <w:sz w:val="24"/>
          <w:szCs w:val="24"/>
        </w:rPr>
      </w:pPr>
      <w:r>
        <w:rPr>
          <w:rFonts w:ascii="宋体" w:eastAsia="宋体" w:hAnsi="宋体" w:cs="Times New Roman"/>
          <w:bCs/>
          <w:noProof/>
          <w:sz w:val="24"/>
          <w:szCs w:val="24"/>
        </w:rPr>
        <w:drawing>
          <wp:anchor distT="0" distB="0" distL="114300" distR="114300" simplePos="0" relativeHeight="251658240" behindDoc="1" locked="0" layoutInCell="1" allowOverlap="1">
            <wp:simplePos x="0" y="0"/>
            <wp:positionH relativeFrom="column">
              <wp:posOffset>3500755</wp:posOffset>
            </wp:positionH>
            <wp:positionV relativeFrom="paragraph">
              <wp:posOffset>72390</wp:posOffset>
            </wp:positionV>
            <wp:extent cx="1660525" cy="2062480"/>
            <wp:effectExtent l="19050" t="0" r="0" b="0"/>
            <wp:wrapTight wrapText="bothSides">
              <wp:wrapPolygon edited="0">
                <wp:start x="-248" y="0"/>
                <wp:lineTo x="-248" y="21347"/>
                <wp:lineTo x="21559" y="21347"/>
                <wp:lineTo x="21559" y="0"/>
                <wp:lineTo x="-248"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cstate="print"/>
                    <a:srcRect/>
                    <a:stretch>
                      <a:fillRect/>
                    </a:stretch>
                  </pic:blipFill>
                  <pic:spPr>
                    <a:xfrm>
                      <a:off x="0" y="0"/>
                      <a:ext cx="1660525" cy="2062480"/>
                    </a:xfrm>
                    <a:prstGeom prst="rect">
                      <a:avLst/>
                    </a:prstGeom>
                    <a:noFill/>
                    <a:ln w="9525">
                      <a:noFill/>
                      <a:miter lim="800000"/>
                      <a:headEnd/>
                      <a:tailEnd/>
                    </a:ln>
                  </pic:spPr>
                </pic:pic>
              </a:graphicData>
            </a:graphic>
          </wp:anchor>
        </w:drawing>
      </w:r>
      <w:r>
        <w:rPr>
          <w:rFonts w:ascii="宋体" w:eastAsia="宋体" w:hAnsi="宋体" w:cs="Times New Roman"/>
          <w:bCs/>
          <w:sz w:val="24"/>
          <w:szCs w:val="24"/>
        </w:rPr>
        <w:t>又名《命运交响曲》</w:t>
      </w:r>
      <w:r>
        <w:rPr>
          <w:rFonts w:ascii="宋体" w:eastAsia="宋体" w:hAnsi="宋体" w:cs="Times New Roman" w:hint="eastAsia"/>
          <w:bCs/>
          <w:sz w:val="24"/>
          <w:szCs w:val="24"/>
        </w:rPr>
        <w:t>，</w:t>
      </w:r>
      <w:r>
        <w:rPr>
          <w:rFonts w:ascii="宋体" w:eastAsia="宋体" w:hAnsi="宋体" w:cs="Times New Roman"/>
          <w:bCs/>
          <w:sz w:val="24"/>
          <w:szCs w:val="24"/>
        </w:rPr>
        <w:t>是一部哲理性很强的作品。乐曲表现了人民群众的理想和愿望，歌颂了人民群众战胜黑暗势力的伟大胜利，体现着“通过斗争，获得胜利”的伟大</w:t>
      </w:r>
      <w:r>
        <w:rPr>
          <w:rFonts w:ascii="宋体" w:eastAsia="宋体" w:hAnsi="宋体" w:cs="Times New Roman" w:hint="eastAsia"/>
          <w:bCs/>
          <w:sz w:val="24"/>
          <w:szCs w:val="24"/>
        </w:rPr>
        <w:t>哲理</w:t>
      </w:r>
      <w:r>
        <w:rPr>
          <w:rFonts w:ascii="宋体" w:eastAsia="宋体" w:hAnsi="宋体" w:cs="Times New Roman"/>
          <w:bCs/>
          <w:sz w:val="24"/>
          <w:szCs w:val="24"/>
        </w:rPr>
        <w:t>。</w:t>
      </w:r>
    </w:p>
    <w:p w:rsidR="0014603E" w:rsidRDefault="004B05A2">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 xml:space="preserve">第一乐章：快板，奏鸣曲式。 </w:t>
      </w:r>
    </w:p>
    <w:p w:rsidR="0014603E" w:rsidRDefault="004B05A2">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bCs/>
          <w:sz w:val="24"/>
          <w:szCs w:val="24"/>
        </w:rPr>
        <w:t>针对《第五（命运）交响曲》第一乐章“呈示部”主题的动机“</w:t>
      </w:r>
      <w:r>
        <w:rPr>
          <w:rFonts w:ascii="宋体" w:eastAsia="宋体" w:hAnsi="宋体" w:cs="Times New Roman"/>
          <w:bCs/>
          <w:noProof/>
          <w:sz w:val="24"/>
          <w:szCs w:val="24"/>
        </w:rPr>
        <w:drawing>
          <wp:inline distT="0" distB="0" distL="0" distR="0">
            <wp:extent cx="1155700" cy="323850"/>
            <wp:effectExtent l="19050" t="0" r="598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8" cstate="print"/>
                    <a:srcRect/>
                    <a:stretch>
                      <a:fillRect/>
                    </a:stretch>
                  </pic:blipFill>
                  <pic:spPr>
                    <a:xfrm>
                      <a:off x="0" y="0"/>
                      <a:ext cx="1151919" cy="322687"/>
                    </a:xfrm>
                    <a:prstGeom prst="rect">
                      <a:avLst/>
                    </a:prstGeom>
                    <a:noFill/>
                    <a:ln w="9525">
                      <a:noFill/>
                      <a:miter lim="800000"/>
                      <a:headEnd/>
                      <a:tailEnd/>
                    </a:ln>
                  </pic:spPr>
                </pic:pic>
              </a:graphicData>
            </a:graphic>
          </wp:inline>
        </w:drawing>
      </w:r>
      <w:r>
        <w:rPr>
          <w:rFonts w:ascii="宋体" w:eastAsia="宋体" w:hAnsi="宋体" w:cs="Times New Roman"/>
          <w:bCs/>
          <w:sz w:val="24"/>
          <w:szCs w:val="24"/>
        </w:rPr>
        <w:t>”，</w:t>
      </w:r>
      <w:r>
        <w:rPr>
          <w:rFonts w:ascii="宋体" w:eastAsia="宋体" w:hAnsi="宋体" w:cs="Times New Roman" w:hint="eastAsia"/>
          <w:bCs/>
          <w:sz w:val="24"/>
          <w:szCs w:val="24"/>
        </w:rPr>
        <w:t>贝多芬曾经这样说：</w:t>
      </w:r>
      <w:r>
        <w:rPr>
          <w:rFonts w:ascii="宋体" w:eastAsia="宋体" w:hAnsi="宋体" w:cs="Times New Roman"/>
          <w:bCs/>
          <w:sz w:val="24"/>
          <w:szCs w:val="24"/>
        </w:rPr>
        <w:t>“那是命运在敲门。”这响亮、震撼人心的音调，威严而有力地叩响了人们的心扉。它既像一种严厉的警告，又像一种惊慌不安的战栗，暗示着悲剧性的命运降临在人们的面前。这一动机在呈示部的主题中不断地发展，使那种不安的情绪逐步增长，几乎给人一种窒息的感觉。</w:t>
      </w:r>
    </w:p>
    <w:p w:rsidR="0014603E" w:rsidRDefault="004B05A2">
      <w:pPr>
        <w:spacing w:line="360" w:lineRule="auto"/>
        <w:ind w:firstLineChars="200" w:firstLine="480"/>
        <w:rPr>
          <w:rFonts w:ascii="宋体" w:eastAsia="宋体" w:hAnsi="宋体" w:cs="Times New Roman"/>
          <w:bCs/>
          <w:sz w:val="24"/>
          <w:szCs w:val="24"/>
        </w:rPr>
      </w:pPr>
      <w:r>
        <w:rPr>
          <w:rFonts w:ascii="宋体" w:eastAsia="宋体" w:hAnsi="宋体" w:cs="Times New Roman"/>
          <w:bCs/>
          <w:noProof/>
          <w:sz w:val="24"/>
          <w:szCs w:val="24"/>
        </w:rPr>
        <w:drawing>
          <wp:inline distT="0" distB="0" distL="0" distR="0">
            <wp:extent cx="4403090" cy="1654175"/>
            <wp:effectExtent l="19050" t="0" r="0" b="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noChangeArrowheads="1"/>
                    </pic:cNvPicPr>
                  </pic:nvPicPr>
                  <pic:blipFill>
                    <a:blip r:embed="rId9" cstate="print"/>
                    <a:srcRect/>
                    <a:stretch>
                      <a:fillRect/>
                    </a:stretch>
                  </pic:blipFill>
                  <pic:spPr>
                    <a:xfrm>
                      <a:off x="0" y="0"/>
                      <a:ext cx="4405531" cy="1655451"/>
                    </a:xfrm>
                    <a:prstGeom prst="rect">
                      <a:avLst/>
                    </a:prstGeom>
                    <a:noFill/>
                    <a:ln w="9525">
                      <a:noFill/>
                      <a:miter lim="800000"/>
                      <a:headEnd/>
                      <a:tailEnd/>
                    </a:ln>
                  </pic:spPr>
                </pic:pic>
              </a:graphicData>
            </a:graphic>
          </wp:inline>
        </w:drawing>
      </w:r>
    </w:p>
    <w:p w:rsidR="0014603E" w:rsidRDefault="004B05A2">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在呈示部之后，由圆号奏出了一个富有号召性的音调。它的节奏来自主部主题，而旋律则</w:t>
      </w:r>
      <w:r>
        <w:rPr>
          <w:rFonts w:ascii="宋体" w:eastAsia="宋体" w:hAnsi="宋体" w:cs="Times New Roman"/>
          <w:bCs/>
          <w:sz w:val="24"/>
          <w:szCs w:val="24"/>
        </w:rPr>
        <w:t>由小调转为大调。至此，那惊慌不安的、带有暴戾特征的音响似乎有所收敛。它起到了将主部主题与副部主题相连接的作用。</w:t>
      </w:r>
    </w:p>
    <w:p w:rsidR="0014603E" w:rsidRDefault="004B05A2">
      <w:pPr>
        <w:spacing w:line="360" w:lineRule="auto"/>
        <w:ind w:firstLineChars="250" w:firstLine="600"/>
        <w:rPr>
          <w:rFonts w:ascii="宋体" w:eastAsia="宋体" w:hAnsi="宋体" w:cs="Times New Roman"/>
          <w:bCs/>
          <w:sz w:val="24"/>
          <w:szCs w:val="24"/>
        </w:rPr>
      </w:pPr>
      <w:r>
        <w:rPr>
          <w:rFonts w:ascii="宋体" w:eastAsia="宋体" w:hAnsi="宋体" w:cs="Times New Roman" w:hint="eastAsia"/>
          <w:bCs/>
          <w:noProof/>
          <w:sz w:val="24"/>
          <w:szCs w:val="24"/>
        </w:rPr>
        <w:drawing>
          <wp:inline distT="0" distB="0" distL="0" distR="0">
            <wp:extent cx="4305935" cy="838835"/>
            <wp:effectExtent l="19050" t="0" r="0" b="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noChangeArrowheads="1"/>
                    </pic:cNvPicPr>
                  </pic:nvPicPr>
                  <pic:blipFill>
                    <a:blip r:embed="rId10" cstate="print"/>
                    <a:srcRect/>
                    <a:stretch>
                      <a:fillRect/>
                    </a:stretch>
                  </pic:blipFill>
                  <pic:spPr>
                    <a:xfrm>
                      <a:off x="0" y="0"/>
                      <a:ext cx="4330145" cy="843800"/>
                    </a:xfrm>
                    <a:prstGeom prst="rect">
                      <a:avLst/>
                    </a:prstGeom>
                    <a:noFill/>
                    <a:ln w="9525">
                      <a:noFill/>
                      <a:miter lim="800000"/>
                      <a:headEnd/>
                      <a:tailEnd/>
                    </a:ln>
                  </pic:spPr>
                </pic:pic>
              </a:graphicData>
            </a:graphic>
          </wp:inline>
        </w:drawing>
      </w:r>
    </w:p>
    <w:p w:rsidR="0014603E" w:rsidRDefault="004B05A2">
      <w:pPr>
        <w:spacing w:line="360" w:lineRule="auto"/>
        <w:ind w:firstLine="480"/>
        <w:rPr>
          <w:rFonts w:ascii="宋体" w:eastAsia="宋体" w:hAnsi="宋体" w:cs="Times New Roman"/>
          <w:bCs/>
          <w:sz w:val="24"/>
          <w:szCs w:val="24"/>
        </w:rPr>
      </w:pPr>
      <w:r>
        <w:rPr>
          <w:rFonts w:ascii="宋体" w:eastAsia="宋体" w:hAnsi="宋体" w:cs="Times New Roman" w:hint="eastAsia"/>
          <w:bCs/>
          <w:sz w:val="24"/>
          <w:szCs w:val="24"/>
        </w:rPr>
        <w:lastRenderedPageBreak/>
        <w:t>紧接着，副部主题呈现。副部主题是从连接部派生出来的，它用第一小提琴与木管组乐</w:t>
      </w:r>
      <w:r>
        <w:rPr>
          <w:rFonts w:ascii="宋体" w:eastAsia="宋体" w:hAnsi="宋体" w:cs="Times New Roman"/>
          <w:bCs/>
          <w:sz w:val="24"/>
          <w:szCs w:val="24"/>
        </w:rPr>
        <w:t>器—单簧管及长笛来“对答”，表现出一种柔和的、纯良的温和品格。这一抒情的旋律，抒发了人们对幸福美好生活的无限憧憬。但是，在这优美的主题下面，低音声部不时地传出主部主题的音型。</w:t>
      </w:r>
    </w:p>
    <w:p w:rsidR="0014603E" w:rsidRDefault="004B05A2">
      <w:pPr>
        <w:spacing w:line="360" w:lineRule="auto"/>
        <w:ind w:firstLineChars="150" w:firstLine="360"/>
        <w:jc w:val="left"/>
        <w:rPr>
          <w:rFonts w:ascii="宋体" w:eastAsia="宋体" w:hAnsi="宋体" w:cs="Times New Roman"/>
          <w:bCs/>
          <w:sz w:val="24"/>
          <w:szCs w:val="24"/>
        </w:rPr>
      </w:pPr>
      <w:r>
        <w:rPr>
          <w:rFonts w:ascii="宋体" w:eastAsia="宋体" w:hAnsi="宋体" w:cs="Times New Roman" w:hint="eastAsia"/>
          <w:bCs/>
          <w:noProof/>
          <w:sz w:val="24"/>
          <w:szCs w:val="24"/>
        </w:rPr>
        <w:drawing>
          <wp:inline distT="0" distB="0" distL="0" distR="0">
            <wp:extent cx="4422140" cy="1362075"/>
            <wp:effectExtent l="19050" t="0" r="0" b="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11" cstate="print"/>
                    <a:srcRect/>
                    <a:stretch>
                      <a:fillRect/>
                    </a:stretch>
                  </pic:blipFill>
                  <pic:spPr>
                    <a:xfrm>
                      <a:off x="0" y="0"/>
                      <a:ext cx="4442835" cy="1368879"/>
                    </a:xfrm>
                    <a:prstGeom prst="rect">
                      <a:avLst/>
                    </a:prstGeom>
                    <a:noFill/>
                    <a:ln w="9525">
                      <a:noFill/>
                      <a:miter lim="800000"/>
                      <a:headEnd/>
                      <a:tailEnd/>
                    </a:ln>
                  </pic:spPr>
                </pic:pic>
              </a:graphicData>
            </a:graphic>
          </wp:inline>
        </w:drawing>
      </w:r>
    </w:p>
    <w:p w:rsidR="0014603E" w:rsidRDefault="004B05A2">
      <w:pPr>
        <w:spacing w:line="360" w:lineRule="auto"/>
        <w:ind w:firstLine="480"/>
        <w:rPr>
          <w:rFonts w:ascii="宋体" w:eastAsia="宋体" w:hAnsi="宋体" w:cs="Times New Roman"/>
          <w:bCs/>
          <w:sz w:val="24"/>
          <w:szCs w:val="24"/>
        </w:rPr>
      </w:pPr>
      <w:r>
        <w:rPr>
          <w:rFonts w:ascii="宋体" w:eastAsia="宋体" w:hAnsi="宋体" w:cs="Times New Roman" w:hint="eastAsia"/>
          <w:bCs/>
          <w:sz w:val="24"/>
          <w:szCs w:val="24"/>
        </w:rPr>
        <w:t>此后，当两个主题汇合在一起的时候，便形成一种朝气蓬勃、充满豪放气质的结束部。至此，</w:t>
      </w:r>
      <w:r>
        <w:rPr>
          <w:rFonts w:ascii="宋体" w:eastAsia="宋体" w:hAnsi="宋体" w:cs="Times New Roman"/>
          <w:bCs/>
          <w:sz w:val="24"/>
          <w:szCs w:val="24"/>
        </w:rPr>
        <w:t>呈示部主题全部呈现出来。（后略）</w:t>
      </w:r>
    </w:p>
    <w:p w:rsidR="0014603E" w:rsidRDefault="004B05A2">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第四乐章</w:t>
      </w:r>
      <w:r>
        <w:rPr>
          <w:rFonts w:ascii="宋体" w:eastAsia="宋体" w:hAnsi="宋体" w:cs="Times New Roman"/>
          <w:b/>
          <w:bCs/>
          <w:sz w:val="24"/>
          <w:szCs w:val="24"/>
        </w:rPr>
        <w:t>：快板，奏鸣曲式。</w:t>
      </w:r>
    </w:p>
    <w:p w:rsidR="0014603E" w:rsidRDefault="004B05A2">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bCs/>
          <w:sz w:val="24"/>
          <w:szCs w:val="24"/>
        </w:rPr>
        <w:t>呈示部主部主题展示了一个一往无前的进行曲似的旋律，它非常接近法国大革命时期群众歌曲的风格，那明晰的节奏、丰满的和声、乐队的全奏和强壮饱满的音响，烘托出一种豪迈的气势，也刻画了一种胜利在望的群体英雄形象，令人联想到人民群众在欢庆胜利时的节日气氛。</w:t>
      </w:r>
    </w:p>
    <w:p w:rsidR="0014603E" w:rsidRDefault="004B05A2" w:rsidP="00BA0FAA">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bCs/>
          <w:noProof/>
          <w:sz w:val="24"/>
          <w:szCs w:val="24"/>
        </w:rPr>
        <w:drawing>
          <wp:inline distT="0" distB="0" distL="0" distR="0">
            <wp:extent cx="4408805" cy="94742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srcRect/>
                    <a:stretch>
                      <a:fillRect/>
                    </a:stretch>
                  </pic:blipFill>
                  <pic:spPr>
                    <a:xfrm>
                      <a:off x="0" y="0"/>
                      <a:ext cx="4427915" cy="952026"/>
                    </a:xfrm>
                    <a:prstGeom prst="rect">
                      <a:avLst/>
                    </a:prstGeom>
                    <a:noFill/>
                    <a:ln w="9525">
                      <a:noFill/>
                      <a:miter lim="800000"/>
                      <a:headEnd/>
                      <a:tailEnd/>
                    </a:ln>
                  </pic:spPr>
                </pic:pic>
              </a:graphicData>
            </a:graphic>
          </wp:inline>
        </w:drawing>
      </w:r>
      <w:r w:rsidRPr="009825AD">
        <w:rPr>
          <w:rFonts w:ascii="宋体" w:eastAsia="宋体" w:hAnsi="宋体" w:cs="Times New Roman" w:hint="eastAsia"/>
          <w:bCs/>
          <w:sz w:val="24"/>
          <w:szCs w:val="24"/>
        </w:rPr>
        <w:t>（后略）</w:t>
      </w:r>
    </w:p>
    <w:p w:rsidR="0014603E" w:rsidRDefault="003C6A97" w:rsidP="00BA0FAA">
      <w:pPr>
        <w:spacing w:beforeLines="100" w:before="312" w:line="360" w:lineRule="auto"/>
        <w:ind w:firstLineChars="200" w:firstLine="482"/>
        <w:jc w:val="left"/>
        <w:rPr>
          <w:rFonts w:ascii="宋体" w:eastAsia="宋体" w:hAnsi="宋体" w:cs="Times New Roman"/>
          <w:b/>
          <w:bCs/>
          <w:sz w:val="24"/>
          <w:szCs w:val="24"/>
        </w:rPr>
      </w:pPr>
      <w:bookmarkStart w:id="0" w:name="_GoBack"/>
      <w:r>
        <w:rPr>
          <w:rFonts w:ascii="宋体" w:eastAsia="宋体" w:hAnsi="宋体" w:cs="Times New Roman" w:hint="eastAsia"/>
          <w:b/>
          <w:bCs/>
          <w:noProof/>
          <w:sz w:val="24"/>
          <w:szCs w:val="24"/>
        </w:rPr>
        <w:drawing>
          <wp:anchor distT="0" distB="0" distL="114300" distR="114300" simplePos="0" relativeHeight="251655168" behindDoc="1" locked="0" layoutInCell="1" allowOverlap="1">
            <wp:simplePos x="0" y="0"/>
            <wp:positionH relativeFrom="column">
              <wp:posOffset>3623310</wp:posOffset>
            </wp:positionH>
            <wp:positionV relativeFrom="paragraph">
              <wp:posOffset>124142</wp:posOffset>
            </wp:positionV>
            <wp:extent cx="1809750" cy="2200275"/>
            <wp:effectExtent l="19050" t="0" r="0" b="0"/>
            <wp:wrapTight wrapText="bothSides">
              <wp:wrapPolygon edited="0">
                <wp:start x="8640" y="187"/>
                <wp:lineTo x="7276" y="374"/>
                <wp:lineTo x="2956" y="2805"/>
                <wp:lineTo x="1819" y="4862"/>
                <wp:lineTo x="909" y="6171"/>
                <wp:lineTo x="-227" y="9164"/>
                <wp:lineTo x="-227" y="12156"/>
                <wp:lineTo x="682" y="15148"/>
                <wp:lineTo x="2728" y="18514"/>
                <wp:lineTo x="7048" y="21132"/>
                <wp:lineTo x="7731" y="21132"/>
                <wp:lineTo x="9322" y="21506"/>
                <wp:lineTo x="9777" y="21506"/>
                <wp:lineTo x="11596" y="21506"/>
                <wp:lineTo x="12051" y="21506"/>
                <wp:lineTo x="13642" y="21132"/>
                <wp:lineTo x="14324" y="21132"/>
                <wp:lineTo x="18644" y="18514"/>
                <wp:lineTo x="18872" y="18140"/>
                <wp:lineTo x="20691" y="15335"/>
                <wp:lineTo x="20691" y="15148"/>
                <wp:lineTo x="21600" y="12343"/>
                <wp:lineTo x="21600" y="9164"/>
                <wp:lineTo x="20463" y="6358"/>
                <wp:lineTo x="20463" y="6171"/>
                <wp:lineTo x="18644" y="3366"/>
                <wp:lineTo x="18417" y="2805"/>
                <wp:lineTo x="14097" y="374"/>
                <wp:lineTo x="12733" y="187"/>
                <wp:lineTo x="8640" y="187"/>
              </wp:wrapPolygon>
            </wp:wrapTight>
            <wp:docPr id="1" name="图片 0" descr="ca1349540923dd543b0db816da09b3de9c82485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a1349540923dd543b0db816da09b3de9c824855.jfif"/>
                    <pic:cNvPicPr>
                      <a:picLocks noChangeAspect="1"/>
                    </pic:cNvPicPr>
                  </pic:nvPicPr>
                  <pic:blipFill>
                    <a:blip r:embed="rId13" cstate="print"/>
                    <a:stretch>
                      <a:fillRect/>
                    </a:stretch>
                  </pic:blipFill>
                  <pic:spPr>
                    <a:xfrm>
                      <a:off x="0" y="0"/>
                      <a:ext cx="1809750" cy="2200275"/>
                    </a:xfrm>
                    <a:prstGeom prst="ellipse">
                      <a:avLst/>
                    </a:prstGeom>
                    <a:ln>
                      <a:noFill/>
                    </a:ln>
                    <a:effectLst>
                      <a:softEdge rad="112500"/>
                    </a:effectLst>
                  </pic:spPr>
                </pic:pic>
              </a:graphicData>
            </a:graphic>
          </wp:anchor>
        </w:drawing>
      </w:r>
      <w:bookmarkEnd w:id="0"/>
      <w:r>
        <w:rPr>
          <w:rFonts w:ascii="宋体" w:eastAsia="宋体" w:hAnsi="宋体" w:cs="Times New Roman" w:hint="eastAsia"/>
          <w:b/>
          <w:bCs/>
          <w:sz w:val="24"/>
          <w:szCs w:val="24"/>
        </w:rPr>
        <w:t>（二）</w:t>
      </w:r>
      <w:r w:rsidR="004B05A2">
        <w:rPr>
          <w:rFonts w:ascii="宋体" w:eastAsia="宋体" w:hAnsi="宋体" w:cs="Times New Roman" w:hint="eastAsia"/>
          <w:b/>
          <w:bCs/>
          <w:sz w:val="24"/>
          <w:szCs w:val="24"/>
        </w:rPr>
        <w:t>贝多芬---“乐圣”、“交响乐之王”</w:t>
      </w:r>
    </w:p>
    <w:p w:rsidR="0014603E" w:rsidRDefault="004B05A2">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bCs/>
          <w:sz w:val="24"/>
          <w:szCs w:val="24"/>
        </w:rPr>
        <w:t>贝多芬（1770—1827）德国作曲家。欧洲维也纳古典乐派（古典主义音乐）的重要代表人物之一。他的音乐作品具有鲜明的个性和时代特征。在音乐艺术、音乐内容及曲式结构上都有许多创新和发展。贝多芬的艺术创作，集中和发展了欧洲古典音乐的精华，也开辟了欧洲浪漫主义音乐的道路。</w:t>
      </w:r>
    </w:p>
    <w:p w:rsidR="0014603E" w:rsidRDefault="004B05A2">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bCs/>
          <w:sz w:val="24"/>
          <w:szCs w:val="24"/>
        </w:rPr>
        <w:t>1806年到1813年期间，是贝多芬度过坎坷生活和艰难岁月的时期，也是他创作上最光辉和成熟的时期。他的重要作品大多产生在这个时期。例如：钢琴奏</w:t>
      </w:r>
      <w:r>
        <w:rPr>
          <w:rFonts w:ascii="宋体" w:eastAsia="宋体" w:hAnsi="宋体" w:cs="Times New Roman"/>
          <w:bCs/>
          <w:sz w:val="24"/>
          <w:szCs w:val="24"/>
        </w:rPr>
        <w:lastRenderedPageBreak/>
        <w:t>鸣曲《悲怆》、《月光》等，交响曲作品《第三（英雄）交响曲》、《第五（命运）交响曲》、《第六（田园）交响曲》等。</w:t>
      </w:r>
    </w:p>
    <w:p w:rsidR="0014603E" w:rsidRDefault="004B05A2">
      <w:pPr>
        <w:spacing w:line="360" w:lineRule="auto"/>
        <w:ind w:firstLineChars="200" w:firstLine="480"/>
        <w:jc w:val="left"/>
        <w:rPr>
          <w:rFonts w:ascii="宋体" w:eastAsia="宋体" w:hAnsi="宋体" w:cs="Times New Roman"/>
          <w:bCs/>
          <w:sz w:val="24"/>
          <w:szCs w:val="24"/>
        </w:rPr>
      </w:pPr>
      <w:r>
        <w:rPr>
          <w:rFonts w:ascii="宋体" w:eastAsia="宋体" w:hAnsi="宋体" w:cs="Times New Roman"/>
          <w:bCs/>
          <w:sz w:val="24"/>
          <w:szCs w:val="24"/>
        </w:rPr>
        <w:t>贝多芬一生的最后几年，奥地利正处在梅特涅的反动统</w:t>
      </w:r>
      <w:r>
        <w:rPr>
          <w:rFonts w:ascii="宋体" w:eastAsia="宋体" w:hAnsi="宋体" w:cs="Times New Roman" w:hint="eastAsia"/>
          <w:bCs/>
          <w:sz w:val="24"/>
          <w:szCs w:val="24"/>
        </w:rPr>
        <w:t>治下，社会生活非常黑暗</w:t>
      </w:r>
      <w:r>
        <w:rPr>
          <w:rFonts w:ascii="宋体" w:eastAsia="宋体" w:hAnsi="宋体" w:cs="Times New Roman"/>
          <w:bCs/>
          <w:sz w:val="24"/>
          <w:szCs w:val="24"/>
        </w:rPr>
        <w:t>；法国大革命的风暴已被封建复辟王朝所吞没，自由民主的要求被卷土重来的教会和王室所镇压。但贝多芬仍为表现人类追求光明理想而紧张地思索着艺术创作的道路。经过六年的酝酿（1817—1823），终于创作出世界文化史上一部伟大的交响音乐作品《第九（合唱）交响曲》，这是贝多芬一生的理想和音乐艺术创作的总结。</w:t>
      </w:r>
    </w:p>
    <w:p w:rsidR="00E51A5A" w:rsidRPr="00781354" w:rsidRDefault="00E51A5A" w:rsidP="00E51A5A">
      <w:pPr>
        <w:spacing w:line="360" w:lineRule="auto"/>
        <w:ind w:firstLineChars="200" w:firstLine="420"/>
        <w:rPr>
          <w:rFonts w:ascii="楷体" w:eastAsia="楷体" w:hAnsi="楷体"/>
          <w:szCs w:val="21"/>
        </w:rPr>
      </w:pPr>
      <w:r w:rsidRPr="00781354">
        <w:rPr>
          <w:rFonts w:ascii="楷体" w:eastAsia="楷体" w:hAnsi="楷体" w:hint="eastAsia"/>
          <w:szCs w:val="21"/>
        </w:rPr>
        <w:t>【资料来源】</w:t>
      </w:r>
    </w:p>
    <w:p w:rsidR="00E51A5A" w:rsidRPr="00781354" w:rsidRDefault="00E51A5A" w:rsidP="00E51A5A">
      <w:pPr>
        <w:spacing w:line="360" w:lineRule="auto"/>
        <w:ind w:firstLineChars="200" w:firstLine="420"/>
        <w:rPr>
          <w:rFonts w:ascii="楷体" w:eastAsia="楷体" w:hAnsi="楷体"/>
          <w:szCs w:val="21"/>
        </w:rPr>
      </w:pPr>
      <w:r w:rsidRPr="00781354">
        <w:rPr>
          <w:rFonts w:ascii="楷体" w:eastAsia="楷体" w:hAnsi="楷体" w:hint="eastAsia"/>
          <w:szCs w:val="21"/>
        </w:rPr>
        <w:t>书名：《义务教育教科书 音乐 教师用书》</w:t>
      </w:r>
    </w:p>
    <w:p w:rsidR="00E51A5A" w:rsidRPr="00781354" w:rsidRDefault="00E51A5A" w:rsidP="00E51A5A">
      <w:pPr>
        <w:spacing w:line="360" w:lineRule="auto"/>
        <w:ind w:firstLineChars="200" w:firstLine="420"/>
        <w:rPr>
          <w:rFonts w:ascii="楷体" w:eastAsia="楷体" w:hAnsi="楷体"/>
          <w:szCs w:val="21"/>
        </w:rPr>
      </w:pPr>
      <w:r w:rsidRPr="00781354">
        <w:rPr>
          <w:rFonts w:ascii="楷体" w:eastAsia="楷体" w:hAnsi="楷体" w:hint="eastAsia"/>
          <w:szCs w:val="21"/>
        </w:rPr>
        <w:t>主编</w:t>
      </w:r>
      <w:r w:rsidRPr="00781354">
        <w:rPr>
          <w:rFonts w:ascii="楷体" w:eastAsia="楷体" w:hAnsi="楷体"/>
          <w:szCs w:val="21"/>
        </w:rPr>
        <w:t>：</w:t>
      </w:r>
      <w:r w:rsidRPr="00781354">
        <w:rPr>
          <w:rFonts w:ascii="楷体" w:eastAsia="楷体" w:hAnsi="楷体" w:hint="eastAsia"/>
          <w:szCs w:val="21"/>
        </w:rPr>
        <w:t xml:space="preserve">吴斌 </w:t>
      </w:r>
    </w:p>
    <w:p w:rsidR="00E51A5A" w:rsidRPr="00781354" w:rsidRDefault="00E51A5A" w:rsidP="00E51A5A">
      <w:pPr>
        <w:spacing w:line="360" w:lineRule="auto"/>
        <w:ind w:firstLineChars="200" w:firstLine="420"/>
        <w:rPr>
          <w:rFonts w:ascii="楷体" w:eastAsia="楷体" w:hAnsi="楷体"/>
          <w:szCs w:val="21"/>
        </w:rPr>
      </w:pPr>
      <w:r w:rsidRPr="00781354">
        <w:rPr>
          <w:rFonts w:ascii="楷体" w:eastAsia="楷体" w:hAnsi="楷体"/>
          <w:szCs w:val="21"/>
        </w:rPr>
        <w:t>出版社</w:t>
      </w:r>
      <w:r w:rsidRPr="00781354">
        <w:rPr>
          <w:rFonts w:ascii="楷体" w:eastAsia="楷体" w:hAnsi="楷体" w:hint="eastAsia"/>
          <w:szCs w:val="21"/>
        </w:rPr>
        <w:t>：人民音乐出版社</w:t>
      </w:r>
    </w:p>
    <w:p w:rsidR="00E51A5A" w:rsidRPr="00781354" w:rsidRDefault="00E51A5A" w:rsidP="00E51A5A">
      <w:pPr>
        <w:spacing w:line="360" w:lineRule="auto"/>
        <w:ind w:firstLineChars="200" w:firstLine="420"/>
        <w:rPr>
          <w:rFonts w:ascii="楷体" w:eastAsia="楷体" w:hAnsi="楷体"/>
          <w:szCs w:val="21"/>
        </w:rPr>
      </w:pPr>
      <w:r w:rsidRPr="00781354">
        <w:rPr>
          <w:rFonts w:ascii="楷体" w:eastAsia="楷体" w:hAnsi="楷体"/>
          <w:szCs w:val="21"/>
        </w:rPr>
        <w:t>出版时间：</w:t>
      </w:r>
      <w:r w:rsidRPr="00781354">
        <w:rPr>
          <w:rFonts w:ascii="楷体" w:eastAsia="楷体" w:hAnsi="楷体" w:hint="eastAsia"/>
          <w:szCs w:val="21"/>
        </w:rPr>
        <w:t>2015年1月</w:t>
      </w:r>
    </w:p>
    <w:p w:rsidR="00E51A5A" w:rsidRPr="00781354" w:rsidRDefault="00E51A5A" w:rsidP="00E51A5A">
      <w:pPr>
        <w:spacing w:line="360" w:lineRule="auto"/>
        <w:ind w:firstLineChars="200" w:firstLine="420"/>
        <w:rPr>
          <w:rFonts w:ascii="楷体" w:eastAsia="楷体" w:hAnsi="楷体"/>
          <w:szCs w:val="21"/>
        </w:rPr>
      </w:pPr>
      <w:r w:rsidRPr="00781354">
        <w:rPr>
          <w:rFonts w:ascii="楷体" w:eastAsia="楷体" w:hAnsi="楷体"/>
          <w:szCs w:val="21"/>
        </w:rPr>
        <w:t>ISBN：</w:t>
      </w:r>
      <w:r w:rsidRPr="00781354">
        <w:rPr>
          <w:rFonts w:ascii="楷体" w:eastAsia="楷体" w:hAnsi="楷体" w:hint="eastAsia"/>
          <w:szCs w:val="21"/>
        </w:rPr>
        <w:t>978-7-103-04722-4</w:t>
      </w:r>
    </w:p>
    <w:p w:rsidR="00877E36" w:rsidRDefault="00877E36" w:rsidP="00877E36">
      <w:pPr>
        <w:spacing w:line="360" w:lineRule="auto"/>
        <w:ind w:firstLineChars="200" w:firstLine="482"/>
        <w:jc w:val="left"/>
        <w:rPr>
          <w:rFonts w:ascii="宋体" w:eastAsia="宋体" w:hAnsi="宋体" w:cs="Times New Roman"/>
          <w:b/>
          <w:bCs/>
          <w:sz w:val="24"/>
          <w:szCs w:val="24"/>
        </w:rPr>
      </w:pPr>
    </w:p>
    <w:p w:rsidR="0014603E" w:rsidRDefault="00877E36" w:rsidP="00877E36">
      <w:pPr>
        <w:spacing w:line="360" w:lineRule="auto"/>
        <w:ind w:firstLineChars="200" w:firstLine="482"/>
        <w:jc w:val="left"/>
        <w:rPr>
          <w:rFonts w:ascii="宋体" w:eastAsia="宋体" w:hAnsi="宋体" w:cs="Times New Roman"/>
          <w:b/>
          <w:bCs/>
          <w:sz w:val="24"/>
          <w:szCs w:val="24"/>
        </w:rPr>
      </w:pPr>
      <w:r w:rsidRPr="00877E36">
        <w:rPr>
          <w:rFonts w:ascii="宋体" w:eastAsia="宋体" w:hAnsi="宋体" w:cs="Times New Roman" w:hint="eastAsia"/>
          <w:b/>
          <w:bCs/>
          <w:sz w:val="24"/>
          <w:szCs w:val="24"/>
        </w:rPr>
        <w:t>二、推荐欣赏</w:t>
      </w:r>
    </w:p>
    <w:p w:rsidR="00877E36" w:rsidRDefault="00877E36" w:rsidP="00877E36">
      <w:pPr>
        <w:spacing w:line="360" w:lineRule="auto"/>
        <w:ind w:firstLineChars="200" w:firstLine="482"/>
        <w:jc w:val="left"/>
        <w:rPr>
          <w:rFonts w:ascii="宋体" w:eastAsia="宋体" w:hAnsi="宋体" w:cs="Times New Roman"/>
          <w:b/>
          <w:bCs/>
          <w:sz w:val="24"/>
          <w:szCs w:val="24"/>
        </w:rPr>
      </w:pPr>
      <w:r>
        <w:rPr>
          <w:rFonts w:ascii="宋体" w:eastAsia="宋体" w:hAnsi="宋体" w:cs="Times New Roman" w:hint="eastAsia"/>
          <w:b/>
          <w:bCs/>
          <w:sz w:val="24"/>
          <w:szCs w:val="24"/>
        </w:rPr>
        <w:t>（一）电影《</w:t>
      </w:r>
      <w:r w:rsidRPr="00877E36">
        <w:rPr>
          <w:rFonts w:ascii="宋体" w:eastAsia="宋体" w:hAnsi="宋体" w:cs="Times New Roman" w:hint="eastAsia"/>
          <w:b/>
          <w:bCs/>
          <w:sz w:val="24"/>
          <w:szCs w:val="24"/>
        </w:rPr>
        <w:t>贝多芬传 Un grand amour de Beethoven (1936)</w:t>
      </w:r>
      <w:r>
        <w:rPr>
          <w:rFonts w:ascii="宋体" w:eastAsia="宋体" w:hAnsi="宋体" w:cs="Times New Roman"/>
          <w:b/>
          <w:bCs/>
          <w:sz w:val="24"/>
          <w:szCs w:val="24"/>
        </w:rPr>
        <w:t xml:space="preserve"> </w:t>
      </w:r>
      <w:r>
        <w:rPr>
          <w:rFonts w:ascii="宋体" w:eastAsia="宋体" w:hAnsi="宋体" w:cs="Times New Roman" w:hint="eastAsia"/>
          <w:b/>
          <w:bCs/>
          <w:sz w:val="24"/>
          <w:szCs w:val="24"/>
        </w:rPr>
        <w:t>》</w:t>
      </w:r>
    </w:p>
    <w:p w:rsidR="00877E36" w:rsidRDefault="00B659A4" w:rsidP="00877E36">
      <w:pPr>
        <w:spacing w:line="360" w:lineRule="auto"/>
        <w:ind w:firstLineChars="200" w:firstLine="480"/>
        <w:jc w:val="left"/>
        <w:rPr>
          <w:rFonts w:ascii="宋体" w:eastAsia="宋体" w:hAnsi="宋体" w:cs="Times New Roman"/>
          <w:bCs/>
          <w:sz w:val="24"/>
          <w:szCs w:val="24"/>
        </w:rPr>
      </w:pPr>
      <w:r>
        <w:rPr>
          <w:rFonts w:ascii="宋体" w:eastAsia="宋体" w:hAnsi="宋体" w:hint="eastAsia"/>
          <w:sz w:val="24"/>
          <w:szCs w:val="24"/>
        </w:rPr>
        <w:t>1.内容简介：</w:t>
      </w:r>
      <w:r w:rsidR="00877E36" w:rsidRPr="00877E36">
        <w:rPr>
          <w:rFonts w:ascii="宋体" w:eastAsia="宋体" w:hAnsi="宋体" w:cs="Times New Roman"/>
          <w:bCs/>
          <w:sz w:val="24"/>
          <w:szCs w:val="24"/>
        </w:rPr>
        <w:t>影片叙述贝多芬的一段爱情经历，中间穿插了贝多芬耳聋后创作、指挥交响音乐演奏的生活片段。</w:t>
      </w:r>
    </w:p>
    <w:p w:rsidR="00877E36" w:rsidRPr="00877E36" w:rsidRDefault="00877E36" w:rsidP="00877E36">
      <w:pPr>
        <w:spacing w:line="360" w:lineRule="auto"/>
        <w:ind w:firstLineChars="200" w:firstLine="480"/>
        <w:jc w:val="left"/>
        <w:rPr>
          <w:rFonts w:ascii="宋体" w:eastAsia="宋体" w:hAnsi="宋体"/>
          <w:sz w:val="24"/>
          <w:szCs w:val="24"/>
        </w:rPr>
      </w:pPr>
      <w:r w:rsidRPr="00877E36">
        <w:rPr>
          <w:rFonts w:ascii="宋体" w:eastAsia="宋体" w:hAnsi="宋体" w:hint="eastAsia"/>
          <w:sz w:val="24"/>
          <w:szCs w:val="24"/>
        </w:rPr>
        <w:t>2.相关信息</w:t>
      </w:r>
      <w:r>
        <w:rPr>
          <w:rFonts w:ascii="宋体" w:eastAsia="宋体" w:hAnsi="宋体" w:hint="eastAsia"/>
          <w:sz w:val="24"/>
          <w:szCs w:val="24"/>
        </w:rPr>
        <w:t>介绍</w:t>
      </w:r>
    </w:p>
    <w:p w:rsidR="00877E36" w:rsidRDefault="005D6756" w:rsidP="00877E36">
      <w:pPr>
        <w:spacing w:line="360" w:lineRule="auto"/>
        <w:ind w:leftChars="200" w:left="420"/>
        <w:rPr>
          <w:rFonts w:ascii="宋体" w:eastAsia="宋体" w:hAnsi="宋体" w:cs="Times New Roman"/>
          <w:b/>
          <w:bCs/>
          <w:sz w:val="24"/>
          <w:szCs w:val="24"/>
        </w:rPr>
      </w:pPr>
      <w:r>
        <w:rPr>
          <w:rFonts w:ascii="宋体" w:eastAsia="宋体" w:hAnsi="宋体" w:cs="Times New Roman"/>
          <w:bCs/>
          <w:noProof/>
          <w:sz w:val="24"/>
          <w:szCs w:val="24"/>
        </w:rPr>
        <w:drawing>
          <wp:anchor distT="0" distB="0" distL="114300" distR="114300" simplePos="0" relativeHeight="251662336" behindDoc="1" locked="0" layoutInCell="1" allowOverlap="1">
            <wp:simplePos x="0" y="0"/>
            <wp:positionH relativeFrom="column">
              <wp:posOffset>3447415</wp:posOffset>
            </wp:positionH>
            <wp:positionV relativeFrom="paragraph">
              <wp:posOffset>3810</wp:posOffset>
            </wp:positionV>
            <wp:extent cx="1823720" cy="2519680"/>
            <wp:effectExtent l="0" t="0" r="0" b="0"/>
            <wp:wrapTight wrapText="bothSides">
              <wp:wrapPolygon edited="0">
                <wp:start x="0" y="0"/>
                <wp:lineTo x="0" y="21393"/>
                <wp:lineTo x="21435" y="21393"/>
                <wp:lineTo x="2143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2335333108.web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3720" cy="2519680"/>
                    </a:xfrm>
                    <a:prstGeom prst="rect">
                      <a:avLst/>
                    </a:prstGeom>
                  </pic:spPr>
                </pic:pic>
              </a:graphicData>
            </a:graphic>
            <wp14:sizeRelH relativeFrom="page">
              <wp14:pctWidth>0</wp14:pctWidth>
            </wp14:sizeRelH>
            <wp14:sizeRelV relativeFrom="page">
              <wp14:pctHeight>0</wp14:pctHeight>
            </wp14:sizeRelV>
          </wp:anchor>
        </w:drawing>
      </w:r>
      <w:r w:rsidR="00877E36" w:rsidRPr="00877E36">
        <w:rPr>
          <w:rFonts w:ascii="楷体" w:eastAsia="楷体" w:hAnsi="楷体"/>
          <w:szCs w:val="21"/>
        </w:rPr>
        <w:t>导演</w:t>
      </w:r>
      <w:r w:rsidR="00877E36" w:rsidRPr="00877E36">
        <w:rPr>
          <w:rFonts w:ascii="楷体" w:eastAsia="楷体" w:hAnsi="楷体"/>
          <w:szCs w:val="21"/>
        </w:rPr>
        <w:t>:</w:t>
      </w:r>
      <w:r w:rsidR="00877E36" w:rsidRPr="00877E36">
        <w:rPr>
          <w:rFonts w:ascii="Calibri" w:eastAsia="楷体" w:hAnsi="Calibri" w:cs="Calibri"/>
          <w:szCs w:val="21"/>
        </w:rPr>
        <w:t> </w:t>
      </w:r>
      <w:hyperlink r:id="rId15" w:history="1">
        <w:r w:rsidR="00877E36" w:rsidRPr="00877E36">
          <w:rPr>
            <w:rFonts w:ascii="楷体" w:eastAsia="楷体" w:hAnsi="楷体"/>
            <w:szCs w:val="21"/>
          </w:rPr>
          <w:t>阿贝尔·冈斯</w:t>
        </w:r>
      </w:hyperlink>
      <w:r w:rsidR="00877E36" w:rsidRPr="00877E36">
        <w:rPr>
          <w:rFonts w:ascii="楷体" w:eastAsia="楷体" w:hAnsi="楷体"/>
          <w:szCs w:val="21"/>
        </w:rPr>
        <w:br/>
      </w:r>
      <w:r w:rsidR="00877E36" w:rsidRPr="00877E36">
        <w:rPr>
          <w:rFonts w:ascii="楷体" w:eastAsia="楷体" w:hAnsi="楷体"/>
          <w:szCs w:val="21"/>
        </w:rPr>
        <w:t>编剧</w:t>
      </w:r>
      <w:r w:rsidR="00877E36" w:rsidRPr="00877E36">
        <w:rPr>
          <w:rFonts w:ascii="楷体" w:eastAsia="楷体" w:hAnsi="楷体"/>
          <w:szCs w:val="21"/>
        </w:rPr>
        <w:t>:</w:t>
      </w:r>
      <w:r w:rsidR="00877E36" w:rsidRPr="00877E36">
        <w:rPr>
          <w:rFonts w:ascii="Calibri" w:eastAsia="楷体" w:hAnsi="Calibri" w:cs="Calibri"/>
          <w:szCs w:val="21"/>
        </w:rPr>
        <w:t> </w:t>
      </w:r>
      <w:hyperlink r:id="rId16" w:history="1">
        <w:r w:rsidR="00877E36" w:rsidRPr="00877E36">
          <w:rPr>
            <w:rFonts w:ascii="楷体" w:eastAsia="楷体" w:hAnsi="楷体"/>
            <w:szCs w:val="21"/>
          </w:rPr>
          <w:t>阿贝尔·冈斯</w:t>
        </w:r>
      </w:hyperlink>
      <w:r w:rsidR="00877E36" w:rsidRPr="00877E36">
        <w:rPr>
          <w:rFonts w:ascii="Calibri" w:eastAsia="楷体" w:hAnsi="Calibri" w:cs="Calibri"/>
          <w:szCs w:val="21"/>
        </w:rPr>
        <w:t> </w:t>
      </w:r>
      <w:r w:rsidR="00877E36" w:rsidRPr="00877E36">
        <w:rPr>
          <w:rFonts w:ascii="楷体" w:eastAsia="楷体" w:hAnsi="楷体"/>
          <w:szCs w:val="21"/>
        </w:rPr>
        <w:t>/</w:t>
      </w:r>
      <w:r w:rsidR="00877E36" w:rsidRPr="00877E36">
        <w:rPr>
          <w:rFonts w:ascii="Calibri" w:eastAsia="楷体" w:hAnsi="Calibri" w:cs="Calibri"/>
          <w:szCs w:val="21"/>
        </w:rPr>
        <w:t> </w:t>
      </w:r>
      <w:hyperlink r:id="rId17" w:history="1">
        <w:r w:rsidR="00877E36" w:rsidRPr="00877E36">
          <w:rPr>
            <w:rFonts w:ascii="楷体" w:eastAsia="楷体" w:hAnsi="楷体"/>
            <w:szCs w:val="21"/>
          </w:rPr>
          <w:t>Steve Passeur</w:t>
        </w:r>
      </w:hyperlink>
      <w:r w:rsidR="00877E36" w:rsidRPr="00877E36">
        <w:rPr>
          <w:rFonts w:ascii="楷体" w:eastAsia="楷体" w:hAnsi="楷体"/>
          <w:szCs w:val="21"/>
        </w:rPr>
        <w:br/>
      </w:r>
      <w:r w:rsidR="00877E36" w:rsidRPr="00877E36">
        <w:rPr>
          <w:rFonts w:ascii="楷体" w:eastAsia="楷体" w:hAnsi="楷体"/>
          <w:szCs w:val="21"/>
        </w:rPr>
        <w:t>主演:</w:t>
      </w:r>
      <w:r w:rsidR="00877E36" w:rsidRPr="00877E36">
        <w:rPr>
          <w:rFonts w:ascii="Calibri" w:eastAsia="楷体" w:hAnsi="Calibri" w:cs="Calibri"/>
          <w:szCs w:val="21"/>
        </w:rPr>
        <w:t> </w:t>
      </w:r>
      <w:hyperlink r:id="rId18" w:history="1">
        <w:r w:rsidR="00877E36" w:rsidRPr="00877E36">
          <w:rPr>
            <w:rFonts w:ascii="楷体" w:eastAsia="楷体" w:hAnsi="楷体"/>
            <w:szCs w:val="21"/>
          </w:rPr>
          <w:t>Harry Baur</w:t>
        </w:r>
      </w:hyperlink>
      <w:r w:rsidR="00877E36" w:rsidRPr="00877E36">
        <w:rPr>
          <w:rFonts w:ascii="Calibri" w:eastAsia="楷体" w:hAnsi="Calibri" w:cs="Calibri"/>
          <w:szCs w:val="21"/>
        </w:rPr>
        <w:t> </w:t>
      </w:r>
      <w:r w:rsidR="00877E36" w:rsidRPr="00877E36">
        <w:rPr>
          <w:rFonts w:ascii="楷体" w:eastAsia="楷体" w:hAnsi="楷体"/>
          <w:szCs w:val="21"/>
        </w:rPr>
        <w:t>/</w:t>
      </w:r>
      <w:r w:rsidR="00877E36" w:rsidRPr="00877E36">
        <w:rPr>
          <w:rFonts w:ascii="Calibri" w:eastAsia="楷体" w:hAnsi="Calibri" w:cs="Calibri"/>
          <w:szCs w:val="21"/>
        </w:rPr>
        <w:t> </w:t>
      </w:r>
      <w:hyperlink r:id="rId19" w:history="1">
        <w:r w:rsidR="00877E36" w:rsidRPr="00877E36">
          <w:rPr>
            <w:rFonts w:ascii="楷体" w:eastAsia="楷体" w:hAnsi="楷体"/>
            <w:szCs w:val="21"/>
          </w:rPr>
          <w:t>安妮·迪科</w:t>
        </w:r>
      </w:hyperlink>
      <w:r w:rsidR="00877E36" w:rsidRPr="00877E36">
        <w:rPr>
          <w:rFonts w:ascii="Calibri" w:eastAsia="楷体" w:hAnsi="Calibri" w:cs="Calibri"/>
          <w:szCs w:val="21"/>
        </w:rPr>
        <w:t> </w:t>
      </w:r>
      <w:r w:rsidR="00877E36" w:rsidRPr="00877E36">
        <w:rPr>
          <w:rFonts w:ascii="楷体" w:eastAsia="楷体" w:hAnsi="楷体"/>
          <w:szCs w:val="21"/>
        </w:rPr>
        <w:t>/</w:t>
      </w:r>
      <w:r w:rsidR="00877E36" w:rsidRPr="00877E36">
        <w:rPr>
          <w:rFonts w:ascii="Calibri" w:eastAsia="楷体" w:hAnsi="Calibri" w:cs="Calibri"/>
          <w:szCs w:val="21"/>
        </w:rPr>
        <w:t> </w:t>
      </w:r>
      <w:hyperlink r:id="rId20" w:history="1">
        <w:r w:rsidR="00877E36" w:rsidRPr="00877E36">
          <w:rPr>
            <w:rFonts w:ascii="楷体" w:eastAsia="楷体" w:hAnsi="楷体"/>
            <w:szCs w:val="21"/>
          </w:rPr>
          <w:t>玛丽·霍尔特</w:t>
        </w:r>
      </w:hyperlink>
      <w:r w:rsidR="00877E36" w:rsidRPr="00877E36">
        <w:rPr>
          <w:rFonts w:ascii="楷体" w:eastAsia="楷体" w:hAnsi="楷体"/>
          <w:szCs w:val="21"/>
        </w:rPr>
        <w:br/>
      </w:r>
      <w:r w:rsidR="00877E36" w:rsidRPr="00877E36">
        <w:rPr>
          <w:rFonts w:ascii="楷体" w:eastAsia="楷体" w:hAnsi="楷体"/>
          <w:szCs w:val="21"/>
        </w:rPr>
        <w:t>类型:</w:t>
      </w:r>
      <w:r w:rsidR="00877E36" w:rsidRPr="00877E36">
        <w:rPr>
          <w:rFonts w:ascii="Calibri" w:eastAsia="楷体" w:hAnsi="Calibri" w:cs="Calibri"/>
          <w:szCs w:val="21"/>
        </w:rPr>
        <w:t> </w:t>
      </w:r>
      <w:r w:rsidR="00877E36" w:rsidRPr="00877E36">
        <w:rPr>
          <w:rFonts w:ascii="楷体" w:eastAsia="楷体" w:hAnsi="楷体"/>
          <w:szCs w:val="21"/>
        </w:rPr>
        <w:t>剧情</w:t>
      </w:r>
      <w:r w:rsidR="00877E36" w:rsidRPr="00877E36">
        <w:rPr>
          <w:rFonts w:ascii="Calibri" w:eastAsia="楷体" w:hAnsi="Calibri" w:cs="Calibri"/>
          <w:szCs w:val="21"/>
        </w:rPr>
        <w:t> </w:t>
      </w:r>
      <w:r w:rsidR="00877E36" w:rsidRPr="00877E36">
        <w:rPr>
          <w:rFonts w:ascii="楷体" w:eastAsia="楷体" w:hAnsi="楷体"/>
          <w:szCs w:val="21"/>
        </w:rPr>
        <w:t>/</w:t>
      </w:r>
      <w:r w:rsidR="00877E36" w:rsidRPr="00877E36">
        <w:rPr>
          <w:rFonts w:ascii="Calibri" w:eastAsia="楷体" w:hAnsi="Calibri" w:cs="Calibri"/>
          <w:szCs w:val="21"/>
        </w:rPr>
        <w:t> </w:t>
      </w:r>
      <w:r w:rsidR="00877E36" w:rsidRPr="00877E36">
        <w:rPr>
          <w:rFonts w:ascii="楷体" w:eastAsia="楷体" w:hAnsi="楷体"/>
          <w:szCs w:val="21"/>
        </w:rPr>
        <w:t>音乐</w:t>
      </w:r>
      <w:r w:rsidR="00877E36" w:rsidRPr="00877E36">
        <w:rPr>
          <w:rFonts w:ascii="Calibri" w:eastAsia="楷体" w:hAnsi="Calibri" w:cs="Calibri"/>
          <w:szCs w:val="21"/>
        </w:rPr>
        <w:t> </w:t>
      </w:r>
      <w:r w:rsidR="00877E36" w:rsidRPr="00877E36">
        <w:rPr>
          <w:rFonts w:ascii="楷体" w:eastAsia="楷体" w:hAnsi="楷体"/>
          <w:szCs w:val="21"/>
        </w:rPr>
        <w:t>/</w:t>
      </w:r>
      <w:r w:rsidR="00877E36" w:rsidRPr="00877E36">
        <w:rPr>
          <w:rFonts w:ascii="Calibri" w:eastAsia="楷体" w:hAnsi="Calibri" w:cs="Calibri"/>
          <w:szCs w:val="21"/>
        </w:rPr>
        <w:t> </w:t>
      </w:r>
      <w:r w:rsidR="00877E36" w:rsidRPr="00877E36">
        <w:rPr>
          <w:rFonts w:ascii="楷体" w:eastAsia="楷体" w:hAnsi="楷体"/>
          <w:szCs w:val="21"/>
        </w:rPr>
        <w:t>传记</w:t>
      </w:r>
      <w:r w:rsidR="00877E36" w:rsidRPr="00877E36">
        <w:rPr>
          <w:rFonts w:ascii="楷体" w:eastAsia="楷体" w:hAnsi="楷体"/>
          <w:szCs w:val="21"/>
        </w:rPr>
        <w:br/>
      </w:r>
      <w:r w:rsidR="00877E36" w:rsidRPr="00877E36">
        <w:rPr>
          <w:rFonts w:ascii="楷体" w:eastAsia="楷体" w:hAnsi="楷体"/>
          <w:szCs w:val="21"/>
        </w:rPr>
        <w:t>制片国家/地区:</w:t>
      </w:r>
      <w:r w:rsidR="00877E36" w:rsidRPr="00877E36">
        <w:rPr>
          <w:rFonts w:ascii="Calibri" w:eastAsia="楷体" w:hAnsi="Calibri" w:cs="Calibri"/>
          <w:szCs w:val="21"/>
        </w:rPr>
        <w:t> </w:t>
      </w:r>
      <w:r w:rsidR="00877E36" w:rsidRPr="00877E36">
        <w:rPr>
          <w:rFonts w:ascii="楷体" w:eastAsia="楷体" w:hAnsi="楷体"/>
          <w:szCs w:val="21"/>
        </w:rPr>
        <w:t>法国</w:t>
      </w:r>
      <w:r w:rsidR="00877E36" w:rsidRPr="00877E36">
        <w:rPr>
          <w:rFonts w:ascii="楷体" w:eastAsia="楷体" w:hAnsi="楷体"/>
          <w:szCs w:val="21"/>
        </w:rPr>
        <w:br/>
      </w:r>
      <w:r w:rsidR="00877E36" w:rsidRPr="00877E36">
        <w:rPr>
          <w:rFonts w:ascii="楷体" w:eastAsia="楷体" w:hAnsi="楷体"/>
          <w:szCs w:val="21"/>
        </w:rPr>
        <w:t>语言:</w:t>
      </w:r>
      <w:r w:rsidR="00877E36" w:rsidRPr="00877E36">
        <w:rPr>
          <w:rFonts w:ascii="Calibri" w:eastAsia="楷体" w:hAnsi="Calibri" w:cs="Calibri"/>
          <w:szCs w:val="21"/>
        </w:rPr>
        <w:t> </w:t>
      </w:r>
      <w:r w:rsidR="00877E36" w:rsidRPr="00877E36">
        <w:rPr>
          <w:rFonts w:ascii="楷体" w:eastAsia="楷体" w:hAnsi="楷体"/>
          <w:szCs w:val="21"/>
        </w:rPr>
        <w:t>法语</w:t>
      </w:r>
      <w:r w:rsidR="00877E36" w:rsidRPr="00877E36">
        <w:rPr>
          <w:rFonts w:ascii="楷体" w:eastAsia="楷体" w:hAnsi="楷体"/>
          <w:szCs w:val="21"/>
        </w:rPr>
        <w:br/>
      </w:r>
      <w:r w:rsidR="00877E36" w:rsidRPr="00877E36">
        <w:rPr>
          <w:rFonts w:ascii="楷体" w:eastAsia="楷体" w:hAnsi="楷体"/>
          <w:szCs w:val="21"/>
        </w:rPr>
        <w:t>上映日期:</w:t>
      </w:r>
      <w:r w:rsidR="00877E36" w:rsidRPr="00877E36">
        <w:rPr>
          <w:rFonts w:ascii="Calibri" w:eastAsia="楷体" w:hAnsi="Calibri" w:cs="Calibri"/>
          <w:szCs w:val="21"/>
        </w:rPr>
        <w:t> </w:t>
      </w:r>
      <w:r w:rsidR="00877E36" w:rsidRPr="00877E36">
        <w:rPr>
          <w:rFonts w:ascii="楷体" w:eastAsia="楷体" w:hAnsi="楷体"/>
          <w:szCs w:val="21"/>
        </w:rPr>
        <w:t>1936-12-07</w:t>
      </w:r>
      <w:r w:rsidR="00877E36" w:rsidRPr="00877E36">
        <w:rPr>
          <w:rFonts w:ascii="楷体" w:eastAsia="楷体" w:hAnsi="楷体"/>
          <w:szCs w:val="21"/>
        </w:rPr>
        <w:br/>
      </w:r>
      <w:r w:rsidR="00877E36" w:rsidRPr="00877E36">
        <w:rPr>
          <w:rFonts w:ascii="楷体" w:eastAsia="楷体" w:hAnsi="楷体"/>
          <w:szCs w:val="21"/>
        </w:rPr>
        <w:t>片长:</w:t>
      </w:r>
      <w:r w:rsidR="00877E36" w:rsidRPr="00877E36">
        <w:rPr>
          <w:rFonts w:ascii="Calibri" w:eastAsia="楷体" w:hAnsi="Calibri" w:cs="Calibri"/>
          <w:szCs w:val="21"/>
        </w:rPr>
        <w:t> </w:t>
      </w:r>
      <w:r w:rsidR="00877E36" w:rsidRPr="00877E36">
        <w:rPr>
          <w:rFonts w:ascii="楷体" w:eastAsia="楷体" w:hAnsi="楷体"/>
          <w:szCs w:val="21"/>
        </w:rPr>
        <w:t>116分钟</w:t>
      </w:r>
      <w:r w:rsidR="00877E36" w:rsidRPr="00877E36">
        <w:rPr>
          <w:rFonts w:ascii="楷体" w:eastAsia="楷体" w:hAnsi="楷体"/>
          <w:szCs w:val="21"/>
        </w:rPr>
        <w:br/>
      </w:r>
      <w:r w:rsidR="00877E36" w:rsidRPr="00877E36">
        <w:rPr>
          <w:rFonts w:ascii="楷体" w:eastAsia="楷体" w:hAnsi="楷体"/>
          <w:szCs w:val="21"/>
        </w:rPr>
        <w:t>又名:</w:t>
      </w:r>
      <w:r w:rsidR="00877E36" w:rsidRPr="00877E36">
        <w:rPr>
          <w:rFonts w:ascii="Calibri" w:eastAsia="楷体" w:hAnsi="Calibri" w:cs="Calibri"/>
          <w:szCs w:val="21"/>
        </w:rPr>
        <w:t> </w:t>
      </w:r>
      <w:r w:rsidR="00877E36" w:rsidRPr="00877E36">
        <w:rPr>
          <w:rFonts w:ascii="楷体" w:eastAsia="楷体" w:hAnsi="楷体"/>
          <w:szCs w:val="21"/>
        </w:rPr>
        <w:t>不朽的情侣 / Beethoven's Great Love</w:t>
      </w:r>
      <w:r w:rsidR="00877E36" w:rsidRPr="00877E36">
        <w:rPr>
          <w:rFonts w:ascii="楷体" w:eastAsia="楷体" w:hAnsi="楷体"/>
          <w:szCs w:val="21"/>
        </w:rPr>
        <w:br/>
      </w:r>
      <w:r w:rsidR="00877E36" w:rsidRPr="00877E36">
        <w:rPr>
          <w:rFonts w:ascii="宋体" w:eastAsia="宋体" w:hAnsi="宋体" w:cs="Times New Roman" w:hint="eastAsia"/>
          <w:b/>
          <w:bCs/>
          <w:sz w:val="24"/>
          <w:szCs w:val="24"/>
        </w:rPr>
        <w:lastRenderedPageBreak/>
        <w:t>三、推荐阅读书籍</w:t>
      </w:r>
    </w:p>
    <w:p w:rsidR="00877E36" w:rsidRDefault="00877E36" w:rsidP="00877E36">
      <w:pPr>
        <w:spacing w:line="360" w:lineRule="auto"/>
        <w:ind w:leftChars="200" w:left="420"/>
        <w:rPr>
          <w:rFonts w:ascii="宋体" w:eastAsia="宋体" w:hAnsi="宋体" w:cs="Times New Roman"/>
          <w:b/>
          <w:bCs/>
          <w:sz w:val="24"/>
          <w:szCs w:val="24"/>
        </w:rPr>
      </w:pPr>
      <w:r>
        <w:rPr>
          <w:rFonts w:ascii="宋体" w:eastAsia="宋体" w:hAnsi="宋体" w:cs="Times New Roman" w:hint="eastAsia"/>
          <w:b/>
          <w:bCs/>
          <w:sz w:val="24"/>
          <w:szCs w:val="24"/>
        </w:rPr>
        <w:t>（一）《贝多芬传》</w:t>
      </w:r>
    </w:p>
    <w:p w:rsidR="00877E36" w:rsidRPr="00B659A4" w:rsidRDefault="00B659A4" w:rsidP="00B659A4">
      <w:pPr>
        <w:spacing w:line="360" w:lineRule="auto"/>
        <w:ind w:firstLineChars="200" w:firstLine="480"/>
        <w:rPr>
          <w:rFonts w:ascii="宋体" w:hAnsi="宋体"/>
          <w:sz w:val="24"/>
          <w:szCs w:val="24"/>
        </w:rPr>
      </w:pPr>
      <w:r w:rsidRPr="00B659A4">
        <w:rPr>
          <w:rFonts w:ascii="宋体" w:eastAsia="宋体" w:hAnsi="宋体" w:hint="eastAsia"/>
          <w:sz w:val="24"/>
          <w:szCs w:val="24"/>
        </w:rPr>
        <w:t>内容简介：</w:t>
      </w:r>
      <w:r w:rsidR="00877E36" w:rsidRPr="00B659A4">
        <w:rPr>
          <w:rFonts w:ascii="宋体" w:eastAsia="宋体" w:hAnsi="宋体"/>
          <w:sz w:val="24"/>
          <w:szCs w:val="24"/>
        </w:rPr>
        <w:t>这是一个既献给伟大音乐家，也献给一颗伟大心灵的故事。</w:t>
      </w:r>
      <w:r w:rsidR="00877E36" w:rsidRPr="00B659A4">
        <w:rPr>
          <w:rFonts w:ascii="宋体" w:hAnsi="宋体"/>
          <w:sz w:val="24"/>
          <w:szCs w:val="24"/>
        </w:rPr>
        <w:t>贝多芬的一生难称幸福。世人向往的爱情和圆满家庭与他无缘，病痛与磨难始终徘徊不散</w:t>
      </w:r>
      <w:r>
        <w:rPr>
          <w:rFonts w:hint="eastAsia"/>
        </w:rPr>
        <w:t>，</w:t>
      </w:r>
      <w:r w:rsidR="00877E36" w:rsidRPr="00B659A4">
        <w:rPr>
          <w:rFonts w:ascii="宋体" w:hAnsi="宋体"/>
          <w:sz w:val="24"/>
          <w:szCs w:val="24"/>
        </w:rPr>
        <w:t>健康的体魄也变成奢求，他要借助纸条才能与他人交流。但他从未丧失对生活的热情，始终渴望成为一个善良、高贵，并为人类献身的人。他历经磨难，最终成就辉煌。</w:t>
      </w:r>
    </w:p>
    <w:p w:rsidR="00877E36" w:rsidRDefault="00877E36" w:rsidP="00B659A4">
      <w:pPr>
        <w:pStyle w:val="ab"/>
        <w:shd w:val="clear" w:color="auto" w:fill="FFFFFF"/>
        <w:spacing w:before="0" w:beforeAutospacing="0" w:after="0" w:afterAutospacing="0" w:line="360" w:lineRule="auto"/>
        <w:ind w:firstLineChars="200" w:firstLine="480"/>
        <w:rPr>
          <w:rFonts w:cstheme="minorBidi"/>
          <w:kern w:val="2"/>
        </w:rPr>
      </w:pPr>
      <w:r w:rsidRPr="00B659A4">
        <w:rPr>
          <w:rFonts w:cstheme="minorBidi"/>
          <w:kern w:val="2"/>
        </w:rPr>
        <w:t>扬·斯瓦福德在这本厚达870页的书中倾注了大量心血。像我们一样，他被贝多芬吸引</w:t>
      </w:r>
      <w:r w:rsidR="00B659A4">
        <w:rPr>
          <w:rFonts w:cstheme="minorBidi" w:hint="eastAsia"/>
          <w:kern w:val="2"/>
        </w:rPr>
        <w:t>，</w:t>
      </w:r>
      <w:r w:rsidRPr="00B659A4">
        <w:rPr>
          <w:rFonts w:cstheme="minorBidi"/>
          <w:kern w:val="2"/>
        </w:rPr>
        <w:t>先是被音乐，然后是被这个人本身吸引。是什么造就了《月光》，是什么造就了《悲怆》，是什么让人们看到贝多芬的名字，脑海中便响起一阵阵旋律，不论是是细腻优美的，还是振聋发聩的。这本书想要做的，就是在旋律之中还原贝多芬的真实形象。这个形象也许厌世、粗鲁、多疑，却有血有肉，令那些音乐作品更加立体，更有韵味。</w:t>
      </w:r>
    </w:p>
    <w:p w:rsidR="00B659A4" w:rsidRPr="00781354" w:rsidRDefault="00B659A4" w:rsidP="00B659A4">
      <w:pPr>
        <w:spacing w:line="360" w:lineRule="auto"/>
        <w:ind w:firstLineChars="200" w:firstLine="482"/>
        <w:rPr>
          <w:rFonts w:ascii="楷体" w:eastAsia="楷体" w:hAnsi="楷体"/>
          <w:szCs w:val="21"/>
        </w:rPr>
      </w:pPr>
      <w:r>
        <w:rPr>
          <w:rFonts w:ascii="宋体" w:eastAsia="宋体" w:hAnsi="宋体" w:cs="Times New Roman"/>
          <w:b/>
          <w:bCs/>
          <w:noProof/>
          <w:sz w:val="24"/>
          <w:szCs w:val="24"/>
        </w:rPr>
        <w:drawing>
          <wp:anchor distT="0" distB="0" distL="114300" distR="114300" simplePos="0" relativeHeight="251667456" behindDoc="1" locked="0" layoutInCell="1" allowOverlap="1">
            <wp:simplePos x="0" y="0"/>
            <wp:positionH relativeFrom="column">
              <wp:posOffset>3163887</wp:posOffset>
            </wp:positionH>
            <wp:positionV relativeFrom="paragraph">
              <wp:posOffset>3810</wp:posOffset>
            </wp:positionV>
            <wp:extent cx="2090420" cy="2590800"/>
            <wp:effectExtent l="0" t="0" r="0" b="0"/>
            <wp:wrapTight wrapText="bothSides">
              <wp:wrapPolygon edited="0">
                <wp:start x="0" y="0"/>
                <wp:lineTo x="0" y="21441"/>
                <wp:lineTo x="21456" y="21441"/>
                <wp:lineTo x="2145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3583219.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0420" cy="2590800"/>
                    </a:xfrm>
                    <a:prstGeom prst="rect">
                      <a:avLst/>
                    </a:prstGeom>
                  </pic:spPr>
                </pic:pic>
              </a:graphicData>
            </a:graphic>
            <wp14:sizeRelH relativeFrom="page">
              <wp14:pctWidth>0</wp14:pctWidth>
            </wp14:sizeRelH>
            <wp14:sizeRelV relativeFrom="page">
              <wp14:pctHeight>0</wp14:pctHeight>
            </wp14:sizeRelV>
          </wp:anchor>
        </w:drawing>
      </w:r>
      <w:r w:rsidRPr="00781354">
        <w:rPr>
          <w:rFonts w:ascii="楷体" w:eastAsia="楷体" w:hAnsi="楷体" w:hint="eastAsia"/>
          <w:szCs w:val="21"/>
        </w:rPr>
        <w:t>【资料来源】</w:t>
      </w:r>
    </w:p>
    <w:p w:rsidR="00B659A4" w:rsidRPr="00781354" w:rsidRDefault="00B659A4" w:rsidP="00B659A4">
      <w:pPr>
        <w:spacing w:line="360" w:lineRule="auto"/>
        <w:ind w:firstLineChars="200" w:firstLine="420"/>
        <w:rPr>
          <w:rFonts w:ascii="楷体" w:eastAsia="楷体" w:hAnsi="楷体"/>
          <w:szCs w:val="21"/>
        </w:rPr>
      </w:pPr>
      <w:r w:rsidRPr="00781354">
        <w:rPr>
          <w:rFonts w:ascii="楷体" w:eastAsia="楷体" w:hAnsi="楷体" w:hint="eastAsia"/>
          <w:szCs w:val="21"/>
        </w:rPr>
        <w:t>书名：《</w:t>
      </w:r>
      <w:r>
        <w:rPr>
          <w:rFonts w:ascii="楷体" w:eastAsia="楷体" w:hAnsi="楷体" w:hint="eastAsia"/>
          <w:szCs w:val="21"/>
        </w:rPr>
        <w:t>贝多芬传</w:t>
      </w:r>
      <w:r w:rsidRPr="00781354">
        <w:rPr>
          <w:rFonts w:ascii="楷体" w:eastAsia="楷体" w:hAnsi="楷体" w:hint="eastAsia"/>
          <w:szCs w:val="21"/>
        </w:rPr>
        <w:t>》</w:t>
      </w:r>
    </w:p>
    <w:p w:rsidR="00B659A4" w:rsidRPr="00781354" w:rsidRDefault="00B659A4" w:rsidP="00B659A4">
      <w:pPr>
        <w:spacing w:line="360" w:lineRule="auto"/>
        <w:ind w:firstLineChars="200" w:firstLine="420"/>
        <w:rPr>
          <w:rFonts w:ascii="楷体" w:eastAsia="楷体" w:hAnsi="楷体"/>
          <w:szCs w:val="21"/>
        </w:rPr>
      </w:pPr>
      <w:r w:rsidRPr="00781354">
        <w:rPr>
          <w:rFonts w:ascii="楷体" w:eastAsia="楷体" w:hAnsi="楷体"/>
          <w:szCs w:val="21"/>
        </w:rPr>
        <w:t>作者：</w:t>
      </w:r>
      <w:r w:rsidRPr="00781354">
        <w:rPr>
          <w:rFonts w:ascii="Calibri" w:eastAsia="楷体" w:hAnsi="Calibri" w:cs="Calibri"/>
          <w:color w:val="111111"/>
          <w:szCs w:val="21"/>
          <w:shd w:val="clear" w:color="auto" w:fill="FFFFFF"/>
        </w:rPr>
        <w:t> </w:t>
      </w:r>
      <w:hyperlink r:id="rId22" w:history="1">
        <w:hyperlink r:id="rId23" w:history="1">
          <w:r w:rsidRPr="00B659A4">
            <w:rPr>
              <w:rFonts w:ascii="楷体" w:eastAsia="楷体" w:hAnsi="楷体"/>
              <w:szCs w:val="21"/>
            </w:rPr>
            <w:t>扬·斯瓦福德</w:t>
          </w:r>
        </w:hyperlink>
      </w:hyperlink>
      <w:r w:rsidRPr="00781354">
        <w:rPr>
          <w:rFonts w:ascii="楷体" w:eastAsia="楷体" w:hAnsi="楷体" w:hint="eastAsia"/>
          <w:szCs w:val="21"/>
        </w:rPr>
        <w:t xml:space="preserve"> </w:t>
      </w:r>
    </w:p>
    <w:p w:rsidR="00B659A4" w:rsidRDefault="00B659A4" w:rsidP="00B659A4">
      <w:pPr>
        <w:spacing w:line="360" w:lineRule="auto"/>
        <w:ind w:firstLineChars="200" w:firstLine="420"/>
        <w:rPr>
          <w:rFonts w:ascii="楷体" w:eastAsia="楷体" w:hAnsi="楷体"/>
          <w:szCs w:val="21"/>
        </w:rPr>
      </w:pPr>
      <w:r w:rsidRPr="00781354">
        <w:rPr>
          <w:rFonts w:ascii="楷体" w:eastAsia="楷体" w:hAnsi="楷体"/>
          <w:szCs w:val="21"/>
        </w:rPr>
        <w:t>出版社：</w:t>
      </w:r>
      <w:r>
        <w:rPr>
          <w:rFonts w:ascii="楷体" w:eastAsia="楷体" w:hAnsi="楷体" w:hint="eastAsia"/>
          <w:szCs w:val="21"/>
        </w:rPr>
        <w:t>浙江大学</w:t>
      </w:r>
      <w:r w:rsidRPr="00781354">
        <w:rPr>
          <w:rFonts w:ascii="楷体" w:eastAsia="楷体" w:hAnsi="楷体"/>
          <w:color w:val="111111"/>
          <w:szCs w:val="21"/>
          <w:shd w:val="clear" w:color="auto" w:fill="FFFFFF"/>
        </w:rPr>
        <w:t>出版社</w:t>
      </w:r>
      <w:r w:rsidRPr="00781354">
        <w:rPr>
          <w:rFonts w:ascii="楷体" w:eastAsia="楷体" w:hAnsi="楷体" w:hint="eastAsia"/>
          <w:szCs w:val="21"/>
        </w:rPr>
        <w:t xml:space="preserve"> </w:t>
      </w:r>
    </w:p>
    <w:p w:rsidR="00B659A4" w:rsidRDefault="00B659A4" w:rsidP="00B659A4">
      <w:pPr>
        <w:spacing w:line="360" w:lineRule="auto"/>
        <w:ind w:firstLineChars="200" w:firstLine="420"/>
        <w:rPr>
          <w:rFonts w:ascii="楷体" w:eastAsia="楷体" w:hAnsi="楷体"/>
          <w:szCs w:val="21"/>
        </w:rPr>
      </w:pPr>
      <w:r>
        <w:rPr>
          <w:rFonts w:ascii="楷体" w:eastAsia="楷体" w:hAnsi="楷体" w:hint="eastAsia"/>
          <w:szCs w:val="21"/>
        </w:rPr>
        <w:t>出版方：启真馆</w:t>
      </w:r>
    </w:p>
    <w:p w:rsidR="00B659A4" w:rsidRDefault="00B659A4" w:rsidP="00B659A4">
      <w:pPr>
        <w:spacing w:line="360" w:lineRule="auto"/>
        <w:ind w:firstLineChars="200" w:firstLine="420"/>
        <w:rPr>
          <w:rFonts w:ascii="楷体" w:eastAsia="楷体" w:hAnsi="楷体"/>
          <w:szCs w:val="21"/>
        </w:rPr>
      </w:pPr>
      <w:r>
        <w:rPr>
          <w:rFonts w:ascii="楷体" w:eastAsia="楷体" w:hAnsi="楷体" w:hint="eastAsia"/>
          <w:szCs w:val="21"/>
        </w:rPr>
        <w:t>副标题：磨难与辉煌</w:t>
      </w:r>
    </w:p>
    <w:p w:rsidR="00B659A4" w:rsidRPr="00781354" w:rsidRDefault="00B659A4" w:rsidP="00B659A4">
      <w:pPr>
        <w:spacing w:line="360" w:lineRule="auto"/>
        <w:ind w:firstLineChars="200" w:firstLine="420"/>
        <w:rPr>
          <w:rFonts w:ascii="楷体" w:eastAsia="楷体" w:hAnsi="楷体" w:hint="eastAsia"/>
          <w:szCs w:val="21"/>
        </w:rPr>
      </w:pPr>
      <w:r>
        <w:rPr>
          <w:rFonts w:ascii="楷体" w:eastAsia="楷体" w:hAnsi="楷体" w:hint="eastAsia"/>
          <w:szCs w:val="21"/>
        </w:rPr>
        <w:t>译者：韩应潮</w:t>
      </w:r>
    </w:p>
    <w:p w:rsidR="00B659A4" w:rsidRPr="00781354" w:rsidRDefault="00B659A4" w:rsidP="00B659A4">
      <w:pPr>
        <w:spacing w:line="360" w:lineRule="auto"/>
        <w:ind w:firstLineChars="200" w:firstLine="420"/>
        <w:rPr>
          <w:rFonts w:ascii="楷体" w:eastAsia="楷体" w:hAnsi="楷体"/>
          <w:szCs w:val="21"/>
        </w:rPr>
      </w:pPr>
      <w:r w:rsidRPr="00781354">
        <w:rPr>
          <w:rFonts w:ascii="楷体" w:eastAsia="楷体" w:hAnsi="楷体"/>
          <w:szCs w:val="21"/>
        </w:rPr>
        <w:t>出版时间：</w:t>
      </w:r>
      <w:r>
        <w:rPr>
          <w:rFonts w:ascii="楷体" w:eastAsia="楷体" w:hAnsi="楷体"/>
          <w:color w:val="111111"/>
          <w:szCs w:val="21"/>
          <w:shd w:val="clear" w:color="auto" w:fill="FFFFFF"/>
        </w:rPr>
        <w:t>20</w:t>
      </w:r>
      <w:r>
        <w:rPr>
          <w:rFonts w:ascii="楷体" w:eastAsia="楷体" w:hAnsi="楷体" w:hint="eastAsia"/>
          <w:color w:val="111111"/>
          <w:szCs w:val="21"/>
          <w:shd w:val="clear" w:color="auto" w:fill="FFFFFF"/>
        </w:rPr>
        <w:t>20</w:t>
      </w:r>
      <w:r w:rsidRPr="00781354">
        <w:rPr>
          <w:rFonts w:ascii="楷体" w:eastAsia="楷体" w:hAnsi="楷体" w:hint="eastAsia"/>
          <w:color w:val="111111"/>
          <w:szCs w:val="21"/>
          <w:shd w:val="clear" w:color="auto" w:fill="FFFFFF"/>
        </w:rPr>
        <w:t>年</w:t>
      </w:r>
      <w:r>
        <w:rPr>
          <w:rFonts w:ascii="楷体" w:eastAsia="楷体" w:hAnsi="楷体" w:hint="eastAsia"/>
          <w:color w:val="111111"/>
          <w:szCs w:val="21"/>
          <w:shd w:val="clear" w:color="auto" w:fill="FFFFFF"/>
        </w:rPr>
        <w:t>2</w:t>
      </w:r>
      <w:r w:rsidRPr="00781354">
        <w:rPr>
          <w:rFonts w:ascii="楷体" w:eastAsia="楷体" w:hAnsi="楷体" w:hint="eastAsia"/>
          <w:color w:val="111111"/>
          <w:szCs w:val="21"/>
          <w:shd w:val="clear" w:color="auto" w:fill="FFFFFF"/>
        </w:rPr>
        <w:t>月</w:t>
      </w:r>
    </w:p>
    <w:p w:rsidR="00B659A4" w:rsidRPr="00781354" w:rsidRDefault="00B659A4" w:rsidP="00B659A4">
      <w:pPr>
        <w:spacing w:line="360" w:lineRule="auto"/>
        <w:ind w:firstLineChars="200" w:firstLine="420"/>
        <w:rPr>
          <w:rFonts w:ascii="楷体" w:eastAsia="楷体" w:hAnsi="楷体"/>
          <w:szCs w:val="21"/>
        </w:rPr>
      </w:pPr>
      <w:r w:rsidRPr="00781354">
        <w:rPr>
          <w:rFonts w:ascii="楷体" w:eastAsia="楷体" w:hAnsi="楷体"/>
          <w:szCs w:val="21"/>
        </w:rPr>
        <w:t>ISBN：</w:t>
      </w:r>
      <w:r w:rsidRPr="00781354">
        <w:rPr>
          <w:rFonts w:ascii="楷体" w:eastAsia="楷体" w:hAnsi="楷体"/>
          <w:color w:val="111111"/>
          <w:szCs w:val="21"/>
          <w:shd w:val="clear" w:color="auto" w:fill="FFFFFF"/>
        </w:rPr>
        <w:t>978</w:t>
      </w:r>
      <w:r>
        <w:rPr>
          <w:rFonts w:ascii="楷体" w:eastAsia="楷体" w:hAnsi="楷体" w:hint="eastAsia"/>
          <w:color w:val="111111"/>
          <w:szCs w:val="21"/>
          <w:shd w:val="clear" w:color="auto" w:fill="FFFFFF"/>
        </w:rPr>
        <w:t>-</w:t>
      </w:r>
      <w:r w:rsidRPr="00781354">
        <w:rPr>
          <w:rFonts w:ascii="楷体" w:eastAsia="楷体" w:hAnsi="楷体"/>
          <w:color w:val="111111"/>
          <w:szCs w:val="21"/>
          <w:shd w:val="clear" w:color="auto" w:fill="FFFFFF"/>
        </w:rPr>
        <w:t>7</w:t>
      </w:r>
      <w:r>
        <w:rPr>
          <w:rFonts w:ascii="楷体" w:eastAsia="楷体" w:hAnsi="楷体" w:hint="eastAsia"/>
          <w:color w:val="111111"/>
          <w:szCs w:val="21"/>
          <w:shd w:val="clear" w:color="auto" w:fill="FFFFFF"/>
        </w:rPr>
        <w:t>-</w:t>
      </w:r>
      <w:r>
        <w:rPr>
          <w:rFonts w:ascii="Helvetica" w:hAnsi="Helvetica"/>
          <w:color w:val="111111"/>
          <w:sz w:val="20"/>
          <w:szCs w:val="20"/>
          <w:shd w:val="clear" w:color="auto" w:fill="FFFFFF"/>
        </w:rPr>
        <w:t>30819</w:t>
      </w:r>
      <w:r>
        <w:rPr>
          <w:rFonts w:ascii="楷体" w:eastAsia="楷体" w:hAnsi="楷体" w:hint="eastAsia"/>
          <w:color w:val="111111"/>
          <w:szCs w:val="21"/>
          <w:shd w:val="clear" w:color="auto" w:fill="FFFFFF"/>
        </w:rPr>
        <w:t>-</w:t>
      </w:r>
      <w:r>
        <w:rPr>
          <w:rFonts w:ascii="楷体" w:eastAsia="楷体" w:hAnsi="楷体" w:hint="eastAsia"/>
          <w:color w:val="111111"/>
          <w:szCs w:val="21"/>
          <w:shd w:val="clear" w:color="auto" w:fill="FFFFFF"/>
        </w:rPr>
        <w:t>699</w:t>
      </w:r>
      <w:r>
        <w:rPr>
          <w:rFonts w:ascii="楷体" w:eastAsia="楷体" w:hAnsi="楷体" w:hint="eastAsia"/>
          <w:color w:val="111111"/>
          <w:szCs w:val="21"/>
          <w:shd w:val="clear" w:color="auto" w:fill="FFFFFF"/>
        </w:rPr>
        <w:t>-</w:t>
      </w:r>
      <w:r>
        <w:rPr>
          <w:rFonts w:ascii="楷体" w:eastAsia="楷体" w:hAnsi="楷体" w:hint="eastAsia"/>
          <w:color w:val="111111"/>
          <w:szCs w:val="21"/>
          <w:shd w:val="clear" w:color="auto" w:fill="FFFFFF"/>
        </w:rPr>
        <w:t>4</w:t>
      </w:r>
    </w:p>
    <w:p w:rsidR="0014603E" w:rsidRDefault="0014603E">
      <w:pPr>
        <w:shd w:val="clear" w:color="auto" w:fill="FFFFFF"/>
        <w:spacing w:line="360" w:lineRule="auto"/>
        <w:ind w:firstLine="352"/>
        <w:jc w:val="center"/>
        <w:rPr>
          <w:rFonts w:ascii="宋体" w:eastAsia="宋体" w:hAnsi="宋体" w:cs="Times New Roman"/>
          <w:bCs/>
          <w:sz w:val="24"/>
          <w:szCs w:val="24"/>
        </w:rPr>
      </w:pPr>
    </w:p>
    <w:sectPr w:rsidR="0014603E" w:rsidSect="00146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84" w:rsidRDefault="00F35A84" w:rsidP="00F77640">
      <w:r>
        <w:separator/>
      </w:r>
    </w:p>
  </w:endnote>
  <w:endnote w:type="continuationSeparator" w:id="0">
    <w:p w:rsidR="00F35A84" w:rsidRDefault="00F35A84" w:rsidP="00F7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84" w:rsidRDefault="00F35A84" w:rsidP="00F77640">
      <w:r>
        <w:separator/>
      </w:r>
    </w:p>
  </w:footnote>
  <w:footnote w:type="continuationSeparator" w:id="0">
    <w:p w:rsidR="00F35A84" w:rsidRDefault="00F35A84" w:rsidP="00F77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704"/>
    <w:rsid w:val="000242A4"/>
    <w:rsid w:val="00054358"/>
    <w:rsid w:val="00082B2A"/>
    <w:rsid w:val="000832DE"/>
    <w:rsid w:val="000B69C9"/>
    <w:rsid w:val="000B7FF2"/>
    <w:rsid w:val="000F220D"/>
    <w:rsid w:val="000F4007"/>
    <w:rsid w:val="0013000D"/>
    <w:rsid w:val="0014603E"/>
    <w:rsid w:val="001E7AEC"/>
    <w:rsid w:val="00226F30"/>
    <w:rsid w:val="00231D03"/>
    <w:rsid w:val="0026677E"/>
    <w:rsid w:val="00287C41"/>
    <w:rsid w:val="002C4D0F"/>
    <w:rsid w:val="00392DFB"/>
    <w:rsid w:val="00397D47"/>
    <w:rsid w:val="003B5656"/>
    <w:rsid w:val="003C6A97"/>
    <w:rsid w:val="00476F3B"/>
    <w:rsid w:val="004B05A2"/>
    <w:rsid w:val="0051619B"/>
    <w:rsid w:val="00527A0E"/>
    <w:rsid w:val="0053608A"/>
    <w:rsid w:val="00540148"/>
    <w:rsid w:val="00551C52"/>
    <w:rsid w:val="0056345B"/>
    <w:rsid w:val="005A4317"/>
    <w:rsid w:val="005B08C7"/>
    <w:rsid w:val="005B28DE"/>
    <w:rsid w:val="005B3F70"/>
    <w:rsid w:val="005C6102"/>
    <w:rsid w:val="005D6756"/>
    <w:rsid w:val="006514DD"/>
    <w:rsid w:val="00655F8B"/>
    <w:rsid w:val="006B5BAB"/>
    <w:rsid w:val="006F192C"/>
    <w:rsid w:val="007048B0"/>
    <w:rsid w:val="00712F14"/>
    <w:rsid w:val="00716E00"/>
    <w:rsid w:val="007629A1"/>
    <w:rsid w:val="00771105"/>
    <w:rsid w:val="0077296B"/>
    <w:rsid w:val="007B4B3A"/>
    <w:rsid w:val="00877E36"/>
    <w:rsid w:val="0088708C"/>
    <w:rsid w:val="008B4504"/>
    <w:rsid w:val="008C1AD7"/>
    <w:rsid w:val="008E0261"/>
    <w:rsid w:val="009825AD"/>
    <w:rsid w:val="009830A8"/>
    <w:rsid w:val="009B7E55"/>
    <w:rsid w:val="009C021F"/>
    <w:rsid w:val="009E482D"/>
    <w:rsid w:val="009F21B1"/>
    <w:rsid w:val="009F2801"/>
    <w:rsid w:val="00A13320"/>
    <w:rsid w:val="00A37B19"/>
    <w:rsid w:val="00A611DC"/>
    <w:rsid w:val="00A9540F"/>
    <w:rsid w:val="00AA0852"/>
    <w:rsid w:val="00AA1877"/>
    <w:rsid w:val="00AF342C"/>
    <w:rsid w:val="00B224FE"/>
    <w:rsid w:val="00B631A4"/>
    <w:rsid w:val="00B659A4"/>
    <w:rsid w:val="00B956C0"/>
    <w:rsid w:val="00BA0FAA"/>
    <w:rsid w:val="00BC0EB5"/>
    <w:rsid w:val="00C57DC0"/>
    <w:rsid w:val="00C67E1E"/>
    <w:rsid w:val="00CD1A50"/>
    <w:rsid w:val="00CF7A74"/>
    <w:rsid w:val="00D26F4D"/>
    <w:rsid w:val="00D4250E"/>
    <w:rsid w:val="00D678FE"/>
    <w:rsid w:val="00D91782"/>
    <w:rsid w:val="00DC3DD4"/>
    <w:rsid w:val="00DF109F"/>
    <w:rsid w:val="00E13A85"/>
    <w:rsid w:val="00E3483E"/>
    <w:rsid w:val="00E51A5A"/>
    <w:rsid w:val="00EC7668"/>
    <w:rsid w:val="00F32899"/>
    <w:rsid w:val="00F35A84"/>
    <w:rsid w:val="00F719BC"/>
    <w:rsid w:val="00F71E7F"/>
    <w:rsid w:val="00F77640"/>
    <w:rsid w:val="00F83390"/>
    <w:rsid w:val="00FA2704"/>
    <w:rsid w:val="41DA4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FE50E1"/>
  <w15:docId w15:val="{02367890-8D24-47B2-9548-842743F1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0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4603E"/>
    <w:pPr>
      <w:autoSpaceDE w:val="0"/>
      <w:autoSpaceDN w:val="0"/>
      <w:jc w:val="left"/>
    </w:pPr>
    <w:rPr>
      <w:rFonts w:ascii="宋体" w:eastAsia="宋体" w:hAnsi="宋体" w:cs="宋体"/>
      <w:kern w:val="0"/>
      <w:sz w:val="22"/>
      <w:lang w:eastAsia="en-US"/>
    </w:rPr>
  </w:style>
  <w:style w:type="paragraph" w:styleId="a5">
    <w:name w:val="Balloon Text"/>
    <w:basedOn w:val="a"/>
    <w:link w:val="a6"/>
    <w:uiPriority w:val="99"/>
    <w:semiHidden/>
    <w:unhideWhenUsed/>
    <w:qFormat/>
    <w:rsid w:val="0014603E"/>
    <w:rPr>
      <w:sz w:val="18"/>
      <w:szCs w:val="18"/>
    </w:rPr>
  </w:style>
  <w:style w:type="paragraph" w:styleId="a7">
    <w:name w:val="footer"/>
    <w:basedOn w:val="a"/>
    <w:link w:val="a8"/>
    <w:uiPriority w:val="99"/>
    <w:unhideWhenUsed/>
    <w:qFormat/>
    <w:rsid w:val="0014603E"/>
    <w:pPr>
      <w:tabs>
        <w:tab w:val="center" w:pos="4153"/>
        <w:tab w:val="right" w:pos="8306"/>
      </w:tabs>
      <w:snapToGrid w:val="0"/>
      <w:jc w:val="left"/>
    </w:pPr>
    <w:rPr>
      <w:sz w:val="18"/>
      <w:szCs w:val="18"/>
    </w:rPr>
  </w:style>
  <w:style w:type="paragraph" w:styleId="a9">
    <w:name w:val="header"/>
    <w:basedOn w:val="a"/>
    <w:link w:val="aa"/>
    <w:uiPriority w:val="99"/>
    <w:unhideWhenUsed/>
    <w:qFormat/>
    <w:rsid w:val="0014603E"/>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sid w:val="0014603E"/>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sid w:val="0014603E"/>
    <w:rPr>
      <w:color w:val="0000FF" w:themeColor="hyperlink"/>
      <w:u w:val="single"/>
    </w:rPr>
  </w:style>
  <w:style w:type="character" w:customStyle="1" w:styleId="a6">
    <w:name w:val="批注框文本 字符"/>
    <w:basedOn w:val="a0"/>
    <w:link w:val="a5"/>
    <w:uiPriority w:val="99"/>
    <w:semiHidden/>
    <w:rsid w:val="0014603E"/>
    <w:rPr>
      <w:sz w:val="18"/>
      <w:szCs w:val="18"/>
    </w:rPr>
  </w:style>
  <w:style w:type="character" w:customStyle="1" w:styleId="aa">
    <w:name w:val="页眉 字符"/>
    <w:basedOn w:val="a0"/>
    <w:link w:val="a9"/>
    <w:uiPriority w:val="99"/>
    <w:rsid w:val="0014603E"/>
    <w:rPr>
      <w:sz w:val="18"/>
      <w:szCs w:val="18"/>
    </w:rPr>
  </w:style>
  <w:style w:type="character" w:customStyle="1" w:styleId="a8">
    <w:name w:val="页脚 字符"/>
    <w:basedOn w:val="a0"/>
    <w:link w:val="a7"/>
    <w:uiPriority w:val="99"/>
    <w:rsid w:val="0014603E"/>
    <w:rPr>
      <w:sz w:val="18"/>
      <w:szCs w:val="18"/>
    </w:rPr>
  </w:style>
  <w:style w:type="character" w:customStyle="1" w:styleId="a4">
    <w:name w:val="正文文本 字符"/>
    <w:basedOn w:val="a0"/>
    <w:link w:val="a3"/>
    <w:uiPriority w:val="1"/>
    <w:rsid w:val="0014603E"/>
    <w:rPr>
      <w:rFonts w:ascii="宋体" w:eastAsia="宋体" w:hAnsi="宋体" w:cs="宋体"/>
      <w:kern w:val="0"/>
      <w:sz w:val="22"/>
      <w:lang w:eastAsia="en-US"/>
    </w:rPr>
  </w:style>
  <w:style w:type="paragraph" w:styleId="ad">
    <w:name w:val="List Paragraph"/>
    <w:basedOn w:val="a"/>
    <w:uiPriority w:val="1"/>
    <w:qFormat/>
    <w:rsid w:val="0014603E"/>
    <w:pPr>
      <w:autoSpaceDE w:val="0"/>
      <w:autoSpaceDN w:val="0"/>
      <w:spacing w:before="113"/>
      <w:ind w:left="217" w:firstLine="442"/>
      <w:jc w:val="left"/>
    </w:pPr>
    <w:rPr>
      <w:rFonts w:ascii="宋体" w:eastAsia="宋体" w:hAnsi="宋体" w:cs="宋体"/>
      <w:kern w:val="0"/>
      <w:sz w:val="22"/>
      <w:lang w:eastAsia="en-US"/>
    </w:rPr>
  </w:style>
  <w:style w:type="character" w:customStyle="1" w:styleId="pl">
    <w:name w:val="pl"/>
    <w:basedOn w:val="a0"/>
    <w:rsid w:val="00877E36"/>
  </w:style>
  <w:style w:type="character" w:customStyle="1" w:styleId="attrs">
    <w:name w:val="attrs"/>
    <w:basedOn w:val="a0"/>
    <w:rsid w:val="00877E36"/>
  </w:style>
  <w:style w:type="character" w:customStyle="1" w:styleId="actor">
    <w:name w:val="actor"/>
    <w:basedOn w:val="a0"/>
    <w:rsid w:val="0087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39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movie.douban.com/subject_search?search_text=Harry%20Baur"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movie.douban.com/subject_search?search_text=Steve%20Passeu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vie.douban.com/celebrity/1041646/" TargetMode="External"/><Relationship Id="rId20" Type="http://schemas.openxmlformats.org/officeDocument/2006/relationships/hyperlink" Target="https://movie.douban.com/celebrity/109462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ovie.douban.com/celebrity/1041646/" TargetMode="External"/><Relationship Id="rId23" Type="http://schemas.openxmlformats.org/officeDocument/2006/relationships/hyperlink" Target="https://book.douban.com/search/%E6%89%AC%C2%B7%E6%96%AF%E7%93%A6%E7%A6%8F%E5%BE%B7" TargetMode="External"/><Relationship Id="rId10" Type="http://schemas.openxmlformats.org/officeDocument/2006/relationships/image" Target="media/image4.png"/><Relationship Id="rId19" Type="http://schemas.openxmlformats.org/officeDocument/2006/relationships/hyperlink" Target="https://movie.douban.com/celebrity/108307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book.douban.com/search/%E9%BB%91%E5%BB%BA%E5%9B%BD%20%E7%BC%9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397</Words>
  <Characters>2263</Characters>
  <Application>Microsoft Office Word</Application>
  <DocSecurity>0</DocSecurity>
  <Lines>18</Lines>
  <Paragraphs>5</Paragraphs>
  <ScaleCrop>false</ScaleCrop>
  <Company>微软中国</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47</cp:revision>
  <dcterms:created xsi:type="dcterms:W3CDTF">2020-02-19T03:32:00Z</dcterms:created>
  <dcterms:modified xsi:type="dcterms:W3CDTF">2021-04-28T11:49:00Z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