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813A" w14:textId="77777777" w:rsidR="00855F5E" w:rsidRDefault="00582184">
      <w:pPr>
        <w:spacing w:line="360" w:lineRule="auto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八年级音乐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第</w:t>
      </w:r>
      <w:r>
        <w:rPr>
          <w:rFonts w:ascii="宋体" w:hAnsi="宋体" w:hint="eastAsia"/>
          <w:b/>
          <w:sz w:val="30"/>
          <w:szCs w:val="30"/>
        </w:rPr>
        <w:t>11</w:t>
      </w:r>
      <w:r>
        <w:rPr>
          <w:rFonts w:ascii="宋体" w:hAnsi="宋体" w:hint="eastAsia"/>
          <w:b/>
          <w:sz w:val="30"/>
          <w:szCs w:val="30"/>
        </w:rPr>
        <w:t>课时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《亚洲民间音乐：器乐曲欣赏》</w:t>
      </w:r>
    </w:p>
    <w:p w14:paraId="75FE5CD1" w14:textId="77777777" w:rsidR="00855F5E" w:rsidRDefault="0058218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拓展资源</w:t>
      </w:r>
    </w:p>
    <w:p w14:paraId="3A3BBA75" w14:textId="77777777" w:rsidR="00855F5E" w:rsidRDefault="00582184">
      <w:pPr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一、文字资源</w:t>
      </w:r>
    </w:p>
    <w:p w14:paraId="206CF026" w14:textId="77777777" w:rsidR="00855F5E" w:rsidRDefault="0058218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（一）亚洲民间音乐文化</w:t>
      </w:r>
    </w:p>
    <w:p w14:paraId="0E45ACE3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亚洲是人类古代文明集中的区域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，是世界上四大文明——两河</w:t>
      </w:r>
      <w:r>
        <w:rPr>
          <w:rFonts w:ascii="宋体" w:hAnsi="宋体" w:cs="宋体"/>
          <w:color w:val="000000"/>
          <w:kern w:val="0"/>
          <w:sz w:val="24"/>
          <w:szCs w:val="24"/>
        </w:rPr>
        <w:t>文明（幼发拉底河、底格里斯河）、印度河文明、黄河文明的发源地。这里的人民创造出灿烂的音乐文化，是人类音乐遗产的重要组成部分，并对其他大陆音乐发展产生过巨大影响。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从地理位置上看，亚洲民间音乐</w:t>
      </w:r>
      <w:r>
        <w:rPr>
          <w:rFonts w:ascii="宋体" w:hAnsi="宋体" w:cs="宋体"/>
          <w:color w:val="000000"/>
          <w:kern w:val="0"/>
          <w:sz w:val="24"/>
          <w:szCs w:val="24"/>
        </w:rPr>
        <w:t>可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以</w:t>
      </w:r>
      <w:r>
        <w:rPr>
          <w:rFonts w:ascii="宋体" w:hAnsi="宋体" w:cs="宋体"/>
          <w:color w:val="000000"/>
          <w:kern w:val="0"/>
          <w:sz w:val="24"/>
          <w:szCs w:val="24"/>
        </w:rPr>
        <w:t>分为四个音乐文化区，即东亚、南亚、东南亚、西亚及北非。其中包括，以</w:t>
      </w:r>
      <w:r>
        <w:rPr>
          <w:rFonts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木卡姆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/>
          <w:color w:val="000000"/>
          <w:kern w:val="0"/>
          <w:sz w:val="24"/>
          <w:szCs w:val="24"/>
        </w:rPr>
        <w:t>为特征的阿拉伯古典音乐，以</w:t>
      </w:r>
      <w:r>
        <w:rPr>
          <w:rFonts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拉格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/>
          <w:color w:val="000000"/>
          <w:kern w:val="0"/>
          <w:sz w:val="24"/>
          <w:szCs w:val="24"/>
        </w:rPr>
        <w:t>体系为代表的印度古典音乐，以敲击乐器合奏著称的印尼佳美兰音乐，以及吸收自中国传统音乐后，被民族化了的日本雅乐、琴、筝、三味线等，当然还包括丰富多彩的中国民族音乐，这些都是东方民间艺术的瑰宝。亚洲的音乐文化蕴藏着千百种形态各异、色彩斑斓的民间音乐形式，它们都具有与西洋音乐明显不同的艺术风格和艺术魅力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14:paraId="22063418" w14:textId="77777777" w:rsidR="00855F5E" w:rsidRDefault="0058218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（二）东南亚音乐</w:t>
      </w:r>
    </w:p>
    <w:p w14:paraId="630935F6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东南亚音乐很早就受到中国、印度及欧洲等国家和地区许多音乐文化的影响，泰国、印度</w:t>
      </w:r>
      <w:r>
        <w:rPr>
          <w:rFonts w:ascii="宋体" w:hAnsi="宋体" w:cs="宋体"/>
          <w:color w:val="000000"/>
          <w:kern w:val="0"/>
          <w:sz w:val="24"/>
          <w:szCs w:val="24"/>
        </w:rPr>
        <w:t>尼</w:t>
      </w:r>
      <w:r>
        <w:rPr>
          <w:rFonts w:ascii="宋体" w:hAnsi="宋体" w:cs="宋体"/>
          <w:color w:val="000000"/>
          <w:kern w:val="0"/>
          <w:sz w:val="24"/>
          <w:szCs w:val="24"/>
        </w:rPr>
        <w:t>西亚的部分古典音乐即采用了七声音阶。同时，从演奏形式来看，大型的敲击乐队是东南亚音乐的特点之一。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14:paraId="736815E0" w14:textId="77777777" w:rsidR="00855F5E" w:rsidRDefault="0058218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（三）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佳美兰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音乐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14:paraId="7B1C27B6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佳美兰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音乐</w:t>
      </w:r>
      <w:r>
        <w:rPr>
          <w:rFonts w:ascii="宋体" w:hAnsi="宋体" w:cs="宋体"/>
          <w:color w:val="000000"/>
          <w:kern w:val="0"/>
          <w:sz w:val="24"/>
          <w:szCs w:val="24"/>
        </w:rPr>
        <w:t>有两层概念。首先，它代表了一种印度尼西亚以旋律打击乐器为主的乐队，并将具有不同音色的乐器进行分类，组成单锣组、排锣组、八度铜排琴组、双八度铜排琴组、鼓群、拉弦和拨弦乐器组，同时还加入笛子、木琴、小型钹等，有时也加入声乐。乡村的乐队常常用铁、木、竹制乐器来替代青铜乐器。其次，佳美兰还有着特定的音阶、调式、乐曲结构、演奏方式、音乐美学特征、宗教意义和社会功用等意义，通常指印度尼西亚具有音阶调式和旋律意义的基础旋律模式。不同于西方音乐的和声功能体系讲究和声对位、声部和谐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佳美兰</w:t>
      </w:r>
      <w:r>
        <w:rPr>
          <w:rFonts w:ascii="宋体" w:hAnsi="宋体" w:cs="宋体"/>
          <w:color w:val="000000"/>
          <w:kern w:val="0"/>
          <w:sz w:val="24"/>
          <w:szCs w:val="24"/>
        </w:rPr>
        <w:t>的音乐织体是由核心旋律层、装饰旋律层</w:t>
      </w:r>
      <w:r>
        <w:rPr>
          <w:rFonts w:ascii="宋体" w:hAnsi="宋体" w:cs="宋体"/>
          <w:color w:val="000000"/>
          <w:kern w:val="0"/>
          <w:sz w:val="24"/>
          <w:szCs w:val="24"/>
        </w:rPr>
        <w:t>、对比旋律层和节奏层组合而成的旋律，被称之为</w:t>
      </w:r>
      <w:r>
        <w:rPr>
          <w:rFonts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复音层叠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/>
          <w:color w:val="000000"/>
          <w:kern w:val="0"/>
          <w:sz w:val="24"/>
          <w:szCs w:val="24"/>
        </w:rPr>
        <w:t>结构。因此，佳美兰音乐多给人以空幻、迷离多彩的听觉感受。</w:t>
      </w:r>
    </w:p>
    <w:p w14:paraId="022C5C58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lastRenderedPageBreak/>
        <w:t>佳美兰音乐风格的基本特征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是：</w:t>
      </w:r>
      <w:r>
        <w:rPr>
          <w:rFonts w:ascii="宋体" w:hAnsi="宋体" w:cs="宋体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>）复杂的复音层叠；（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>）丰富的句读结构；（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color w:val="000000"/>
          <w:kern w:val="0"/>
          <w:sz w:val="24"/>
          <w:szCs w:val="24"/>
        </w:rPr>
        <w:t>）循环的曲式结构；（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/>
          <w:color w:val="000000"/>
          <w:kern w:val="0"/>
          <w:sz w:val="24"/>
          <w:szCs w:val="24"/>
        </w:rPr>
        <w:t>）方整的节奏、节拍。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14:paraId="7ADF4CBE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 wp14:anchorId="52DDE2E6" wp14:editId="25567716">
            <wp:extent cx="4773930" cy="1716405"/>
            <wp:effectExtent l="0" t="0" r="11430" b="5715"/>
            <wp:docPr id="4" name="图片 4" descr="佳美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佳美兰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1EBE" w14:textId="77777777" w:rsidR="00855F5E" w:rsidRDefault="00582184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图片资源：佳美兰的乐器</w:t>
      </w:r>
    </w:p>
    <w:p w14:paraId="2AF84A66" w14:textId="77777777" w:rsidR="00855F5E" w:rsidRDefault="0058218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（四）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安格隆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14:paraId="124AE9B3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安格隆又称</w:t>
      </w:r>
      <w:r>
        <w:rPr>
          <w:rFonts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竹筒琴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/>
          <w:color w:val="000000"/>
          <w:kern w:val="0"/>
          <w:sz w:val="24"/>
          <w:szCs w:val="24"/>
        </w:rPr>
        <w:t>，是起源于印度尼西亚，流行于东南亚地区的一种摇奏和击奏类乐器，因在摇奏时竹筒相互碰撞发声而得名。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14:paraId="5EF425CF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trike/>
          <w:color w:val="00B0F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摇奏安格隆由固定在框架上的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2—3 </w:t>
      </w:r>
      <w:r>
        <w:rPr>
          <w:rFonts w:ascii="宋体" w:hAnsi="宋体" w:cs="宋体"/>
          <w:color w:val="000000"/>
          <w:kern w:val="0"/>
          <w:sz w:val="24"/>
          <w:szCs w:val="24"/>
        </w:rPr>
        <w:t>根长短、粗细不同的竹筒制成，每根竹筒的声音彼此相差一个八度。竹筒上端削成长舌</w:t>
      </w:r>
      <w:r>
        <w:rPr>
          <w:rFonts w:ascii="宋体" w:hAnsi="宋体" w:cs="宋体"/>
          <w:color w:val="000000"/>
          <w:kern w:val="0"/>
          <w:sz w:val="24"/>
          <w:szCs w:val="24"/>
        </w:rPr>
        <w:t>形，下端呈凹形，插入框架底部粗竹筒的长方形槽内，演奏时前后摇动框架，使架上竹筒撞击槽壁发出</w:t>
      </w:r>
      <w:r>
        <w:rPr>
          <w:rFonts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格隆、格隆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/>
          <w:color w:val="000000"/>
          <w:kern w:val="0"/>
          <w:sz w:val="24"/>
          <w:szCs w:val="24"/>
        </w:rPr>
        <w:t>的声音，连续摇奏时音色颤动，华丽悦耳，宛如流动不息的潺潺溪水，十分动听。因为一个安格隆只能发出一种音高的声音，所以乐队在演奏一首乐曲时一般需由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15—20 </w:t>
      </w:r>
      <w:r>
        <w:rPr>
          <w:rFonts w:ascii="宋体" w:hAnsi="宋体" w:cs="宋体"/>
          <w:color w:val="000000"/>
          <w:kern w:val="0"/>
          <w:sz w:val="24"/>
          <w:szCs w:val="24"/>
        </w:rPr>
        <w:t>人组成，每位队员手持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1—2 </w:t>
      </w:r>
      <w:r>
        <w:rPr>
          <w:rFonts w:ascii="宋体" w:hAnsi="宋体" w:cs="宋体"/>
          <w:color w:val="000000"/>
          <w:kern w:val="0"/>
          <w:sz w:val="24"/>
          <w:szCs w:val="24"/>
        </w:rPr>
        <w:t>件安格隆，按照乐曲的旋律、和声的进行而分别摇奏，此起彼伏，饶有风趣。但乐队成员必须注意力高度集中并彼此紧密配合。</w:t>
      </w:r>
    </w:p>
    <w:p w14:paraId="575B4F5D" w14:textId="77777777" w:rsidR="00855F5E" w:rsidRDefault="00582184">
      <w:pPr>
        <w:widowControl/>
        <w:spacing w:line="360" w:lineRule="auto"/>
        <w:jc w:val="center"/>
      </w:pPr>
      <w:r>
        <w:rPr>
          <w:noProof/>
        </w:rPr>
        <w:drawing>
          <wp:inline distT="0" distB="0" distL="114300" distR="114300" wp14:anchorId="01233F31" wp14:editId="403BF71E">
            <wp:extent cx="2533015" cy="2256155"/>
            <wp:effectExtent l="0" t="0" r="12065" b="14605"/>
            <wp:docPr id="6" name="图片 5" descr="安格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安格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25615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7841C34" wp14:editId="023AE830">
            <wp:extent cx="2559685" cy="2256790"/>
            <wp:effectExtent l="0" t="0" r="0" b="0"/>
            <wp:docPr id="2" name="图片 1" descr="安格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格隆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9933" cy="22572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65008277" w14:textId="77777777" w:rsidR="00855F5E" w:rsidRDefault="00582184">
      <w:pPr>
        <w:widowControl/>
        <w:spacing w:line="360" w:lineRule="auto"/>
        <w:jc w:val="center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图片资源：</w:t>
      </w:r>
      <w:r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安格隆</w:t>
      </w:r>
    </w:p>
    <w:p w14:paraId="5F9A0DB5" w14:textId="77777777" w:rsidR="00855F5E" w:rsidRDefault="0058218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（五）南亚音乐</w:t>
      </w:r>
    </w:p>
    <w:p w14:paraId="340CC9F9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南亚古老的音乐传统源远流长，时至今日印度古典音乐的旋律、节奏体系得到高度发展，有着多样的音阶调式和独特的装饰音体系。南亚的其他国家，如孟加拉国等，其音乐与印度次大陆的古典音乐和民间音乐也有着很深的渊源。</w:t>
      </w:r>
    </w:p>
    <w:p w14:paraId="69AD1A8A" w14:textId="77777777" w:rsidR="00855F5E" w:rsidRDefault="0058218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（六）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西塔尔</w:t>
      </w:r>
    </w:p>
    <w:p w14:paraId="30E00C1B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拨弦乐器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/>
          <w:color w:val="000000"/>
          <w:kern w:val="0"/>
          <w:sz w:val="24"/>
          <w:szCs w:val="24"/>
        </w:rPr>
        <w:t>广泛流传于北印度，是印度传统民族乐器中最具代表性的乐器之一。西塔尔琴造型修长优美，通常由柚木制成，约长</w:t>
      </w:r>
      <w:r>
        <w:rPr>
          <w:rFonts w:ascii="宋体" w:hAnsi="宋体" w:cs="宋体"/>
          <w:color w:val="000000"/>
          <w:kern w:val="0"/>
          <w:sz w:val="24"/>
          <w:szCs w:val="24"/>
        </w:rPr>
        <w:t>90</w:t>
      </w:r>
      <w:r>
        <w:rPr>
          <w:rFonts w:ascii="宋体" w:hAnsi="宋体" w:cs="宋体"/>
          <w:color w:val="000000"/>
          <w:kern w:val="0"/>
          <w:sz w:val="24"/>
          <w:szCs w:val="24"/>
        </w:rPr>
        <w:t>厘米，长长的琴颈一头连接琴头，另一头连接用葫芦制成的宽大而雅致的共鸣箱，箱体表面覆盖面板。琴颈的面板约有</w:t>
      </w:r>
      <w:r>
        <w:rPr>
          <w:rFonts w:ascii="宋体" w:hAnsi="宋体" w:cs="宋体"/>
          <w:color w:val="000000"/>
          <w:kern w:val="0"/>
          <w:sz w:val="24"/>
          <w:szCs w:val="24"/>
        </w:rPr>
        <w:t>19—23</w:t>
      </w:r>
      <w:r>
        <w:rPr>
          <w:rFonts w:ascii="宋体" w:hAnsi="宋体" w:cs="宋体"/>
          <w:color w:val="000000"/>
          <w:kern w:val="0"/>
          <w:sz w:val="24"/>
          <w:szCs w:val="24"/>
        </w:rPr>
        <w:t>个金属的、呈拱桥状的琴品。共鸣箱的面板立有一大一小两个象牙或牛角</w:t>
      </w:r>
      <w:r>
        <w:rPr>
          <w:rFonts w:ascii="宋体" w:hAnsi="宋体" w:cs="宋体"/>
          <w:color w:val="000000"/>
          <w:kern w:val="0"/>
          <w:sz w:val="24"/>
          <w:szCs w:val="24"/>
        </w:rPr>
        <w:t>制的琴马，大琴马支撑第一层的</w:t>
      </w:r>
      <w:r>
        <w:rPr>
          <w:rFonts w:ascii="宋体" w:hAnsi="宋体" w:cs="宋体"/>
          <w:color w:val="000000"/>
          <w:kern w:val="0"/>
          <w:sz w:val="24"/>
          <w:szCs w:val="24"/>
        </w:rPr>
        <w:t>6—7</w:t>
      </w:r>
      <w:r>
        <w:rPr>
          <w:rFonts w:ascii="宋体" w:hAnsi="宋体" w:cs="宋体"/>
          <w:color w:val="000000"/>
          <w:kern w:val="0"/>
          <w:sz w:val="24"/>
          <w:szCs w:val="24"/>
        </w:rPr>
        <w:t>根演奏琴弦，小琴马支撑第二层的</w:t>
      </w:r>
      <w:r>
        <w:rPr>
          <w:rFonts w:ascii="宋体" w:hAnsi="宋体" w:cs="宋体"/>
          <w:color w:val="000000"/>
          <w:kern w:val="0"/>
          <w:sz w:val="24"/>
          <w:szCs w:val="24"/>
        </w:rPr>
        <w:t>9—13</w:t>
      </w:r>
      <w:r>
        <w:rPr>
          <w:rFonts w:ascii="宋体" w:hAnsi="宋体" w:cs="宋体"/>
          <w:color w:val="000000"/>
          <w:kern w:val="0"/>
          <w:sz w:val="24"/>
          <w:szCs w:val="24"/>
        </w:rPr>
        <w:t>根共鸣琴弦。演奏时，演奏者左手按弦，右手用带在食指上的拨子进行拨奏。西塔尔琴演奏技巧和表现手法都十分丰富，尤其适于演奏装饰音和滑音，音域达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color w:val="000000"/>
          <w:kern w:val="0"/>
          <w:sz w:val="24"/>
          <w:szCs w:val="24"/>
        </w:rPr>
        <w:t>个八度，多用于北印度古典音乐的独奏或伴奏。</w:t>
      </w:r>
    </w:p>
    <w:p w14:paraId="1E3D37D6" w14:textId="77777777" w:rsidR="00855F5E" w:rsidRDefault="00582184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 wp14:anchorId="28EA1F21" wp14:editId="38B8F67B">
            <wp:extent cx="1850390" cy="2503805"/>
            <wp:effectExtent l="0" t="0" r="0" b="0"/>
            <wp:docPr id="3" name="图片 3" descr="西塔尔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西塔尔琴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0709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BFEB" w14:textId="77777777" w:rsidR="00855F5E" w:rsidRDefault="00582184">
      <w:pPr>
        <w:widowControl/>
        <w:spacing w:line="360" w:lineRule="auto"/>
        <w:jc w:val="center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图片资源：西塔尔</w:t>
      </w:r>
    </w:p>
    <w:p w14:paraId="18367689" w14:textId="77777777" w:rsidR="00855F5E" w:rsidRDefault="00855F5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7C6E2947" w14:textId="77777777" w:rsidR="00855F5E" w:rsidRDefault="0058218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（七）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坦布拉鼓</w:t>
      </w:r>
    </w:p>
    <w:p w14:paraId="29327BE2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击奏膜鸣乐器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/>
          <w:color w:val="000000"/>
          <w:kern w:val="0"/>
          <w:sz w:val="24"/>
          <w:szCs w:val="24"/>
        </w:rPr>
        <w:t>由可调节音高的一对鼓组成，右面的小鼓称</w:t>
      </w:r>
      <w:r>
        <w:rPr>
          <w:rFonts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坦布拉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/>
          <w:color w:val="000000"/>
          <w:kern w:val="0"/>
          <w:sz w:val="24"/>
          <w:szCs w:val="24"/>
        </w:rPr>
        <w:t>，发音较高，用手指敲击；左面较大的鼓称</w:t>
      </w:r>
      <w:r>
        <w:rPr>
          <w:rFonts w:ascii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巴亚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/>
          <w:color w:val="000000"/>
          <w:kern w:val="0"/>
          <w:sz w:val="24"/>
          <w:szCs w:val="24"/>
        </w:rPr>
        <w:t>，发音较低。用左手掌拍击，用掌根压皮可以调节瞬间音高。两个鼓均属单面鼓，即只有上面蒙皮，均可调音。鼓面中心都粘有胶膏，以遏制噪音和调节音色。</w:t>
      </w:r>
    </w:p>
    <w:p w14:paraId="10C766F2" w14:textId="77777777" w:rsidR="00855F5E" w:rsidRDefault="0058218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trike/>
          <w:color w:val="00B0F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14:paraId="4CC4FD39" w14:textId="77777777" w:rsidR="00855F5E" w:rsidRDefault="00582184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114300" distR="114300" wp14:anchorId="2AD48DB9" wp14:editId="374DBF29">
            <wp:extent cx="3522345" cy="2477770"/>
            <wp:effectExtent l="0" t="0" r="13335" b="6350"/>
            <wp:docPr id="5" name="图片 5" descr="坦布拉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坦布拉鼓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34D19" w14:textId="77777777" w:rsidR="00855F5E" w:rsidRDefault="00582184">
      <w:pPr>
        <w:widowControl/>
        <w:spacing w:line="360" w:lineRule="auto"/>
        <w:jc w:val="center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图片资源：</w:t>
      </w:r>
      <w:r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坦布拉鼓</w:t>
      </w:r>
    </w:p>
    <w:p w14:paraId="1721864F" w14:textId="77777777" w:rsidR="00855F5E" w:rsidRDefault="0058218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14:paraId="7C2A5073" w14:textId="77777777" w:rsidR="00855F5E" w:rsidRDefault="0058218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书名：《义务教育教科书教师用书</w:t>
      </w:r>
      <w:r>
        <w:rPr>
          <w:rFonts w:ascii="楷体" w:eastAsia="楷体" w:hAnsi="楷体" w:hint="eastAsia"/>
          <w:szCs w:val="21"/>
        </w:rPr>
        <w:t>.</w:t>
      </w:r>
      <w:r>
        <w:rPr>
          <w:rFonts w:ascii="楷体" w:eastAsia="楷体" w:hAnsi="楷体" w:hint="eastAsia"/>
          <w:szCs w:val="21"/>
        </w:rPr>
        <w:t>音乐》</w:t>
      </w:r>
    </w:p>
    <w:p w14:paraId="7E5D3E1D" w14:textId="77777777" w:rsidR="00855F5E" w:rsidRDefault="0058218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主编</w:t>
      </w:r>
      <w:r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梁洪来</w:t>
      </w:r>
      <w:r>
        <w:rPr>
          <w:rFonts w:ascii="楷体" w:eastAsia="楷体" w:hAnsi="楷体" w:hint="eastAsia"/>
          <w:szCs w:val="21"/>
        </w:rPr>
        <w:t xml:space="preserve"> </w:t>
      </w:r>
    </w:p>
    <w:p w14:paraId="5A24E5EE" w14:textId="77777777" w:rsidR="00855F5E" w:rsidRDefault="0058218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人民音乐出版社</w:t>
      </w:r>
      <w:r>
        <w:rPr>
          <w:rFonts w:ascii="楷体" w:eastAsia="楷体" w:hAnsi="楷体" w:hint="eastAsia"/>
          <w:szCs w:val="21"/>
        </w:rPr>
        <w:t xml:space="preserve"> </w:t>
      </w:r>
    </w:p>
    <w:p w14:paraId="0FA68DA5" w14:textId="58F179D4" w:rsidR="00855F5E" w:rsidRDefault="00582184" w:rsidP="00582184">
      <w:pPr>
        <w:spacing w:line="360" w:lineRule="auto"/>
        <w:ind w:firstLineChars="200" w:firstLine="420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hint="eastAsia"/>
          <w:szCs w:val="21"/>
        </w:rPr>
        <w:t>2014</w:t>
      </w:r>
    </w:p>
    <w:p w14:paraId="0394BAA7" w14:textId="77777777" w:rsidR="00855F5E" w:rsidRDefault="00582184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二、推荐欣赏</w:t>
      </w:r>
    </w:p>
    <w:p w14:paraId="7BC9459F" w14:textId="77777777" w:rsidR="00855F5E" w:rsidRDefault="00582184" w:rsidP="00495CA0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</w:t>
      </w:r>
      <w:r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/>
          <w:b/>
          <w:bCs/>
          <w:sz w:val="24"/>
          <w:szCs w:val="24"/>
        </w:rPr>
        <w:t>Java</w:t>
      </w:r>
      <w:r>
        <w:rPr>
          <w:rFonts w:ascii="宋体" w:hAnsi="宋体" w:hint="eastAsia"/>
          <w:b/>
          <w:bCs/>
          <w:sz w:val="24"/>
          <w:szCs w:val="24"/>
        </w:rPr>
        <w:t>,</w:t>
      </w:r>
      <w:r>
        <w:rPr>
          <w:rFonts w:ascii="宋体" w:hAnsi="宋体"/>
          <w:b/>
          <w:bCs/>
          <w:sz w:val="24"/>
          <w:szCs w:val="24"/>
        </w:rPr>
        <w:t>Court Gamelan</w:t>
      </w:r>
      <w:r>
        <w:rPr>
          <w:rFonts w:ascii="宋体" w:hAnsi="宋体" w:hint="eastAsia"/>
          <w:b/>
          <w:bCs/>
          <w:sz w:val="24"/>
          <w:szCs w:val="24"/>
        </w:rPr>
        <w:t>，</w:t>
      </w:r>
      <w:r>
        <w:rPr>
          <w:rFonts w:ascii="宋体" w:hAnsi="宋体" w:hint="eastAsia"/>
          <w:b/>
          <w:bCs/>
          <w:sz w:val="24"/>
          <w:szCs w:val="24"/>
        </w:rPr>
        <w:t>Volume III</w:t>
      </w:r>
      <w:r>
        <w:rPr>
          <w:rFonts w:ascii="宋体" w:hAnsi="宋体" w:hint="eastAsia"/>
          <w:b/>
          <w:bCs/>
          <w:sz w:val="24"/>
          <w:szCs w:val="24"/>
        </w:rPr>
        <w:t>》</w:t>
      </w:r>
    </w:p>
    <w:p w14:paraId="7380E45D" w14:textId="77777777" w:rsidR="00855F5E" w:rsidRDefault="00582184" w:rsidP="00495CA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/>
          <w:sz w:val="24"/>
          <w:szCs w:val="24"/>
        </w:rPr>
        <w:t xml:space="preserve">ourt </w:t>
      </w:r>
      <w:r>
        <w:rPr>
          <w:rFonts w:ascii="宋体" w:hAnsi="宋体" w:hint="eastAsia"/>
          <w:sz w:val="24"/>
          <w:szCs w:val="24"/>
        </w:rPr>
        <w:t>G</w:t>
      </w:r>
      <w:r>
        <w:rPr>
          <w:rFonts w:ascii="宋体" w:hAnsi="宋体"/>
          <w:sz w:val="24"/>
          <w:szCs w:val="24"/>
        </w:rPr>
        <w:t>amelan</w:t>
      </w:r>
      <w:r>
        <w:rPr>
          <w:rFonts w:ascii="宋体" w:hAnsi="宋体"/>
          <w:sz w:val="24"/>
          <w:szCs w:val="24"/>
        </w:rPr>
        <w:t>，即宫廷甘美兰，王家的宫廷礼仪歌舞。</w:t>
      </w:r>
    </w:p>
    <w:p w14:paraId="32C5AA83" w14:textId="77777777" w:rsidR="00855F5E" w:rsidRDefault="00582184" w:rsidP="00495CA0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CAB5047" wp14:editId="1333791B">
            <wp:simplePos x="0" y="0"/>
            <wp:positionH relativeFrom="column">
              <wp:posOffset>194310</wp:posOffset>
            </wp:positionH>
            <wp:positionV relativeFrom="paragraph">
              <wp:posOffset>40640</wp:posOffset>
            </wp:positionV>
            <wp:extent cx="1049655" cy="1045845"/>
            <wp:effectExtent l="0" t="0" r="1905" b="5715"/>
            <wp:wrapSquare wrapText="bothSides"/>
            <wp:docPr id="15" name="图片 1" descr="C:\Users\slhhc\Desktop\文件\8年级（下）第11课时+亚洲民间音乐：器乐曲欣赏+孟雷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C:\Users\slhhc\Desktop\文件\8年级（下）第11课时+亚洲民间音乐：器乐曲欣赏+孟雷\3.jpg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/>
        </w:rPr>
        <w:t>专辑名称：</w:t>
      </w:r>
      <w:r>
        <w:rPr>
          <w:rFonts w:ascii="楷体" w:eastAsia="楷体" w:hAnsi="楷体" w:hint="eastAsia"/>
        </w:rPr>
        <w:t>《</w:t>
      </w:r>
      <w:r>
        <w:rPr>
          <w:rFonts w:ascii="楷体" w:eastAsia="楷体" w:hAnsi="楷体"/>
        </w:rPr>
        <w:t>Java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/>
        </w:rPr>
        <w:t>Court Gamelan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>Volume III</w:t>
      </w:r>
      <w:r>
        <w:rPr>
          <w:rFonts w:ascii="楷体" w:eastAsia="楷体" w:hAnsi="楷体" w:hint="eastAsia"/>
        </w:rPr>
        <w:t>》</w:t>
      </w:r>
    </w:p>
    <w:p w14:paraId="642B3EA0" w14:textId="77777777" w:rsidR="00855F5E" w:rsidRDefault="00582184" w:rsidP="00495CA0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表演者</w:t>
      </w:r>
      <w:r>
        <w:rPr>
          <w:rFonts w:ascii="楷体" w:eastAsia="楷体" w:hAnsi="楷体"/>
        </w:rPr>
        <w:t>：</w:t>
      </w:r>
      <w:hyperlink r:id="rId11" w:history="1">
        <w:r>
          <w:rPr>
            <w:rFonts w:ascii="楷体" w:eastAsia="楷体" w:hAnsi="楷体"/>
          </w:rPr>
          <w:t>Various Artists</w:t>
        </w:r>
      </w:hyperlink>
    </w:p>
    <w:p w14:paraId="6A0E7490" w14:textId="77777777" w:rsidR="00855F5E" w:rsidRDefault="00582184" w:rsidP="00495CA0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出版者</w:t>
      </w:r>
      <w:r>
        <w:rPr>
          <w:rFonts w:ascii="楷体" w:eastAsia="楷体" w:hAnsi="楷体"/>
        </w:rPr>
        <w:t>: Nonesuch</w:t>
      </w:r>
    </w:p>
    <w:p w14:paraId="479A9C7E" w14:textId="77777777" w:rsidR="00855F5E" w:rsidRDefault="00582184" w:rsidP="00495CA0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发行时间：</w:t>
      </w:r>
      <w:r>
        <w:rPr>
          <w:rFonts w:ascii="楷体" w:eastAsia="楷体" w:hAnsi="楷体"/>
        </w:rPr>
        <w:t>20</w:t>
      </w:r>
      <w:r>
        <w:rPr>
          <w:rFonts w:ascii="楷体" w:eastAsia="楷体" w:hAnsi="楷体" w:hint="eastAsia"/>
        </w:rPr>
        <w:t>03</w:t>
      </w:r>
      <w:r>
        <w:rPr>
          <w:rFonts w:ascii="楷体" w:eastAsia="楷体" w:hAnsi="楷体" w:hint="eastAsia"/>
        </w:rPr>
        <w:t>年</w:t>
      </w:r>
    </w:p>
    <w:p w14:paraId="0FA8CA59" w14:textId="77777777" w:rsidR="00855F5E" w:rsidRDefault="00582184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（二）</w:t>
      </w:r>
      <w:r>
        <w:rPr>
          <w:rFonts w:ascii="宋体" w:hAnsi="宋体" w:hint="eastAsia"/>
          <w:b/>
          <w:bCs/>
          <w:sz w:val="24"/>
          <w:szCs w:val="24"/>
        </w:rPr>
        <w:t>《</w:t>
      </w:r>
      <w:r>
        <w:rPr>
          <w:rFonts w:ascii="宋体" w:hAnsi="宋体" w:hint="eastAsia"/>
          <w:b/>
          <w:bCs/>
          <w:sz w:val="24"/>
          <w:szCs w:val="24"/>
        </w:rPr>
        <w:t>印度音乐之圣拉维·香卡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桥》</w:t>
      </w:r>
    </w:p>
    <w:p w14:paraId="59676A9C" w14:textId="77777777" w:rsidR="00855F5E" w:rsidRDefault="00582184" w:rsidP="00495CA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拉维·香卡是</w:t>
      </w:r>
      <w:r>
        <w:rPr>
          <w:rFonts w:ascii="宋体" w:hAnsi="宋体" w:hint="eastAsia"/>
          <w:sz w:val="24"/>
          <w:szCs w:val="24"/>
        </w:rPr>
        <w:t>世界级</w:t>
      </w:r>
      <w:r>
        <w:rPr>
          <w:rFonts w:ascii="宋体" w:hAnsi="宋体"/>
          <w:sz w:val="24"/>
          <w:szCs w:val="24"/>
        </w:rPr>
        <w:t>西塔尔琴大师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在弹奏西塔尔琴这</w:t>
      </w:r>
      <w:r>
        <w:rPr>
          <w:rFonts w:ascii="宋体" w:hAnsi="宋体" w:hint="eastAsia"/>
          <w:sz w:val="24"/>
          <w:szCs w:val="24"/>
        </w:rPr>
        <w:t>件</w:t>
      </w:r>
      <w:r>
        <w:rPr>
          <w:rFonts w:ascii="宋体" w:hAnsi="宋体"/>
          <w:sz w:val="24"/>
          <w:szCs w:val="24"/>
        </w:rPr>
        <w:t>印度最传统最复杂拥有最神秘音韵的乐器功力上，世人无出其右。</w:t>
      </w:r>
    </w:p>
    <w:p w14:paraId="6F71B7F0" w14:textId="77777777" w:rsidR="00855F5E" w:rsidRDefault="00582184" w:rsidP="00495CA0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  <w:noProof/>
        </w:rPr>
        <w:drawing>
          <wp:anchor distT="0" distB="0" distL="114300" distR="114300" simplePos="0" relativeHeight="251660288" behindDoc="0" locked="0" layoutInCell="1" allowOverlap="1" wp14:anchorId="38B9B4F6" wp14:editId="47600507">
            <wp:simplePos x="0" y="0"/>
            <wp:positionH relativeFrom="column">
              <wp:posOffset>202565</wp:posOffset>
            </wp:positionH>
            <wp:positionV relativeFrom="paragraph">
              <wp:posOffset>50165</wp:posOffset>
            </wp:positionV>
            <wp:extent cx="1038225" cy="1053465"/>
            <wp:effectExtent l="0" t="0" r="13335" b="13335"/>
            <wp:wrapSquare wrapText="bothSides"/>
            <wp:docPr id="1" name="图片 1" descr="C:\Users\slhhc\Desktop\文件\8年级（下）第11课时+亚洲民间音乐：器乐曲欣赏+孟雷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lhhc\Desktop\文件\8年级（下）第11课时+亚洲民间音乐：器乐曲欣赏+孟雷\2.jpg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/>
        </w:rPr>
        <w:t>专辑名称：</w:t>
      </w:r>
      <w:r>
        <w:rPr>
          <w:rFonts w:ascii="楷体" w:eastAsia="楷体" w:hAnsi="楷体" w:hint="eastAsia"/>
        </w:rPr>
        <w:t>《</w:t>
      </w:r>
      <w:r>
        <w:rPr>
          <w:rFonts w:ascii="楷体" w:eastAsia="楷体" w:hAnsi="楷体" w:hint="eastAsia"/>
        </w:rPr>
        <w:t>印度音乐之圣拉维·香卡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桥</w:t>
      </w:r>
      <w:r>
        <w:rPr>
          <w:rFonts w:ascii="楷体" w:eastAsia="楷体" w:hAnsi="楷体" w:hint="eastAsia"/>
        </w:rPr>
        <w:t>》</w:t>
      </w:r>
    </w:p>
    <w:p w14:paraId="78AA6726" w14:textId="77777777" w:rsidR="00855F5E" w:rsidRDefault="00582184" w:rsidP="00495CA0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表演者</w:t>
      </w:r>
      <w:r>
        <w:rPr>
          <w:rFonts w:ascii="楷体" w:eastAsia="楷体" w:hAnsi="楷体"/>
        </w:rPr>
        <w:t>：</w:t>
      </w:r>
      <w:r>
        <w:rPr>
          <w:rFonts w:ascii="楷体" w:eastAsia="楷体" w:hAnsi="楷体" w:hint="eastAsia"/>
        </w:rPr>
        <w:t>Ravi Shankar</w:t>
      </w:r>
    </w:p>
    <w:p w14:paraId="3C440B79" w14:textId="77777777" w:rsidR="00855F5E" w:rsidRDefault="00582184" w:rsidP="00495CA0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出版者</w:t>
      </w:r>
      <w:r>
        <w:rPr>
          <w:rFonts w:ascii="楷体" w:eastAsia="楷体" w:hAnsi="楷体"/>
        </w:rPr>
        <w:t>：</w:t>
      </w:r>
      <w:r>
        <w:rPr>
          <w:rFonts w:ascii="楷体" w:eastAsia="楷体" w:hAnsi="楷体" w:hint="eastAsia"/>
        </w:rPr>
        <w:t>九洲音像出版社出版</w:t>
      </w:r>
    </w:p>
    <w:p w14:paraId="197905BD" w14:textId="77777777" w:rsidR="00855F5E" w:rsidRDefault="00582184" w:rsidP="00495CA0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发行时间：</w:t>
      </w:r>
      <w:r>
        <w:rPr>
          <w:rFonts w:ascii="楷体" w:eastAsia="楷体" w:hAnsi="楷体"/>
        </w:rPr>
        <w:t>20</w:t>
      </w:r>
      <w:r>
        <w:rPr>
          <w:rFonts w:ascii="楷体" w:eastAsia="楷体" w:hAnsi="楷体" w:hint="eastAsia"/>
        </w:rPr>
        <w:t>0</w:t>
      </w:r>
      <w:r>
        <w:rPr>
          <w:rFonts w:ascii="楷体" w:eastAsia="楷体" w:hAnsi="楷体"/>
        </w:rPr>
        <w:t>5</w:t>
      </w:r>
      <w:r>
        <w:rPr>
          <w:rFonts w:ascii="楷体" w:eastAsia="楷体" w:hAnsi="楷体" w:hint="eastAsia"/>
        </w:rPr>
        <w:t>年</w:t>
      </w:r>
    </w:p>
    <w:sectPr w:rsidR="0085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27E"/>
    <w:rsid w:val="0015340D"/>
    <w:rsid w:val="001B565B"/>
    <w:rsid w:val="003605B5"/>
    <w:rsid w:val="00495CA0"/>
    <w:rsid w:val="005721A3"/>
    <w:rsid w:val="00582184"/>
    <w:rsid w:val="00800443"/>
    <w:rsid w:val="008076A2"/>
    <w:rsid w:val="00855F5E"/>
    <w:rsid w:val="00884BD6"/>
    <w:rsid w:val="00A666E8"/>
    <w:rsid w:val="00B55573"/>
    <w:rsid w:val="00B8227E"/>
    <w:rsid w:val="00BA5B5F"/>
    <w:rsid w:val="00DF7D81"/>
    <w:rsid w:val="00FC4BD4"/>
    <w:rsid w:val="047029A1"/>
    <w:rsid w:val="059B281A"/>
    <w:rsid w:val="0923595D"/>
    <w:rsid w:val="0C235605"/>
    <w:rsid w:val="0DEF4C04"/>
    <w:rsid w:val="0EB41598"/>
    <w:rsid w:val="0F0C75E3"/>
    <w:rsid w:val="100D11F1"/>
    <w:rsid w:val="123A6EA1"/>
    <w:rsid w:val="12831B45"/>
    <w:rsid w:val="14860C37"/>
    <w:rsid w:val="14C60955"/>
    <w:rsid w:val="15B0500A"/>
    <w:rsid w:val="16830167"/>
    <w:rsid w:val="16C252F0"/>
    <w:rsid w:val="16E906B2"/>
    <w:rsid w:val="185C1CE0"/>
    <w:rsid w:val="18A846BC"/>
    <w:rsid w:val="1EA85CCE"/>
    <w:rsid w:val="1EF66449"/>
    <w:rsid w:val="20A44211"/>
    <w:rsid w:val="215C523D"/>
    <w:rsid w:val="243A16CB"/>
    <w:rsid w:val="24736D23"/>
    <w:rsid w:val="250C5B5E"/>
    <w:rsid w:val="259B22A7"/>
    <w:rsid w:val="26D20A57"/>
    <w:rsid w:val="2C2E5275"/>
    <w:rsid w:val="2CDA4FCA"/>
    <w:rsid w:val="2D4E3305"/>
    <w:rsid w:val="31BE6316"/>
    <w:rsid w:val="32B92CA1"/>
    <w:rsid w:val="33202870"/>
    <w:rsid w:val="34C11B5F"/>
    <w:rsid w:val="397533D4"/>
    <w:rsid w:val="39BF33D6"/>
    <w:rsid w:val="3B791E38"/>
    <w:rsid w:val="3CE5353C"/>
    <w:rsid w:val="4195699A"/>
    <w:rsid w:val="43686E11"/>
    <w:rsid w:val="465451FA"/>
    <w:rsid w:val="47B34975"/>
    <w:rsid w:val="49493537"/>
    <w:rsid w:val="4952275F"/>
    <w:rsid w:val="4A4306FB"/>
    <w:rsid w:val="4B817AFD"/>
    <w:rsid w:val="4B8C14F0"/>
    <w:rsid w:val="4C5A1BA9"/>
    <w:rsid w:val="4CF83B66"/>
    <w:rsid w:val="4E374FFC"/>
    <w:rsid w:val="4E3E3DAD"/>
    <w:rsid w:val="4F0243CE"/>
    <w:rsid w:val="551C423B"/>
    <w:rsid w:val="5663364A"/>
    <w:rsid w:val="57B40539"/>
    <w:rsid w:val="587D18DC"/>
    <w:rsid w:val="58E971E8"/>
    <w:rsid w:val="5B296582"/>
    <w:rsid w:val="5C7E5E08"/>
    <w:rsid w:val="5CA5207F"/>
    <w:rsid w:val="5D7D664D"/>
    <w:rsid w:val="5DC16CC5"/>
    <w:rsid w:val="61554614"/>
    <w:rsid w:val="62744F75"/>
    <w:rsid w:val="631504C4"/>
    <w:rsid w:val="674561FE"/>
    <w:rsid w:val="679E0408"/>
    <w:rsid w:val="68EA3AEB"/>
    <w:rsid w:val="69586F4B"/>
    <w:rsid w:val="6AD337E9"/>
    <w:rsid w:val="6C465116"/>
    <w:rsid w:val="6D5042C9"/>
    <w:rsid w:val="7108702A"/>
    <w:rsid w:val="73F378FF"/>
    <w:rsid w:val="74993FF5"/>
    <w:rsid w:val="76E22F16"/>
    <w:rsid w:val="76E40483"/>
    <w:rsid w:val="796B552B"/>
    <w:rsid w:val="79BF1D92"/>
    <w:rsid w:val="7DFC52F9"/>
    <w:rsid w:val="7FC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809ADA"/>
  <w15:docId w15:val="{022B473C-BA47-4EFA-B870-23EF516B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music.douban.com/search?q=Various+Artists&amp;sid=184009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slhhc</dc:creator>
  <cp:lastModifiedBy>yuanyanming112@163.com</cp:lastModifiedBy>
  <cp:revision>11</cp:revision>
  <dcterms:created xsi:type="dcterms:W3CDTF">2020-07-22T05:35:00Z</dcterms:created>
  <dcterms:modified xsi:type="dcterms:W3CDTF">2021-03-07T09:04:00Z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