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学习主题：经典之声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spacing w:line="360" w:lineRule="auto"/>
        <w:ind w:right="69" w:rightChars="33"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bCs/>
          <w:sz w:val="28"/>
          <w:szCs w:val="28"/>
        </w:rPr>
        <w:t>经典之声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聆听管弦乐曲《红旗颂》，感受作品的宏伟气势。通过视唱主题旋律、分段聆听和完整聆听，熟悉《红旗颂》的主题旋律，体验乐曲的节拍、速度、力度、节奏、演奏乐器等音乐要素在作品表现中所起到的作用。</w:t>
      </w:r>
    </w:p>
    <w:p>
      <w:pPr>
        <w:spacing w:line="360" w:lineRule="auto"/>
        <w:ind w:right="69" w:rightChars="33"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pStyle w:val="9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bookmarkStart w:id="0" w:name="_Hlk46930008"/>
      <w:r>
        <w:rPr>
          <w:rFonts w:hint="eastAsia" w:asciiTheme="minorEastAsia" w:hAnsiTheme="minorEastAsia"/>
          <w:sz w:val="28"/>
          <w:szCs w:val="28"/>
        </w:rPr>
        <w:t>观看开国大典视频，熟悉主题旋律。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活动2：划旋律线聆听音乐感受音乐在节拍、力度、速度、节奏、情绪上的特点。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活动3：学唱记忆主题旋律。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活动4：听辨主奏乐器感受乐器在音乐表现中的作用。</w:t>
      </w:r>
    </w:p>
    <w:bookmarkEnd w:id="0"/>
    <w:p>
      <w:pPr>
        <w:spacing w:line="360" w:lineRule="auto"/>
        <w:ind w:right="69" w:rightChars="33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</w:t>
      </w:r>
      <w:r>
        <w:rPr>
          <w:rFonts w:asciiTheme="minorEastAsia" w:hAnsiTheme="minorEastAsia"/>
          <w:sz w:val="28"/>
          <w:szCs w:val="28"/>
        </w:rPr>
        <w:t>与</w:t>
      </w:r>
      <w:r>
        <w:rPr>
          <w:rFonts w:hint="eastAsia" w:asciiTheme="minorEastAsia" w:hAnsiTheme="minorEastAsia"/>
          <w:sz w:val="28"/>
          <w:szCs w:val="28"/>
        </w:rPr>
        <w:t>抒情性红旗主题对比，听辨出在节拍、力度、速度、节奏、情绪、演奏乐器上</w:t>
      </w:r>
      <w:r>
        <w:rPr>
          <w:rFonts w:asciiTheme="minorEastAsia" w:hAnsiTheme="minorEastAsia"/>
          <w:sz w:val="28"/>
          <w:szCs w:val="28"/>
        </w:rPr>
        <w:t>的变化</w:t>
      </w:r>
      <w:r>
        <w:rPr>
          <w:rFonts w:hint="eastAsia" w:asciiTheme="minorEastAsia" w:hAnsiTheme="minorEastAsia"/>
          <w:sz w:val="28"/>
          <w:szCs w:val="28"/>
        </w:rPr>
        <w:t>，感受进行性主题的音乐特点。</w:t>
      </w:r>
    </w:p>
    <w:p>
      <w:pPr>
        <w:spacing w:line="360" w:lineRule="auto"/>
        <w:ind w:right="69" w:rightChars="33" w:firstLine="560" w:firstLineChars="200"/>
        <w:rPr>
          <w:rFonts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活动6：聆听引子部分，听辨演奏乐器以及音乐素材来源。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活动7：观看乐曲的完整演奏视频，听辨红旗主题出现的次数，了解乐曲的曲式结构，感受作品的宏伟气势。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pStyle w:val="9"/>
        <w:numPr>
          <w:numId w:val="0"/>
        </w:numPr>
        <w:ind w:left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9"/>
        <w:numPr>
          <w:numId w:val="0"/>
        </w:numPr>
        <w:ind w:left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spacing w:line="360" w:lineRule="auto"/>
        <w:ind w:right="69" w:rightChars="33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1.管弦乐曲《红旗颂》主题旋律</w:t>
      </w:r>
    </w:p>
    <w:p>
      <w:pPr>
        <w:pStyle w:val="9"/>
        <w:ind w:left="560" w:firstLine="0" w:firstLineChars="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drawing>
          <wp:inline distT="0" distB="0" distL="114300" distR="114300">
            <wp:extent cx="4144645" cy="3512820"/>
            <wp:effectExtent l="0" t="0" r="635" b="7620"/>
            <wp:docPr id="1" name="图片 1" descr="initpintu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itpintu_副本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4645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numId w:val="0"/>
        </w:numPr>
        <w:ind w:left="560" w:leftChars="0"/>
        <w:rPr>
          <w:rFonts w:hint="eastAsia" w:asciiTheme="minorEastAsia" w:hAnsiTheme="minorEastAsia"/>
          <w:bCs/>
          <w:sz w:val="28"/>
          <w:szCs w:val="28"/>
          <w:lang w:val="en-US" w:eastAsia="zh-CN"/>
        </w:rPr>
      </w:pPr>
    </w:p>
    <w:p>
      <w:pPr>
        <w:pStyle w:val="9"/>
        <w:numPr>
          <w:numId w:val="0"/>
        </w:numPr>
        <w:ind w:left="560" w:leftChars="0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  <w:bookmarkStart w:id="1" w:name="_GoBack"/>
      <w:bookmarkEnd w:id="1"/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2.</w:t>
      </w:r>
      <w:r>
        <w:rPr>
          <w:rFonts w:asciiTheme="minorEastAsia" w:hAnsiTheme="minorEastAsia"/>
          <w:bCs/>
          <w:sz w:val="28"/>
          <w:szCs w:val="28"/>
        </w:rPr>
        <w:t>吕其明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介绍</w:t>
      </w:r>
    </w:p>
    <w:p>
      <w:pPr>
        <w:pStyle w:val="9"/>
        <w:spacing w:line="360" w:lineRule="auto"/>
        <w:ind w:firstLine="48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吕其明，出生于1930年5月 ，中国杰出的交响乐作曲家，著名电影音乐作曲家。中国文学艺术界联合会第十届荣誉委员。他曾为故事影片《铁道游击队》、《白求恩大夫》、《庐山恋》、《城南旧事》、《雷雨》、《焦裕禄》等200多部（集）影视剧作曲。</w:t>
      </w:r>
    </w:p>
    <w:p>
      <w:pPr>
        <w:pStyle w:val="9"/>
        <w:spacing w:line="360" w:lineRule="auto"/>
        <w:ind w:firstLine="48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创作了管弦乐序曲《红旗颂》、交响乐《郑成功》（合作）、交响诗《开拓》、《国旗·一九九七》、管弦乐组曲《雨花祭》、弦乐合奏《龙华祭》等十余部大、中型乐器作品及《弹起我心爱的土琵琶》、《谁不说俺家乡好》（合作）、《微山湖》等300余首不同体裁和形式的声乐作品。</w:t>
      </w:r>
    </w:p>
    <w:p>
      <w:pPr>
        <w:pStyle w:val="9"/>
        <w:spacing w:line="360" w:lineRule="auto"/>
        <w:ind w:firstLine="48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从1980年以来，吕其明曾先后获24项音乐创作奖，其中故事片《城南旧事》音乐获第三届中国电影“金鸡奖”最佳音乐奖；电视剧《秋白之死》音乐获得第八届电视剧“飞天奖”优秀音乐奖。</w:t>
      </w:r>
    </w:p>
    <w:p>
      <w:pPr>
        <w:pStyle w:val="9"/>
        <w:ind w:left="560" w:firstLine="0" w:firstLineChars="0"/>
        <w:rPr>
          <w:rFonts w:asciiTheme="minorEastAsia" w:hAnsiTheme="minorEastAsia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0002793C"/>
    <w:rsid w:val="00032D93"/>
    <w:rsid w:val="00034472"/>
    <w:rsid w:val="00065489"/>
    <w:rsid w:val="000D697C"/>
    <w:rsid w:val="000E5F0F"/>
    <w:rsid w:val="0011335B"/>
    <w:rsid w:val="00137FDC"/>
    <w:rsid w:val="001C6AE2"/>
    <w:rsid w:val="00260725"/>
    <w:rsid w:val="00287391"/>
    <w:rsid w:val="002957BE"/>
    <w:rsid w:val="002A7599"/>
    <w:rsid w:val="002B6B6A"/>
    <w:rsid w:val="002C2599"/>
    <w:rsid w:val="002F155F"/>
    <w:rsid w:val="003030CF"/>
    <w:rsid w:val="00347860"/>
    <w:rsid w:val="003D10AA"/>
    <w:rsid w:val="004129AB"/>
    <w:rsid w:val="00416975"/>
    <w:rsid w:val="00435AF9"/>
    <w:rsid w:val="004448FC"/>
    <w:rsid w:val="00447CA1"/>
    <w:rsid w:val="00480BA4"/>
    <w:rsid w:val="004A2A10"/>
    <w:rsid w:val="00536F14"/>
    <w:rsid w:val="00544D60"/>
    <w:rsid w:val="00545489"/>
    <w:rsid w:val="00547D36"/>
    <w:rsid w:val="00570B43"/>
    <w:rsid w:val="005D1897"/>
    <w:rsid w:val="005F7682"/>
    <w:rsid w:val="00605FAF"/>
    <w:rsid w:val="0060707C"/>
    <w:rsid w:val="00611365"/>
    <w:rsid w:val="006117A3"/>
    <w:rsid w:val="0061302C"/>
    <w:rsid w:val="006523F5"/>
    <w:rsid w:val="00660476"/>
    <w:rsid w:val="00670F5D"/>
    <w:rsid w:val="0069111E"/>
    <w:rsid w:val="0069418A"/>
    <w:rsid w:val="006D525D"/>
    <w:rsid w:val="007338B6"/>
    <w:rsid w:val="00753B1B"/>
    <w:rsid w:val="00755FAE"/>
    <w:rsid w:val="00756BB1"/>
    <w:rsid w:val="007725B9"/>
    <w:rsid w:val="00783066"/>
    <w:rsid w:val="007E0AB7"/>
    <w:rsid w:val="00803F16"/>
    <w:rsid w:val="008857CC"/>
    <w:rsid w:val="008E2950"/>
    <w:rsid w:val="008F3BD3"/>
    <w:rsid w:val="00903FA6"/>
    <w:rsid w:val="0091407B"/>
    <w:rsid w:val="00930F09"/>
    <w:rsid w:val="00943DA0"/>
    <w:rsid w:val="009729CB"/>
    <w:rsid w:val="009958F0"/>
    <w:rsid w:val="009A72B4"/>
    <w:rsid w:val="009C39CD"/>
    <w:rsid w:val="009E05A1"/>
    <w:rsid w:val="009F3CE0"/>
    <w:rsid w:val="00A07713"/>
    <w:rsid w:val="00A61C2C"/>
    <w:rsid w:val="00A63A2E"/>
    <w:rsid w:val="00A84B0A"/>
    <w:rsid w:val="00AA51FC"/>
    <w:rsid w:val="00AC68B9"/>
    <w:rsid w:val="00B27B95"/>
    <w:rsid w:val="00B3093A"/>
    <w:rsid w:val="00B52BF5"/>
    <w:rsid w:val="00B768F0"/>
    <w:rsid w:val="00BC42E6"/>
    <w:rsid w:val="00BE3678"/>
    <w:rsid w:val="00C14AC2"/>
    <w:rsid w:val="00C174F9"/>
    <w:rsid w:val="00C55D3D"/>
    <w:rsid w:val="00C64E84"/>
    <w:rsid w:val="00C70C2A"/>
    <w:rsid w:val="00C819CC"/>
    <w:rsid w:val="00C86315"/>
    <w:rsid w:val="00C93DD2"/>
    <w:rsid w:val="00CA4E16"/>
    <w:rsid w:val="00CB6744"/>
    <w:rsid w:val="00CC2AB5"/>
    <w:rsid w:val="00D146AA"/>
    <w:rsid w:val="00D24E88"/>
    <w:rsid w:val="00D25830"/>
    <w:rsid w:val="00D95923"/>
    <w:rsid w:val="00DC074A"/>
    <w:rsid w:val="00DF1CE8"/>
    <w:rsid w:val="00E00EC4"/>
    <w:rsid w:val="00E23546"/>
    <w:rsid w:val="00E36523"/>
    <w:rsid w:val="00E70C0F"/>
    <w:rsid w:val="00E8324D"/>
    <w:rsid w:val="00ED5B29"/>
    <w:rsid w:val="00EF14EA"/>
    <w:rsid w:val="00EF7348"/>
    <w:rsid w:val="00F23967"/>
    <w:rsid w:val="00F41224"/>
    <w:rsid w:val="00F43B77"/>
    <w:rsid w:val="00F66C62"/>
    <w:rsid w:val="00FB27DA"/>
    <w:rsid w:val="00FE01E1"/>
    <w:rsid w:val="00FF3AD0"/>
    <w:rsid w:val="00FF4FCA"/>
    <w:rsid w:val="04733386"/>
    <w:rsid w:val="05653486"/>
    <w:rsid w:val="05F13333"/>
    <w:rsid w:val="0D190642"/>
    <w:rsid w:val="188354A5"/>
    <w:rsid w:val="24280BC3"/>
    <w:rsid w:val="25B9781B"/>
    <w:rsid w:val="2DEE0CA6"/>
    <w:rsid w:val="3F6720F6"/>
    <w:rsid w:val="41414E04"/>
    <w:rsid w:val="434420FC"/>
    <w:rsid w:val="4C4F6B6A"/>
    <w:rsid w:val="4DE675D7"/>
    <w:rsid w:val="4EFC2659"/>
    <w:rsid w:val="50C7080A"/>
    <w:rsid w:val="537C2A7D"/>
    <w:rsid w:val="5B090259"/>
    <w:rsid w:val="5CC819A4"/>
    <w:rsid w:val="633A70AE"/>
    <w:rsid w:val="66D67EC3"/>
    <w:rsid w:val="67F043E7"/>
    <w:rsid w:val="690C4AD8"/>
    <w:rsid w:val="7AFC267C"/>
    <w:rsid w:val="7B8D4EE6"/>
    <w:rsid w:val="7CD70251"/>
    <w:rsid w:val="7DA26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A35E5-64B5-471E-9150-8AE589A28A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110</Words>
  <Characters>628</Characters>
  <Lines>5</Lines>
  <Paragraphs>1</Paragraphs>
  <TotalTime>218</TotalTime>
  <ScaleCrop>false</ScaleCrop>
  <LinksUpToDate>false</LinksUpToDate>
  <CharactersWithSpaces>737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2021-03-04T08:11:32Z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