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color w:val="000000" w:themeColor="text1"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学习主题：</w:t>
      </w:r>
      <w:r>
        <w:rPr>
          <w:rFonts w:hint="eastAsia" w:asciiTheme="minorEastAsia" w:hAnsiTheme="minorEastAsia"/>
          <w:b/>
          <w:color w:val="000000" w:themeColor="text1"/>
          <w:sz w:val="32"/>
          <w:szCs w:val="32"/>
        </w:rPr>
        <w:t>七子之歌——澳门</w:t>
      </w:r>
    </w:p>
    <w:p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 xml:space="preserve"> </w:t>
      </w:r>
    </w:p>
    <w:p>
      <w:pPr>
        <w:pStyle w:val="8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学习目标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同学们，今天我们学习的主题是《七子之歌——澳门》，</w:t>
      </w:r>
      <w:r>
        <w:rPr>
          <w:rFonts w:hint="eastAsia" w:asciiTheme="minorEastAsia" w:hAnsiTheme="minorEastAsia"/>
          <w:color w:val="000000" w:themeColor="text1"/>
          <w:sz w:val="28"/>
          <w:szCs w:val="28"/>
        </w:rPr>
        <w:t>这节课我们将在歌曲《七子之歌——澳门》的欣赏活动中，了解澳门的历史和歌曲的创作背景，感受与理解歌曲所表达的爱国主义情怀，</w:t>
      </w:r>
      <w:r>
        <w:rPr>
          <w:rFonts w:hint="eastAsia" w:asciiTheme="minorEastAsia" w:hAnsiTheme="minorEastAsia"/>
          <w:sz w:val="28"/>
          <w:szCs w:val="28"/>
        </w:rPr>
        <w:t>能用饱满的精神和深情的歌声淋漓尽致地</w:t>
      </w:r>
      <w:r>
        <w:rPr>
          <w:rFonts w:hint="eastAsia" w:asciiTheme="minorEastAsia" w:hAnsiTheme="minorEastAsia"/>
          <w:color w:val="000000" w:themeColor="text1"/>
          <w:sz w:val="28"/>
          <w:szCs w:val="28"/>
        </w:rPr>
        <w:t>表达歌曲蕴含的期盼祖国统一的情感。</w: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学习活动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活动1：观看图片和视频，了解澳门的历史，感受1999年澳门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回归的壮观场面。</w:t>
      </w:r>
    </w:p>
    <w:p>
      <w:pPr>
        <w:ind w:left="1"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活动2：参照歌谱，观看《七子之歌—澳门》视频并思考歌曲演唱形式、“母亲”的含义。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活动3：看歌谱，思考与分析作品音乐结构与母亲所唱之处所表达的不同情感。</w:t>
      </w:r>
      <w:r>
        <w:rPr>
          <w:rFonts w:asciiTheme="minorEastAsia" w:hAnsiTheme="minorEastAsia"/>
          <w:sz w:val="28"/>
          <w:szCs w:val="28"/>
        </w:rPr>
        <w:t xml:space="preserve"> 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活动4：看歌谱跟音乐演唱歌曲，用饱满的精神与深情的情感表达对母亲的不同情感。</w:t>
      </w:r>
      <w:r>
        <w:rPr>
          <w:rFonts w:asciiTheme="minorEastAsia" w:hAnsiTheme="minorEastAsia"/>
          <w:sz w:val="28"/>
          <w:szCs w:val="28"/>
        </w:rPr>
        <w:t xml:space="preserve">  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活动5：观看视频，</w:t>
      </w:r>
      <w:r>
        <w:rPr>
          <w:rFonts w:asciiTheme="minorEastAsia" w:hAnsiTheme="minorEastAsia"/>
          <w:sz w:val="28"/>
          <w:szCs w:val="28"/>
        </w:rPr>
        <w:t>了解《七子之歌》，认识词作者闻一多和曲作者李海鹰</w:t>
      </w:r>
      <w:r>
        <w:rPr>
          <w:rFonts w:hint="eastAsia" w:asciiTheme="minorEastAsia" w:hAnsiTheme="minorEastAsia"/>
          <w:sz w:val="28"/>
          <w:szCs w:val="28"/>
        </w:rPr>
        <w:t>。</w:t>
      </w:r>
    </w:p>
    <w:p>
      <w:pPr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活动6：了解澳门特别行政区区旗，感受澳门回归二十年的发展与变化。</w:t>
      </w:r>
    </w:p>
    <w:p>
      <w:pPr>
        <w:pStyle w:val="8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学习资源</w:t>
      </w:r>
    </w:p>
    <w:p>
      <w:pPr>
        <w:ind w:firstLine="551" w:firstLineChars="196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asciiTheme="minorEastAsia" w:hAnsiTheme="minorEastAsia"/>
          <w:b/>
          <w:sz w:val="28"/>
          <w:szCs w:val="28"/>
        </w:rPr>
        <w:t>1.《</w:t>
      </w:r>
      <w:r>
        <w:rPr>
          <w:rFonts w:hint="eastAsia" w:asciiTheme="minorEastAsia" w:hAnsiTheme="minorEastAsia"/>
          <w:b/>
          <w:sz w:val="28"/>
          <w:szCs w:val="28"/>
        </w:rPr>
        <w:t>七子之歌——澳门》歌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片</w:t>
      </w:r>
    </w:p>
    <w:p>
      <w:pP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5269230" cy="4567555"/>
            <wp:effectExtent l="0" t="0" r="3810" b="4445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sz w:val="28"/>
          <w:szCs w:val="28"/>
        </w:rPr>
      </w:pPr>
    </w:p>
    <w:p>
      <w:pPr>
        <w:ind w:firstLine="551" w:firstLineChars="196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381000</wp:posOffset>
            </wp:positionV>
            <wp:extent cx="1298575" cy="1782445"/>
            <wp:effectExtent l="0" t="0" r="0" b="0"/>
            <wp:wrapTight wrapText="bothSides">
              <wp:wrapPolygon>
                <wp:start x="0" y="0"/>
                <wp:lineTo x="0" y="21469"/>
                <wp:lineTo x="21230" y="21469"/>
                <wp:lineTo x="21230" y="0"/>
                <wp:lineTo x="0" y="0"/>
              </wp:wrapPolygon>
            </wp:wrapTight>
            <wp:docPr id="14340" name="Picture 4" descr="y1c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y1c0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78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词作者：闻一多</w:t>
      </w:r>
    </w:p>
    <w:p>
      <w:pPr>
        <w:ind w:firstLine="840" w:firstLineChars="300"/>
        <w:rPr>
          <w:rFonts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bCs/>
          <w:sz w:val="28"/>
          <w:szCs w:val="28"/>
        </w:rPr>
        <w:t>闻一多(1899</w:t>
      </w:r>
      <w:r>
        <w:rPr>
          <w:rFonts w:asciiTheme="minorEastAsia" w:hAnsiTheme="minorEastAsia"/>
          <w:bCs/>
          <w:sz w:val="28"/>
          <w:szCs w:val="28"/>
        </w:rPr>
        <w:t>—</w:t>
      </w:r>
      <w:r>
        <w:rPr>
          <w:rFonts w:hint="eastAsia" w:asciiTheme="minorEastAsia" w:hAnsiTheme="minorEastAsia"/>
          <w:bCs/>
          <w:sz w:val="28"/>
          <w:szCs w:val="28"/>
        </w:rPr>
        <w:t>1946)</w:t>
      </w:r>
      <w:r>
        <w:rPr>
          <w:rFonts w:asciiTheme="minorEastAsia" w:hAnsiTheme="minorEastAsia"/>
          <w:bCs/>
          <w:sz w:val="28"/>
          <w:szCs w:val="28"/>
        </w:rPr>
        <w:t xml:space="preserve"> </w:t>
      </w:r>
      <w:r>
        <w:rPr>
          <w:rFonts w:hint="eastAsia" w:asciiTheme="minorEastAsia" w:hAnsiTheme="minorEastAsia"/>
          <w:bCs/>
          <w:sz w:val="28"/>
          <w:szCs w:val="28"/>
        </w:rPr>
        <w:t>我国现代杰出的爱国诗人、学者。湖北浠水人。自幼便树立了坚定的爱国思想。他曾在给父母的信中说：</w:t>
      </w:r>
      <w:r>
        <w:rPr>
          <w:rFonts w:asciiTheme="minorEastAsia" w:hAnsiTheme="minorEastAsia"/>
          <w:bCs/>
          <w:sz w:val="28"/>
          <w:szCs w:val="28"/>
        </w:rPr>
        <w:t>“当知二十世纪少年当有二十世纪之思想，即爱国思想也。” 1922</w:t>
      </w:r>
      <w:r>
        <w:rPr>
          <w:rFonts w:hint="eastAsia" w:asciiTheme="minorEastAsia" w:hAnsiTheme="minorEastAsia"/>
          <w:bCs/>
          <w:sz w:val="28"/>
          <w:szCs w:val="28"/>
        </w:rPr>
        <w:t>年</w:t>
      </w:r>
      <w:r>
        <w:rPr>
          <w:rFonts w:asciiTheme="minorEastAsia" w:hAnsiTheme="minorEastAsia"/>
          <w:bCs/>
          <w:sz w:val="28"/>
          <w:szCs w:val="28"/>
        </w:rPr>
        <w:t>7</w:t>
      </w:r>
      <w:r>
        <w:rPr>
          <w:rFonts w:hint="eastAsia" w:asciiTheme="minorEastAsia" w:hAnsiTheme="minorEastAsia"/>
          <w:bCs/>
          <w:sz w:val="28"/>
          <w:szCs w:val="28"/>
        </w:rPr>
        <w:t>月，闻一多先生赴美留学。因不堪美国社会的种族歧视，毅然于</w:t>
      </w:r>
      <w:r>
        <w:rPr>
          <w:rFonts w:asciiTheme="minorEastAsia" w:hAnsiTheme="minorEastAsia"/>
          <w:bCs/>
          <w:sz w:val="28"/>
          <w:szCs w:val="28"/>
        </w:rPr>
        <w:t>1925</w:t>
      </w:r>
      <w:r>
        <w:rPr>
          <w:rFonts w:hint="eastAsia" w:asciiTheme="minorEastAsia" w:hAnsiTheme="minorEastAsia"/>
          <w:bCs/>
          <w:sz w:val="28"/>
          <w:szCs w:val="28"/>
        </w:rPr>
        <w:t>年</w:t>
      </w:r>
      <w:r>
        <w:rPr>
          <w:rFonts w:asciiTheme="minorEastAsia" w:hAnsiTheme="minorEastAsia"/>
          <w:bCs/>
          <w:sz w:val="28"/>
          <w:szCs w:val="28"/>
        </w:rPr>
        <w:t>5</w:t>
      </w:r>
      <w:r>
        <w:rPr>
          <w:rFonts w:hint="eastAsia" w:asciiTheme="minorEastAsia" w:hAnsiTheme="minorEastAsia"/>
          <w:bCs/>
          <w:sz w:val="28"/>
          <w:szCs w:val="28"/>
        </w:rPr>
        <w:t>月回国。而“五卅惨案”就在他归国后数日发生。英、日帝国主义在中国的暴行激起了中国人民的极大愤怒。闻一多先生感慨万千地写下了一系列的爱国诗篇。《七子之歌》即是其中之一部。</w:t>
      </w:r>
      <w:r>
        <w:rPr>
          <w:rFonts w:asciiTheme="minorEastAsia" w:hAnsiTheme="minorEastAsia"/>
          <w:bCs/>
          <w:sz w:val="28"/>
          <w:szCs w:val="28"/>
        </w:rPr>
        <w:t>1946</w:t>
      </w:r>
      <w:r>
        <w:rPr>
          <w:rFonts w:hint="eastAsia" w:asciiTheme="minorEastAsia" w:hAnsiTheme="minorEastAsia"/>
          <w:bCs/>
          <w:sz w:val="28"/>
          <w:szCs w:val="28"/>
        </w:rPr>
        <w:t>年</w:t>
      </w:r>
      <w:r>
        <w:rPr>
          <w:rFonts w:asciiTheme="minorEastAsia" w:hAnsiTheme="minorEastAsia"/>
          <w:bCs/>
          <w:sz w:val="28"/>
          <w:szCs w:val="28"/>
        </w:rPr>
        <w:t>7</w:t>
      </w:r>
      <w:r>
        <w:rPr>
          <w:rFonts w:hint="eastAsia" w:asciiTheme="minorEastAsia" w:hAnsiTheme="minorEastAsia"/>
          <w:bCs/>
          <w:sz w:val="28"/>
          <w:szCs w:val="28"/>
        </w:rPr>
        <w:t>月</w:t>
      </w:r>
      <w:r>
        <w:rPr>
          <w:rFonts w:asciiTheme="minorEastAsia" w:hAnsiTheme="minorEastAsia"/>
          <w:bCs/>
          <w:sz w:val="28"/>
          <w:szCs w:val="28"/>
        </w:rPr>
        <w:t>15</w:t>
      </w:r>
      <w:r>
        <w:rPr>
          <w:rFonts w:hint="eastAsia" w:asciiTheme="minorEastAsia" w:hAnsiTheme="minorEastAsia"/>
          <w:bCs/>
          <w:sz w:val="28"/>
          <w:szCs w:val="28"/>
        </w:rPr>
        <w:t>日，被国民党特务暗杀。</w:t>
      </w:r>
    </w:p>
    <w:p>
      <w:pPr>
        <w:ind w:firstLine="551" w:firstLineChars="196"/>
        <w:rPr>
          <w:rFonts w:hint="eastAsia" w:asciiTheme="minorEastAsia" w:hAnsiTheme="minorEastAsia"/>
          <w:b/>
          <w:sz w:val="28"/>
          <w:szCs w:val="28"/>
        </w:rPr>
      </w:pPr>
    </w:p>
    <w:p>
      <w:pPr>
        <w:ind w:firstLine="551" w:firstLineChars="196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3.</w:t>
      </w:r>
      <w:r>
        <w:rPr>
          <w:rFonts w:hint="eastAsia" w:ascii="Times New Roman"/>
          <w:b/>
          <w:bCs/>
          <w:color w:val="CCFF66"/>
          <w:kern w:val="24"/>
          <w:sz w:val="40"/>
          <w:szCs w:val="40"/>
        </w:rPr>
        <w:t xml:space="preserve"> </w:t>
      </w:r>
      <w:r>
        <w:rPr>
          <w:rFonts w:hint="eastAsia" w:ascii="Times New Roman"/>
          <w:b/>
          <w:bCs/>
          <w:color w:val="000000" w:themeColor="text1"/>
          <w:kern w:val="24"/>
          <w:sz w:val="28"/>
          <w:szCs w:val="28"/>
        </w:rPr>
        <w:t>曲作者：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</w:rPr>
        <w:t>李</w:t>
      </w:r>
      <w:r>
        <w:rPr>
          <w:rFonts w:hint="eastAsia" w:asciiTheme="minorEastAsia" w:hAnsiTheme="minorEastAsia"/>
          <w:b/>
          <w:bCs/>
          <w:sz w:val="28"/>
          <w:szCs w:val="28"/>
        </w:rPr>
        <w:t>海鹰</w:t>
      </w:r>
      <w:r>
        <w:rPr>
          <w:rFonts w:asciiTheme="minorEastAsia" w:hAnsiTheme="minorEastAsia"/>
          <w:b/>
          <w:bCs/>
          <w:sz w:val="28"/>
          <w:szCs w:val="28"/>
        </w:rPr>
        <w:t>(1954</w:t>
      </w:r>
      <w:r>
        <w:rPr>
          <w:rFonts w:hint="eastAsia" w:asciiTheme="minorEastAsia" w:hAnsiTheme="minorEastAsia"/>
          <w:b/>
          <w:bCs/>
          <w:sz w:val="28"/>
          <w:szCs w:val="28"/>
        </w:rPr>
        <w:t>～</w:t>
      </w:r>
      <w:r>
        <w:rPr>
          <w:rFonts w:asciiTheme="minorEastAsia" w:hAnsiTheme="minorEastAsia"/>
          <w:b/>
          <w:bCs/>
          <w:sz w:val="28"/>
          <w:szCs w:val="28"/>
        </w:rPr>
        <w:t xml:space="preserve">) 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bCs/>
          <w:sz w:val="28"/>
          <w:szCs w:val="28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45720</wp:posOffset>
            </wp:positionV>
            <wp:extent cx="1311275" cy="1835785"/>
            <wp:effectExtent l="0" t="0" r="0" b="0"/>
            <wp:wrapTight wrapText="bothSides">
              <wp:wrapPolygon>
                <wp:start x="0" y="0"/>
                <wp:lineTo x="0" y="21294"/>
                <wp:lineTo x="21349" y="21294"/>
                <wp:lineTo x="21349" y="0"/>
                <wp:lineTo x="0" y="0"/>
              </wp:wrapPolygon>
            </wp:wrapTight>
            <wp:docPr id="19460" name="Picture 4" descr="lihai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lihaiy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1062" cy="183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Cs/>
          <w:sz w:val="28"/>
          <w:szCs w:val="28"/>
        </w:rPr>
        <w:t>广东省广州人。</w:t>
      </w:r>
      <w:r>
        <w:rPr>
          <w:rFonts w:asciiTheme="minorEastAsia" w:hAnsiTheme="minorEastAsia"/>
          <w:bCs/>
          <w:sz w:val="28"/>
          <w:szCs w:val="28"/>
        </w:rPr>
        <w:t>1981</w:t>
      </w:r>
      <w:r>
        <w:rPr>
          <w:rFonts w:hint="eastAsia" w:asciiTheme="minorEastAsia" w:hAnsiTheme="minorEastAsia"/>
          <w:bCs/>
          <w:sz w:val="28"/>
          <w:szCs w:val="28"/>
        </w:rPr>
        <w:t>年毕业于广州星海音乐学院作曲系。现任广东电视台音乐总监。主要作品有《弯弯的月亮》、《我不想说》、《走四方》等。</w: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ind w:firstLine="551" w:firstLineChars="196"/>
        <w:rPr>
          <w:rFonts w:hint="eastAsia" w:asciiTheme="minorEastAsia" w:hAnsiTheme="minorEastAsia"/>
          <w:b/>
          <w:sz w:val="28"/>
          <w:szCs w:val="28"/>
        </w:rPr>
      </w:pPr>
    </w:p>
    <w:p>
      <w:pPr>
        <w:ind w:firstLine="551" w:firstLineChars="196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4.</w:t>
      </w:r>
      <w:r>
        <w:rPr>
          <w:rFonts w:hint="eastAsia" w:asciiTheme="minorEastAsia" w:hAnsiTheme="minorEastAsia"/>
          <w:b/>
          <w:sz w:val="28"/>
          <w:szCs w:val="28"/>
        </w:rPr>
        <w:t>关于《七子之歌》介绍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</w:rPr>
      </w:pP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《七子之歌》是近代爱国主义诗人闻一多于1925年3月在美国留学期间创作的组诗作品。诗人在这一组诗作品里用拟人化的手法，把中国的</w:t>
      </w:r>
      <w:r>
        <w:fldChar w:fldCharType="begin"/>
      </w:r>
      <w:r>
        <w:instrText xml:space="preserve"> HYPERLINK "https://baike.baidu.com/item/%E6%BE%B3%E9%97%A8/24335" \t "_blank" </w:instrText>
      </w:r>
      <w:r>
        <w:fldChar w:fldCharType="separate"/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澳门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fldChar w:fldCharType="end"/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、</w:t>
      </w:r>
      <w:r>
        <w:fldChar w:fldCharType="begin"/>
      </w:r>
      <w:r>
        <w:instrText xml:space="preserve"> HYPERLINK "https://baike.baidu.com/item/%E9%A6%99%E6%B8%AF/128775" \t "_blank" </w:instrText>
      </w:r>
      <w:r>
        <w:fldChar w:fldCharType="separate"/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香港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fldChar w:fldCharType="end"/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、</w:t>
      </w:r>
      <w:r>
        <w:fldChar w:fldCharType="begin"/>
      </w:r>
      <w:r>
        <w:instrText xml:space="preserve"> HYPERLINK "https://baike.baidu.com/item/%E5%8F%B0%E6%B9%BE/122340" \t "_blank" </w:instrText>
      </w:r>
      <w:r>
        <w:fldChar w:fldCharType="separate"/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台湾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fldChar w:fldCharType="end"/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、</w:t>
      </w:r>
      <w:r>
        <w:fldChar w:fldCharType="begin"/>
      </w:r>
      <w:r>
        <w:instrText xml:space="preserve"> HYPERLINK "https://baike.baidu.com/item/%E5%A8%81%E6%B5%B7%E5%8D%AB/637008" \t "_blank" </w:instrText>
      </w:r>
      <w:r>
        <w:fldChar w:fldCharType="separate"/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威海卫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fldChar w:fldCharType="end"/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、</w:t>
      </w:r>
      <w:r>
        <w:fldChar w:fldCharType="begin"/>
      </w:r>
      <w:r>
        <w:instrText xml:space="preserve"> HYPERLINK "https://baike.baidu.com/item/%E5%B9%BF%E5%B7%9E%E6%B9%BE/2913967" \t "_blank" </w:instrText>
      </w:r>
      <w:r>
        <w:fldChar w:fldCharType="separate"/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广州湾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fldChar w:fldCharType="end"/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、</w:t>
      </w:r>
      <w:r>
        <w:fldChar w:fldCharType="begin"/>
      </w:r>
      <w:r>
        <w:instrText xml:space="preserve"> HYPERLINK "https://baike.baidu.com/item/%E4%B9%9D%E9%BE%99%E5%B2%9B/2624044" \t "_blank" </w:instrText>
      </w:r>
      <w:r>
        <w:fldChar w:fldCharType="separate"/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九龙岛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fldChar w:fldCharType="end"/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、</w:t>
      </w:r>
      <w:r>
        <w:fldChar w:fldCharType="begin"/>
      </w:r>
      <w:r>
        <w:instrText xml:space="preserve"> HYPERLINK "https://baike.baidu.com/item/%E6%97%85%E9%A1%BA/547476" \t "_blank" </w:instrText>
      </w:r>
      <w:r>
        <w:fldChar w:fldCharType="separate"/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旅顺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fldChar w:fldCharType="end"/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和</w:t>
      </w:r>
      <w:r>
        <w:fldChar w:fldCharType="begin"/>
      </w:r>
      <w:r>
        <w:instrText xml:space="preserve"> HYPERLINK "https://baike.baidu.com/item/%E5%A4%A7%E8%BF%9E/152852" \t "_blank" </w:instrText>
      </w:r>
      <w:r>
        <w:fldChar w:fldCharType="separate"/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大连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fldChar w:fldCharType="end"/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等七个被割让、租借的地方，比做祖国母亲被夺走的七个孩子，让他们来倾诉“失养于祖国、受虐于异类”的悲哀之情，“以抒其孤苦亡告，眷怀祖国之哀忱”，从而让民众从漠然中警醒，振兴中华，收复失地。全诗整体构架均齐、各节匀称、富于建筑美，韵律回旋起伏、一唱三叹、饶有深致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</w:rPr>
      </w:pPr>
      <w:r>
        <w:rPr>
          <w:rFonts w:ascii="宋体" w:hAnsi="宋体" w:eastAsia="宋体" w:cs="宋体"/>
          <w:color w:val="000000" w:themeColor="text1"/>
          <w:kern w:val="0"/>
          <w:sz w:val="28"/>
          <w:szCs w:val="28"/>
        </w:rPr>
        <w:t>其中，《七子之歌·澳门》被大型电视纪录片《澳门岁月》改编选做主题曲，由于该纪录片的影响力故而在1999年12月20日澳门回归主题曲。</w:t>
      </w:r>
    </w:p>
    <w:p>
      <w:pPr>
        <w:ind w:firstLine="275" w:firstLineChars="98"/>
        <w:rPr>
          <w:rFonts w:hint="eastAsia" w:asciiTheme="minorEastAsia" w:hAnsiTheme="minorEastAsia"/>
          <w:b/>
          <w:sz w:val="28"/>
          <w:szCs w:val="28"/>
        </w:rPr>
      </w:pPr>
    </w:p>
    <w:p>
      <w:pPr>
        <w:ind w:firstLine="275" w:firstLineChars="98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5.澳门特别行政区</w:t>
      </w:r>
    </w:p>
    <w:p>
      <w:pPr>
        <w:rPr>
          <w:rFonts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68580</wp:posOffset>
            </wp:positionV>
            <wp:extent cx="1371600" cy="1295400"/>
            <wp:effectExtent l="0" t="0" r="0" b="0"/>
            <wp:wrapTight wrapText="bothSides">
              <wp:wrapPolygon>
                <wp:start x="0" y="0"/>
                <wp:lineTo x="0" y="21282"/>
                <wp:lineTo x="21300" y="21282"/>
                <wp:lineTo x="21300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Cs/>
          <w:sz w:val="28"/>
          <w:szCs w:val="28"/>
        </w:rPr>
        <w:t>区旗</w:t>
      </w:r>
      <w:r>
        <w:rPr>
          <w:rFonts w:asciiTheme="minorEastAsia" w:hAnsiTheme="minorEastAsia"/>
          <w:bCs/>
          <w:sz w:val="28"/>
          <w:szCs w:val="28"/>
        </w:rPr>
        <w:t>:</w:t>
      </w:r>
      <w:r>
        <w:rPr>
          <w:rFonts w:hint="eastAsia" w:asciiTheme="minorEastAsia" w:hAnsiTheme="minorEastAsia"/>
          <w:bCs/>
          <w:sz w:val="28"/>
          <w:szCs w:val="28"/>
        </w:rPr>
        <w:t>绘有五星、莲花、大桥、海水图案的绿色旗帜。五星代表统一的中国；三朵含苞待放的白莲花象徵澳门特区是由三个岛组成的吉祥之地；绿色代表祖国大地。</w:t>
      </w:r>
    </w:p>
    <w:p>
      <w:pPr>
        <w:ind w:firstLine="551" w:firstLineChars="196"/>
        <w:rPr>
          <w:rFonts w:hint="eastAsia" w:asciiTheme="minorEastAsia" w:hAnsiTheme="minorEastAsia"/>
          <w:b/>
          <w:sz w:val="28"/>
          <w:szCs w:val="28"/>
        </w:rPr>
      </w:pPr>
    </w:p>
    <w:p>
      <w:pPr>
        <w:ind w:firstLine="551" w:firstLineChars="196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6.</w:t>
      </w:r>
      <w:r>
        <w:rPr>
          <w:rFonts w:hint="eastAsia" w:asciiTheme="minorEastAsia" w:hAnsiTheme="minorEastAsia"/>
          <w:b/>
          <w:sz w:val="28"/>
          <w:szCs w:val="28"/>
        </w:rPr>
        <w:t>大三巴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68580</wp:posOffset>
            </wp:positionV>
            <wp:extent cx="1249680" cy="1356360"/>
            <wp:effectExtent l="0" t="0" r="0" b="0"/>
            <wp:wrapTight wrapText="bothSides">
              <wp:wrapPolygon>
                <wp:start x="0" y="0"/>
                <wp:lineTo x="0" y="21236"/>
                <wp:lineTo x="21402" y="21236"/>
                <wp:lineTo x="21402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 w:val="28"/>
          <w:szCs w:val="28"/>
        </w:rPr>
        <w:t>大三巴牌坊是澳门的标志性建筑物之一，同时也为“澳门八景 ”之一。2005年与澳门历史城区的其他文物成为联合国世界文化遗产。其正式名称为圣保禄大教堂遗址，一般称为大三巴或</w:t>
      </w:r>
      <w:r>
        <w:rPr>
          <w:rFonts w:hint="eastAsia"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 </w:t>
      </w:r>
    </w:p>
    <w:p>
      <w:pPr>
        <w:ind w:firstLine="2520" w:firstLineChars="9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牌坊，是澳门天主之母教堂正面前壁的遗址。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85163"/>
    <w:multiLevelType w:val="multilevel"/>
    <w:tmpl w:val="4B485163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3BD3"/>
    <w:rsid w:val="0002793C"/>
    <w:rsid w:val="00034472"/>
    <w:rsid w:val="00065489"/>
    <w:rsid w:val="000D4B76"/>
    <w:rsid w:val="000D697C"/>
    <w:rsid w:val="000E5F0F"/>
    <w:rsid w:val="00110D66"/>
    <w:rsid w:val="0011335B"/>
    <w:rsid w:val="00130686"/>
    <w:rsid w:val="00137FDC"/>
    <w:rsid w:val="0014105C"/>
    <w:rsid w:val="001A2DB3"/>
    <w:rsid w:val="001C6AE2"/>
    <w:rsid w:val="001F27A7"/>
    <w:rsid w:val="002030E5"/>
    <w:rsid w:val="00227CD8"/>
    <w:rsid w:val="00287391"/>
    <w:rsid w:val="002957BE"/>
    <w:rsid w:val="002B6B6A"/>
    <w:rsid w:val="002F155F"/>
    <w:rsid w:val="003865B5"/>
    <w:rsid w:val="003C2E4E"/>
    <w:rsid w:val="003D10AA"/>
    <w:rsid w:val="003F657B"/>
    <w:rsid w:val="004129AB"/>
    <w:rsid w:val="00435AF9"/>
    <w:rsid w:val="00447CA1"/>
    <w:rsid w:val="004A2A10"/>
    <w:rsid w:val="00544D60"/>
    <w:rsid w:val="00545489"/>
    <w:rsid w:val="00570B43"/>
    <w:rsid w:val="00580F1B"/>
    <w:rsid w:val="005F7682"/>
    <w:rsid w:val="006117A3"/>
    <w:rsid w:val="00631A35"/>
    <w:rsid w:val="00660476"/>
    <w:rsid w:val="00670F5D"/>
    <w:rsid w:val="00680E24"/>
    <w:rsid w:val="0069111E"/>
    <w:rsid w:val="0069418A"/>
    <w:rsid w:val="007101ED"/>
    <w:rsid w:val="00753B1B"/>
    <w:rsid w:val="00755FAE"/>
    <w:rsid w:val="00756BB1"/>
    <w:rsid w:val="007725B9"/>
    <w:rsid w:val="00783066"/>
    <w:rsid w:val="007E0AB7"/>
    <w:rsid w:val="00803F16"/>
    <w:rsid w:val="008D34DD"/>
    <w:rsid w:val="008E2950"/>
    <w:rsid w:val="008F3BD3"/>
    <w:rsid w:val="00903FA6"/>
    <w:rsid w:val="0091407B"/>
    <w:rsid w:val="00930F09"/>
    <w:rsid w:val="00943DA0"/>
    <w:rsid w:val="009912AA"/>
    <w:rsid w:val="009958F0"/>
    <w:rsid w:val="009A72B4"/>
    <w:rsid w:val="009F3CE0"/>
    <w:rsid w:val="00A07713"/>
    <w:rsid w:val="00A124AA"/>
    <w:rsid w:val="00A61C2C"/>
    <w:rsid w:val="00AA51FC"/>
    <w:rsid w:val="00AC3C89"/>
    <w:rsid w:val="00AC68B9"/>
    <w:rsid w:val="00B3093A"/>
    <w:rsid w:val="00B52BF5"/>
    <w:rsid w:val="00B73484"/>
    <w:rsid w:val="00B768F0"/>
    <w:rsid w:val="00B957AF"/>
    <w:rsid w:val="00BC42E6"/>
    <w:rsid w:val="00BD45F7"/>
    <w:rsid w:val="00C3451F"/>
    <w:rsid w:val="00C55D3D"/>
    <w:rsid w:val="00C64E84"/>
    <w:rsid w:val="00C705F9"/>
    <w:rsid w:val="00C70C2A"/>
    <w:rsid w:val="00C86315"/>
    <w:rsid w:val="00C93DD2"/>
    <w:rsid w:val="00CA4E16"/>
    <w:rsid w:val="00CB7982"/>
    <w:rsid w:val="00CC2AB5"/>
    <w:rsid w:val="00CE1F81"/>
    <w:rsid w:val="00D146AA"/>
    <w:rsid w:val="00D25830"/>
    <w:rsid w:val="00D63CB9"/>
    <w:rsid w:val="00DC074A"/>
    <w:rsid w:val="00DD3E8F"/>
    <w:rsid w:val="00DF1CE8"/>
    <w:rsid w:val="00E00EC4"/>
    <w:rsid w:val="00E13728"/>
    <w:rsid w:val="00E23546"/>
    <w:rsid w:val="00E65231"/>
    <w:rsid w:val="00E70C0F"/>
    <w:rsid w:val="00EA0A77"/>
    <w:rsid w:val="00ED5B29"/>
    <w:rsid w:val="00EF14EA"/>
    <w:rsid w:val="00EF5943"/>
    <w:rsid w:val="00EF7348"/>
    <w:rsid w:val="00F23967"/>
    <w:rsid w:val="00F402DA"/>
    <w:rsid w:val="00F66C62"/>
    <w:rsid w:val="00F670B4"/>
    <w:rsid w:val="00FB27DA"/>
    <w:rsid w:val="00FD18EA"/>
    <w:rsid w:val="00FE006D"/>
    <w:rsid w:val="68FC5B2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E1CDD1-1EDB-4C6F-8234-382F6560D0E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288</Words>
  <Characters>1644</Characters>
  <Lines>13</Lines>
  <Paragraphs>3</Paragraphs>
  <TotalTime>377</TotalTime>
  <ScaleCrop>false</ScaleCrop>
  <LinksUpToDate>false</LinksUpToDate>
  <CharactersWithSpaces>1929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2020-04-04T11:59:00Z</dcterms:created>
  <dc:creator>Administrator</dc:creator>
  <cp:lastModifiedBy>Administrator</cp:lastModifiedBy>
  <dcterms:modified xsi:type="dcterms:W3CDTF">2021-02-22T06:39:04Z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