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2D" w:rsidRDefault="00651E0D" w:rsidP="0023092D">
      <w:pPr>
        <w:spacing w:line="360" w:lineRule="auto"/>
        <w:jc w:val="center"/>
        <w:rPr>
          <w:rFonts w:ascii="黑体" w:eastAsia="黑体" w:hAnsi="黑体" w:cs="黑体"/>
          <w:sz w:val="36"/>
          <w:szCs w:val="36"/>
        </w:rPr>
      </w:pPr>
      <w:bookmarkStart w:id="0" w:name="_GoBack"/>
      <w:bookmarkEnd w:id="0"/>
      <w:r>
        <w:rPr>
          <w:rFonts w:ascii="黑体" w:eastAsia="黑体" w:hAnsi="黑体" w:cs="黑体" w:hint="eastAsia"/>
          <w:sz w:val="36"/>
          <w:szCs w:val="36"/>
        </w:rPr>
        <w:t>分析数据</w:t>
      </w:r>
      <w:r w:rsidR="006879F9">
        <w:rPr>
          <w:rFonts w:ascii="黑体" w:eastAsia="黑体" w:hAnsi="黑体" w:cs="黑体" w:hint="eastAsia"/>
          <w:sz w:val="36"/>
          <w:szCs w:val="36"/>
        </w:rPr>
        <w:t>二</w:t>
      </w:r>
      <w:r w:rsidR="00E526DD">
        <w:rPr>
          <w:rFonts w:ascii="黑体" w:eastAsia="黑体" w:hAnsi="黑体" w:cs="黑体" w:hint="eastAsia"/>
          <w:sz w:val="36"/>
          <w:szCs w:val="36"/>
        </w:rPr>
        <w:t xml:space="preserve"> </w:t>
      </w:r>
      <w:r w:rsidR="0023092D">
        <w:rPr>
          <w:rFonts w:ascii="黑体" w:eastAsia="黑体" w:hAnsi="黑体" w:cs="黑体" w:hint="eastAsia"/>
          <w:sz w:val="36"/>
          <w:szCs w:val="36"/>
        </w:rPr>
        <w:t>拓展资源</w:t>
      </w:r>
    </w:p>
    <w:p w:rsidR="00CB70FF" w:rsidRDefault="00CB70FF" w:rsidP="00CB70FF">
      <w:pPr>
        <w:spacing w:line="360" w:lineRule="auto"/>
        <w:jc w:val="left"/>
        <w:rPr>
          <w:rFonts w:ascii="微软雅黑 Light" w:eastAsia="微软雅黑 Light" w:hAnsi="微软雅黑 Light" w:cs="黑体"/>
          <w:bCs/>
          <w:szCs w:val="21"/>
        </w:rPr>
      </w:pPr>
      <w:r>
        <w:rPr>
          <w:rFonts w:ascii="微软雅黑 Light" w:eastAsia="微软雅黑 Light" w:hAnsi="微软雅黑 Light" w:cs="黑体" w:hint="eastAsia"/>
          <w:bCs/>
          <w:szCs w:val="21"/>
        </w:rPr>
        <w:t>一、数据表</w:t>
      </w:r>
    </w:p>
    <w:p w:rsidR="0023092D" w:rsidRPr="0023092D" w:rsidRDefault="0023092D" w:rsidP="0023092D">
      <w:pPr>
        <w:spacing w:line="360" w:lineRule="auto"/>
        <w:jc w:val="center"/>
        <w:rPr>
          <w:rFonts w:ascii="微软雅黑 Light" w:eastAsia="微软雅黑 Light" w:hAnsi="微软雅黑 Light" w:cs="黑体"/>
          <w:szCs w:val="21"/>
        </w:rPr>
      </w:pPr>
      <w:r w:rsidRPr="0023092D">
        <w:rPr>
          <w:rFonts w:ascii="微软雅黑 Light" w:eastAsia="微软雅黑 Light" w:hAnsi="微软雅黑 Light" w:cs="黑体" w:hint="eastAsia"/>
          <w:bCs/>
          <w:szCs w:val="21"/>
        </w:rPr>
        <w:t>2012-2020年1-2月份我国餐饮收入累计值、社会消费品</w:t>
      </w:r>
      <w:r w:rsidR="00564C3C">
        <w:rPr>
          <w:rFonts w:ascii="微软雅黑 Light" w:eastAsia="微软雅黑 Light" w:hAnsi="微软雅黑 Light" w:cs="黑体" w:hint="eastAsia"/>
          <w:bCs/>
          <w:szCs w:val="21"/>
        </w:rPr>
        <w:t>零售总额</w:t>
      </w:r>
      <w:r w:rsidRPr="0023092D">
        <w:rPr>
          <w:rFonts w:ascii="微软雅黑 Light" w:eastAsia="微软雅黑 Light" w:hAnsi="微软雅黑 Light" w:cs="黑体" w:hint="eastAsia"/>
          <w:bCs/>
          <w:szCs w:val="21"/>
        </w:rPr>
        <w:t>累计值数据表</w:t>
      </w:r>
    </w:p>
    <w:tbl>
      <w:tblPr>
        <w:tblW w:w="11310" w:type="dxa"/>
        <w:jc w:val="center"/>
        <w:tblLook w:val="04A0" w:firstRow="1" w:lastRow="0" w:firstColumn="1" w:lastColumn="0" w:noHBand="0" w:noVBand="1"/>
      </w:tblPr>
      <w:tblGrid>
        <w:gridCol w:w="1426"/>
        <w:gridCol w:w="992"/>
        <w:gridCol w:w="946"/>
        <w:gridCol w:w="1160"/>
        <w:gridCol w:w="1160"/>
        <w:gridCol w:w="1160"/>
        <w:gridCol w:w="1160"/>
        <w:gridCol w:w="1160"/>
        <w:gridCol w:w="1160"/>
        <w:gridCol w:w="986"/>
      </w:tblGrid>
      <w:tr w:rsidR="0023092D" w:rsidRPr="0023092D" w:rsidTr="00CB70FF">
        <w:trPr>
          <w:trHeight w:val="645"/>
          <w:jc w:val="center"/>
        </w:trPr>
        <w:tc>
          <w:tcPr>
            <w:tcW w:w="142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 xml:space="preserve">    时间</w:t>
            </w:r>
            <w:r w:rsidRPr="0023092D">
              <w:rPr>
                <w:rFonts w:ascii="宋体" w:hAnsi="宋体" w:cs="宋体" w:hint="eastAsia"/>
                <w:color w:val="000000"/>
                <w:kern w:val="0"/>
                <w:sz w:val="22"/>
                <w:szCs w:val="22"/>
              </w:rPr>
              <w:br/>
              <w:t>类型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2020年2月</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2019年2月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2018年2月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2017年2月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2016年2月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2015年2月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2014年2月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2013年2月</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2012年2月</w:t>
            </w:r>
          </w:p>
        </w:tc>
      </w:tr>
      <w:tr w:rsidR="0023092D" w:rsidRPr="0023092D" w:rsidTr="00CB70FF">
        <w:trPr>
          <w:trHeight w:val="765"/>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餐饮收入</w:t>
            </w:r>
            <w:r w:rsidRPr="0023092D">
              <w:rPr>
                <w:rFonts w:ascii="宋体" w:hAnsi="宋体" w:cs="宋体" w:hint="eastAsia"/>
                <w:color w:val="000000"/>
                <w:kern w:val="0"/>
                <w:sz w:val="22"/>
                <w:szCs w:val="22"/>
              </w:rPr>
              <w:br/>
              <w:t>累计值(亿元)</w:t>
            </w:r>
          </w:p>
        </w:tc>
        <w:tc>
          <w:tcPr>
            <w:tcW w:w="992"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4194.3</w:t>
            </w:r>
          </w:p>
        </w:tc>
        <w:tc>
          <w:tcPr>
            <w:tcW w:w="94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7251</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6612.9</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6251.3</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5651.2</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5079.1</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4414.4</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4029.6</w:t>
            </w:r>
          </w:p>
        </w:tc>
        <w:tc>
          <w:tcPr>
            <w:tcW w:w="98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3717.3</w:t>
            </w:r>
          </w:p>
        </w:tc>
      </w:tr>
      <w:tr w:rsidR="0023092D" w:rsidRPr="0023092D" w:rsidTr="00CB70FF">
        <w:trPr>
          <w:trHeight w:val="1080"/>
          <w:jc w:val="center"/>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社会消费品零售总额（亿元）</w:t>
            </w:r>
          </w:p>
        </w:tc>
        <w:tc>
          <w:tcPr>
            <w:tcW w:w="992"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52129.8</w:t>
            </w:r>
          </w:p>
        </w:tc>
        <w:tc>
          <w:tcPr>
            <w:tcW w:w="94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66064</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61081.8</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57959.7</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52910.3</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47992.5</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42280.7</w:t>
            </w:r>
          </w:p>
        </w:tc>
        <w:tc>
          <w:tcPr>
            <w:tcW w:w="1160"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37809.8</w:t>
            </w:r>
          </w:p>
        </w:tc>
        <w:tc>
          <w:tcPr>
            <w:tcW w:w="986" w:type="dxa"/>
            <w:tcBorders>
              <w:top w:val="nil"/>
              <w:left w:val="nil"/>
              <w:bottom w:val="single" w:sz="4" w:space="0" w:color="auto"/>
              <w:right w:val="single" w:sz="4" w:space="0" w:color="auto"/>
            </w:tcBorders>
            <w:shd w:val="clear" w:color="auto" w:fill="auto"/>
            <w:noWrap/>
            <w:vAlign w:val="center"/>
            <w:hideMark/>
          </w:tcPr>
          <w:p w:rsidR="0023092D" w:rsidRPr="0023092D" w:rsidRDefault="0023092D" w:rsidP="0023092D">
            <w:pPr>
              <w:widowControl/>
              <w:jc w:val="center"/>
              <w:rPr>
                <w:rFonts w:ascii="宋体" w:hAnsi="宋体" w:cs="宋体"/>
                <w:color w:val="000000"/>
                <w:kern w:val="0"/>
                <w:sz w:val="22"/>
                <w:szCs w:val="22"/>
              </w:rPr>
            </w:pPr>
            <w:r w:rsidRPr="0023092D">
              <w:rPr>
                <w:rFonts w:ascii="宋体" w:hAnsi="宋体" w:cs="宋体" w:hint="eastAsia"/>
                <w:color w:val="000000"/>
                <w:kern w:val="0"/>
                <w:sz w:val="22"/>
                <w:szCs w:val="22"/>
              </w:rPr>
              <w:t>33668.6</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474DEE" w:rsidRDefault="00564C3C" w:rsidP="00564C3C">
            <w:pPr>
              <w:jc w:val="center"/>
            </w:pPr>
            <w:r w:rsidRPr="00474DEE">
              <w:rPr>
                <w:rFonts w:hint="eastAsia"/>
              </w:rPr>
              <w:t>餐饮收入累计值同期增长率（</w:t>
            </w:r>
            <w:r w:rsidRPr="00474DEE">
              <w:rPr>
                <w:rFonts w:hint="eastAsia"/>
              </w:rPr>
              <w:t>%</w:t>
            </w:r>
            <w:r w:rsidRPr="00474DEE">
              <w:rPr>
                <w:rFonts w:hint="eastAsi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-42.16%</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9.65%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5.78%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10.62%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11.26%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15.06%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9.55%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474DEE" w:rsidRDefault="00564C3C" w:rsidP="00564C3C">
            <w:pPr>
              <w:jc w:val="center"/>
            </w:pPr>
            <w:r w:rsidRPr="00474DEE">
              <w:rPr>
                <w:rFonts w:hint="eastAsia"/>
              </w:rPr>
              <w:t>8.40%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474DEE">
              <w:rPr>
                <w:rFonts w:hint="eastAsia"/>
              </w:rPr>
              <w:t>#DIV/0!</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AA25FC" w:rsidRDefault="00564C3C" w:rsidP="00564C3C">
            <w:pPr>
              <w:jc w:val="center"/>
            </w:pPr>
            <w:r w:rsidRPr="00AA25FC">
              <w:rPr>
                <w:rFonts w:hint="eastAsia"/>
              </w:rPr>
              <w:t>餐饮收入占社会消费品零售总额比重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8.05%</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10.98%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10.83%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10.79%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10.68%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10.58%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10.44%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AA25FC" w:rsidRDefault="00564C3C" w:rsidP="00564C3C">
            <w:pPr>
              <w:jc w:val="center"/>
            </w:pPr>
            <w:r w:rsidRPr="00AA25FC">
              <w:rPr>
                <w:rFonts w:hint="eastAsia"/>
              </w:rPr>
              <w:t>10.66%</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AA25FC">
              <w:rPr>
                <w:rFonts w:hint="eastAsia"/>
              </w:rPr>
              <w:t>11.04%</w:t>
            </w:r>
          </w:p>
        </w:tc>
      </w:tr>
      <w:tr w:rsidR="00564C3C" w:rsidRPr="0023092D" w:rsidTr="00CB70FF">
        <w:trPr>
          <w:trHeight w:val="1080"/>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64C3C" w:rsidRPr="0034452E" w:rsidRDefault="00564C3C" w:rsidP="00564C3C">
            <w:pPr>
              <w:jc w:val="center"/>
            </w:pPr>
            <w:r w:rsidRPr="0034452E">
              <w:rPr>
                <w:rFonts w:hint="eastAsia"/>
              </w:rPr>
              <w:t>社会消费品零售总额累计值同期增长率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-21.09%</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8.16%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5.39%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9.54%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10.25%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13.51%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11.82%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564C3C" w:rsidRPr="0034452E" w:rsidRDefault="00564C3C" w:rsidP="00564C3C">
            <w:pPr>
              <w:jc w:val="center"/>
            </w:pPr>
            <w:r w:rsidRPr="0034452E">
              <w:rPr>
                <w:rFonts w:hint="eastAsia"/>
              </w:rPr>
              <w:t>12.30%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64C3C" w:rsidRDefault="00564C3C" w:rsidP="00564C3C">
            <w:pPr>
              <w:jc w:val="center"/>
            </w:pPr>
            <w:r w:rsidRPr="0034452E">
              <w:rPr>
                <w:rFonts w:hint="eastAsia"/>
              </w:rPr>
              <w:t>#DIV/0!</w:t>
            </w:r>
          </w:p>
        </w:tc>
      </w:tr>
    </w:tbl>
    <w:p w:rsidR="00564C3C" w:rsidRPr="00CB70FF" w:rsidRDefault="00CB70FF" w:rsidP="0023092D">
      <w:pPr>
        <w:spacing w:line="360" w:lineRule="auto"/>
        <w:rPr>
          <w:rFonts w:ascii="Cambria Math" w:eastAsiaTheme="minorEastAsia" w:hAnsi="Cambria Math" w:cs="黑体" w:hint="eastAsia"/>
          <w:sz w:val="28"/>
          <w:szCs w:val="28"/>
        </w:rPr>
      </w:pPr>
      <w:r>
        <w:rPr>
          <w:rFonts w:ascii="宋体" w:hAnsi="宋体" w:cs="黑体"/>
          <w:sz w:val="24"/>
        </w:rPr>
        <w:t xml:space="preserve">  </w:t>
      </w:r>
      <w:r>
        <w:rPr>
          <w:rFonts w:ascii="宋体" w:hAnsi="宋体" w:cs="黑体" w:hint="eastAsia"/>
          <w:sz w:val="28"/>
          <w:szCs w:val="28"/>
        </w:rPr>
        <w:t>备注：</w:t>
      </w:r>
      <m:oMath>
        <m:r>
          <m:rPr>
            <m:sty m:val="p"/>
          </m:rPr>
          <w:rPr>
            <w:rFonts w:ascii="Cambria Math" w:hAnsi="Cambria Math" w:cs="黑体" w:hint="eastAsia"/>
            <w:sz w:val="28"/>
            <w:szCs w:val="28"/>
          </w:rPr>
          <m:t>同期增长率</m:t>
        </m:r>
        <m:r>
          <m:rPr>
            <m:sty m:val="p"/>
          </m:rPr>
          <w:rPr>
            <w:rFonts w:ascii="Cambria Math" w:eastAsia="Cambria Math" w:hAnsi="Cambria Math" w:cs="Cambria Math"/>
            <w:sz w:val="28"/>
            <w:szCs w:val="28"/>
          </w:rPr>
          <m:t>=</m:t>
        </m:r>
        <m:f>
          <m:fPr>
            <m:ctrlPr>
              <w:rPr>
                <w:rFonts w:ascii="Cambria Math" w:eastAsia="Cambria Math" w:hAnsi="Cambria Math" w:cs="黑体"/>
                <w:sz w:val="28"/>
                <w:szCs w:val="28"/>
              </w:rPr>
            </m:ctrlPr>
          </m:fPr>
          <m:num>
            <m:r>
              <m:rPr>
                <m:sty m:val="p"/>
              </m:rPr>
              <w:rPr>
                <w:rFonts w:ascii="Cambria Math" w:eastAsiaTheme="minorEastAsia" w:hAnsi="Cambria Math" w:cs="Cambria Math" w:hint="eastAsia"/>
                <w:sz w:val="28"/>
                <w:szCs w:val="28"/>
              </w:rPr>
              <m:t>本年度</m:t>
            </m:r>
            <m:r>
              <m:rPr>
                <m:sty m:val="p"/>
              </m:rPr>
              <w:rPr>
                <w:rFonts w:ascii="Cambria Math" w:eastAsia="Cambria Math" w:hAnsi="Cambria Math" w:cs="Cambria Math"/>
                <w:sz w:val="28"/>
                <w:szCs w:val="28"/>
              </w:rPr>
              <m:t>某个指标的值</m:t>
            </m:r>
            <m:r>
              <m:rPr>
                <m:sty m:val="p"/>
              </m:rPr>
              <w:rPr>
                <w:rFonts w:ascii="MS Gothic" w:eastAsia="MS Gothic" w:hAnsi="MS Gothic" w:cs="MS Gothic" w:hint="eastAsia"/>
                <w:sz w:val="28"/>
                <w:szCs w:val="28"/>
              </w:rPr>
              <m:t>-</m:t>
            </m:r>
            <m:r>
              <m:rPr>
                <m:sty m:val="p"/>
              </m:rPr>
              <w:rPr>
                <w:rFonts w:ascii="Cambria Math" w:eastAsia="Cambria Math" w:hAnsi="Cambria Math" w:cs="Cambria Math"/>
                <w:sz w:val="28"/>
                <w:szCs w:val="28"/>
              </w:rPr>
              <m:t>上一年度该指标的值</m:t>
            </m:r>
          </m:num>
          <m:den>
            <m:r>
              <w:rPr>
                <w:rFonts w:ascii="Cambria Math" w:eastAsia="Cambria Math" w:hAnsi="Cambria Math" w:cs="黑体"/>
                <w:sz w:val="28"/>
                <w:szCs w:val="28"/>
              </w:rPr>
              <m:t>上一年度该指标的值</m:t>
            </m:r>
          </m:den>
        </m:f>
        <m:r>
          <w:rPr>
            <w:rFonts w:ascii="Cambria Math" w:eastAsia="Cambria Math" w:hAnsi="Cambria Math" w:cs="黑体"/>
            <w:sz w:val="28"/>
            <w:szCs w:val="28"/>
          </w:rPr>
          <m:t>×1</m:t>
        </m:r>
        <m:r>
          <m:rPr>
            <m:sty m:val="p"/>
          </m:rPr>
          <w:rPr>
            <w:rFonts w:ascii="Cambria Math" w:eastAsia="MS Gothic" w:hAnsi="Cambria Math" w:cs="MS Gothic"/>
            <w:sz w:val="28"/>
            <w:szCs w:val="28"/>
          </w:rPr>
          <m:t>00</m:t>
        </m:r>
        <m:r>
          <m:rPr>
            <m:sty m:val="p"/>
          </m:rPr>
          <w:rPr>
            <w:rFonts w:ascii="Cambria Math" w:eastAsiaTheme="minorEastAsia" w:hAnsi="Cambria Math" w:cs="MS Gothic" w:hint="eastAsia"/>
            <w:sz w:val="28"/>
            <w:szCs w:val="28"/>
          </w:rPr>
          <m:t>%</m:t>
        </m:r>
      </m:oMath>
    </w:p>
    <w:p w:rsidR="00CB70FF" w:rsidRDefault="00CB70FF" w:rsidP="0023092D">
      <w:pPr>
        <w:spacing w:line="360" w:lineRule="auto"/>
        <w:rPr>
          <w:rFonts w:ascii="宋体" w:hAnsi="宋体" w:cs="黑体"/>
          <w:sz w:val="24"/>
        </w:rPr>
      </w:pPr>
      <w:r>
        <w:rPr>
          <w:rFonts w:ascii="宋体" w:hAnsi="宋体" w:cs="黑体"/>
          <w:sz w:val="24"/>
        </w:rPr>
        <w:t>二</w:t>
      </w:r>
      <w:r>
        <w:rPr>
          <w:rFonts w:ascii="宋体" w:hAnsi="宋体" w:cs="黑体" w:hint="eastAsia"/>
          <w:sz w:val="24"/>
        </w:rPr>
        <w:t>、</w:t>
      </w:r>
      <w:r>
        <w:rPr>
          <w:rFonts w:ascii="宋体" w:hAnsi="宋体" w:cs="黑体"/>
          <w:sz w:val="24"/>
        </w:rPr>
        <w:t>图表</w:t>
      </w:r>
      <w:r w:rsidR="00BC525A" w:rsidRPr="0023092D">
        <w:rPr>
          <w:rFonts w:ascii="宋体" w:hAnsi="宋体" w:cs="黑体"/>
          <w:sz w:val="24"/>
        </w:rPr>
        <w:t xml:space="preserve">  </w:t>
      </w:r>
    </w:p>
    <w:p w:rsidR="00BC525A" w:rsidRPr="0023092D" w:rsidRDefault="00CB70FF" w:rsidP="0023092D">
      <w:pPr>
        <w:spacing w:line="360" w:lineRule="auto"/>
        <w:rPr>
          <w:rFonts w:ascii="宋体" w:hAnsi="宋体" w:cs="黑体"/>
          <w:sz w:val="24"/>
        </w:rPr>
      </w:pPr>
      <w:r>
        <w:rPr>
          <w:rFonts w:ascii="宋体" w:hAnsi="宋体" w:cs="黑体" w:hint="eastAsia"/>
          <w:sz w:val="24"/>
        </w:rPr>
        <w:t>1.2012-2020年1-2月份我国餐饮业累计收入变化趋势图</w:t>
      </w:r>
      <w:r w:rsidR="00BC525A" w:rsidRPr="0023092D">
        <w:rPr>
          <w:rFonts w:ascii="宋体" w:hAnsi="宋体" w:cs="黑体"/>
          <w:sz w:val="24"/>
        </w:rPr>
        <w:t xml:space="preserve">                                                              </w:t>
      </w:r>
    </w:p>
    <w:p w:rsidR="00BC525A" w:rsidRDefault="0023092D" w:rsidP="0023092D">
      <w:pPr>
        <w:spacing w:line="360" w:lineRule="auto"/>
        <w:rPr>
          <w:rFonts w:ascii="黑体" w:eastAsia="黑体" w:hAnsi="黑体" w:cs="黑体"/>
          <w:sz w:val="36"/>
          <w:szCs w:val="36"/>
        </w:rPr>
      </w:pPr>
      <w:r>
        <w:rPr>
          <w:noProof/>
        </w:rPr>
        <w:drawing>
          <wp:inline distT="0" distB="0" distL="0" distR="0" wp14:anchorId="11E712F5" wp14:editId="68CEFAFF">
            <wp:extent cx="5932967" cy="2355849"/>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993" cy="2363007"/>
                    </a:xfrm>
                    <a:prstGeom prst="rect">
                      <a:avLst/>
                    </a:prstGeom>
                    <a:noFill/>
                  </pic:spPr>
                </pic:pic>
              </a:graphicData>
            </a:graphic>
          </wp:inline>
        </w:drawing>
      </w:r>
    </w:p>
    <w:p w:rsidR="00CB70FF" w:rsidRDefault="00CB70FF" w:rsidP="0023092D">
      <w:pPr>
        <w:spacing w:line="360" w:lineRule="auto"/>
        <w:rPr>
          <w:rFonts w:ascii="宋体" w:hAnsi="宋体" w:cs="黑体"/>
          <w:sz w:val="24"/>
        </w:rPr>
      </w:pPr>
    </w:p>
    <w:p w:rsidR="0023092D" w:rsidRPr="00CB70FF" w:rsidRDefault="00CB70FF" w:rsidP="0023092D">
      <w:pPr>
        <w:spacing w:line="360" w:lineRule="auto"/>
        <w:rPr>
          <w:rFonts w:ascii="宋体" w:hAnsi="宋体" w:cs="黑体"/>
          <w:sz w:val="24"/>
        </w:rPr>
      </w:pPr>
      <w:r w:rsidRPr="00CB70FF">
        <w:rPr>
          <w:rFonts w:ascii="宋体" w:hAnsi="宋体" w:cs="黑体" w:hint="eastAsia"/>
          <w:sz w:val="24"/>
        </w:rPr>
        <w:lastRenderedPageBreak/>
        <w:t>2、</w:t>
      </w:r>
      <w:r>
        <w:rPr>
          <w:rFonts w:ascii="宋体" w:hAnsi="宋体" w:cs="黑体" w:hint="eastAsia"/>
          <w:sz w:val="24"/>
        </w:rPr>
        <w:t>2013-2020年1-2月份我国餐饮业累计收入变化趋势图</w:t>
      </w:r>
    </w:p>
    <w:p w:rsidR="0023092D" w:rsidRDefault="0023092D" w:rsidP="0023092D">
      <w:pPr>
        <w:spacing w:line="360" w:lineRule="auto"/>
        <w:rPr>
          <w:rFonts w:ascii="黑体" w:eastAsia="黑体" w:hAnsi="黑体" w:cs="黑体"/>
          <w:sz w:val="36"/>
          <w:szCs w:val="36"/>
        </w:rPr>
      </w:pPr>
      <w:r>
        <w:rPr>
          <w:rFonts w:ascii="黑体" w:eastAsia="黑体" w:hAnsi="黑体" w:cs="黑体"/>
          <w:noProof/>
          <w:sz w:val="36"/>
          <w:szCs w:val="36"/>
        </w:rPr>
        <w:drawing>
          <wp:inline distT="0" distB="0" distL="0" distR="0" wp14:anchorId="34435594">
            <wp:extent cx="6466425" cy="257802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1360" cy="2579988"/>
                    </a:xfrm>
                    <a:prstGeom prst="rect">
                      <a:avLst/>
                    </a:prstGeom>
                    <a:noFill/>
                  </pic:spPr>
                </pic:pic>
              </a:graphicData>
            </a:graphic>
          </wp:inline>
        </w:drawing>
      </w:r>
    </w:p>
    <w:p w:rsidR="00CB70FF" w:rsidRPr="00CB70FF" w:rsidRDefault="00CB70FF" w:rsidP="0023092D">
      <w:pPr>
        <w:spacing w:line="360" w:lineRule="auto"/>
        <w:rPr>
          <w:rFonts w:ascii="宋体" w:hAnsi="宋体" w:cs="黑体"/>
          <w:sz w:val="24"/>
        </w:rPr>
      </w:pPr>
      <w:r w:rsidRPr="00CB70FF">
        <w:rPr>
          <w:rFonts w:ascii="宋体" w:hAnsi="宋体" w:cs="黑体" w:hint="eastAsia"/>
          <w:sz w:val="24"/>
        </w:rPr>
        <w:t>3.</w:t>
      </w:r>
      <w:r>
        <w:rPr>
          <w:rFonts w:ascii="宋体" w:hAnsi="宋体" w:cs="黑体" w:hint="eastAsia"/>
          <w:sz w:val="24"/>
        </w:rPr>
        <w:t>2012-2020年1-2月份餐饮收入占社会消费品零售总额比重变化趋势</w:t>
      </w:r>
    </w:p>
    <w:p w:rsidR="0023092D" w:rsidRDefault="0023092D" w:rsidP="0023092D">
      <w:pPr>
        <w:spacing w:line="360" w:lineRule="auto"/>
        <w:rPr>
          <w:rFonts w:ascii="黑体" w:eastAsia="黑体" w:hAnsi="黑体" w:cs="黑体"/>
          <w:sz w:val="36"/>
          <w:szCs w:val="36"/>
        </w:rPr>
      </w:pPr>
      <w:r>
        <w:rPr>
          <w:rFonts w:ascii="黑体" w:eastAsia="黑体" w:hAnsi="黑体" w:cs="黑体"/>
          <w:noProof/>
          <w:sz w:val="36"/>
          <w:szCs w:val="36"/>
        </w:rPr>
        <w:drawing>
          <wp:inline distT="0" distB="0" distL="0" distR="0" wp14:anchorId="2E1CD38C">
            <wp:extent cx="5932170" cy="2755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2755900"/>
                    </a:xfrm>
                    <a:prstGeom prst="rect">
                      <a:avLst/>
                    </a:prstGeom>
                    <a:noFill/>
                  </pic:spPr>
                </pic:pic>
              </a:graphicData>
            </a:graphic>
          </wp:inline>
        </w:drawing>
      </w:r>
    </w:p>
    <w:p w:rsidR="008D696C" w:rsidRDefault="00CB70FF" w:rsidP="00CB70FF">
      <w:pPr>
        <w:widowControl/>
        <w:jc w:val="left"/>
      </w:pPr>
      <w:r>
        <w:rPr>
          <w:rFonts w:hint="eastAsia"/>
        </w:rPr>
        <w:t>3</w:t>
      </w:r>
      <w:r>
        <w:rPr>
          <w:rFonts w:hint="eastAsia"/>
        </w:rPr>
        <w:t>、</w:t>
      </w:r>
      <w:r>
        <w:rPr>
          <w:rFonts w:hint="eastAsia"/>
        </w:rPr>
        <w:t>2013-2020</w:t>
      </w:r>
      <w:r>
        <w:rPr>
          <w:rFonts w:hint="eastAsia"/>
        </w:rPr>
        <w:t>年</w:t>
      </w:r>
      <w:r>
        <w:rPr>
          <w:rFonts w:hint="eastAsia"/>
        </w:rPr>
        <w:t>1-2</w:t>
      </w:r>
      <w:r>
        <w:rPr>
          <w:rFonts w:hint="eastAsia"/>
        </w:rPr>
        <w:t>月份我国餐饮业收入累计值和社会消费品零售总额同期增长率变化趋势图</w:t>
      </w:r>
    </w:p>
    <w:p w:rsidR="00564C3C" w:rsidRDefault="00564C3C" w:rsidP="0023092D">
      <w:pPr>
        <w:widowControl/>
        <w:jc w:val="center"/>
      </w:pPr>
      <w:r>
        <w:rPr>
          <w:noProof/>
        </w:rPr>
        <w:drawing>
          <wp:inline distT="0" distB="0" distL="0" distR="0" wp14:anchorId="03C26F2D">
            <wp:extent cx="6031814" cy="2264735"/>
            <wp:effectExtent l="0" t="0" r="762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820" cy="2266990"/>
                    </a:xfrm>
                    <a:prstGeom prst="rect">
                      <a:avLst/>
                    </a:prstGeom>
                    <a:noFill/>
                  </pic:spPr>
                </pic:pic>
              </a:graphicData>
            </a:graphic>
          </wp:inline>
        </w:drawing>
      </w:r>
    </w:p>
    <w:sectPr w:rsidR="00564C3C">
      <w:headerReference w:type="even" r:id="rId13"/>
      <w:headerReference w:type="default" r:id="rId14"/>
      <w:footerReference w:type="even" r:id="rId15"/>
      <w:footerReference w:type="default"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52" w:rsidRDefault="00154B52">
      <w:r>
        <w:separator/>
      </w:r>
    </w:p>
  </w:endnote>
  <w:endnote w:type="continuationSeparator" w:id="0">
    <w:p w:rsidR="00154B52" w:rsidRDefault="0015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2E" w:rsidRDefault="00A1382E">
    <w:pPr>
      <w:pStyle w:val="a6"/>
      <w:jc w:val="right"/>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879F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879F9">
      <w:rPr>
        <w:noProof/>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2E" w:rsidRDefault="00A1382E">
    <w:pPr>
      <w:pStyle w:val="a6"/>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879F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879F9">
      <w:rPr>
        <w:noProof/>
        <w:kern w:val="0"/>
        <w:szCs w:val="21"/>
      </w:rPr>
      <w:t>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52" w:rsidRDefault="00154B52">
      <w:r>
        <w:separator/>
      </w:r>
    </w:p>
  </w:footnote>
  <w:footnote w:type="continuationSeparator" w:id="0">
    <w:p w:rsidR="00154B52" w:rsidRDefault="0015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2E" w:rsidRDefault="00A1382E">
    <w:pPr>
      <w:pStyle w:val="a7"/>
      <w:pBdr>
        <w:bottom w:val="none" w:sz="0" w:space="0" w:color="auto"/>
      </w:pBdr>
      <w:spacing w:line="300" w:lineRule="exact"/>
      <w:jc w:val="right"/>
      <w:rPr>
        <w:rFonts w:ascii="微软雅黑" w:eastAsia="微软雅黑" w:hAnsi="微软雅黑"/>
        <w:sz w:val="21"/>
        <w:szCs w:val="21"/>
      </w:rPr>
    </w:pPr>
  </w:p>
  <w:p w:rsidR="00A1382E" w:rsidRDefault="00A1382E">
    <w:pPr>
      <w:pStyle w:val="a7"/>
      <w:pBdr>
        <w:bottom w:val="none" w:sz="0" w:space="0" w:color="auto"/>
      </w:pBdr>
      <w:spacing w:line="280" w:lineRule="exact"/>
      <w:rPr>
        <w:rFonts w:ascii="微软雅黑" w:eastAsia="微软雅黑" w:hAnsi="微软雅黑"/>
        <w:sz w:val="21"/>
        <w:szCs w:val="21"/>
      </w:rPr>
    </w:pPr>
    <w:r>
      <w:rPr>
        <w:rFonts w:ascii="微软雅黑" w:eastAsia="微软雅黑" w:hAnsi="微软雅黑"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2E" w:rsidRDefault="00A1382E">
    <w:pPr>
      <w:pStyle w:val="a7"/>
      <w:pBdr>
        <w:bottom w:val="none" w:sz="0" w:space="0" w:color="auto"/>
      </w:pBdr>
      <w:spacing w:line="280" w:lineRule="exact"/>
      <w:jc w:val="left"/>
      <w:rPr>
        <w:rFonts w:ascii="微软雅黑" w:eastAsia="微软雅黑" w:hAnsi="微软雅黑"/>
        <w:b/>
        <w:spacing w:val="16"/>
        <w:sz w:val="24"/>
        <w:szCs w:val="24"/>
      </w:rPr>
    </w:pPr>
  </w:p>
  <w:p w:rsidR="00A1382E" w:rsidRDefault="00A1382E">
    <w:pPr>
      <w:pStyle w:val="a7"/>
      <w:pBdr>
        <w:bottom w:val="none" w:sz="0" w:space="0" w:color="auto"/>
      </w:pBdr>
      <w:spacing w:line="280" w:lineRule="exact"/>
      <w:jc w:val="left"/>
      <w:rPr>
        <w:rFonts w:ascii="微软雅黑" w:eastAsia="微软雅黑" w:hAnsi="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F21494"/>
    <w:multiLevelType w:val="singleLevel"/>
    <w:tmpl w:val="FAF21494"/>
    <w:lvl w:ilvl="0">
      <w:start w:val="1"/>
      <w:numFmt w:val="decimal"/>
      <w:suff w:val="nothing"/>
      <w:lvlText w:val="%1、"/>
      <w:lvlJc w:val="left"/>
    </w:lvl>
  </w:abstractNum>
  <w:abstractNum w:abstractNumId="1" w15:restartNumberingAfterBreak="0">
    <w:nsid w:val="07993B88"/>
    <w:multiLevelType w:val="hybridMultilevel"/>
    <w:tmpl w:val="4C9AFF32"/>
    <w:lvl w:ilvl="0" w:tplc="1F28C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7D04A"/>
    <w:multiLevelType w:val="singleLevel"/>
    <w:tmpl w:val="1027D04A"/>
    <w:lvl w:ilvl="0">
      <w:start w:val="1"/>
      <w:numFmt w:val="decimal"/>
      <w:suff w:val="space"/>
      <w:lvlText w:val="(%1)"/>
      <w:lvlJc w:val="left"/>
    </w:lvl>
  </w:abstractNum>
  <w:abstractNum w:abstractNumId="3" w15:restartNumberingAfterBreak="0">
    <w:nsid w:val="1E380DF3"/>
    <w:multiLevelType w:val="hybridMultilevel"/>
    <w:tmpl w:val="329A8C28"/>
    <w:lvl w:ilvl="0" w:tplc="3AD800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72DDE0A"/>
    <w:multiLevelType w:val="singleLevel"/>
    <w:tmpl w:val="272DDE0A"/>
    <w:lvl w:ilvl="0">
      <w:start w:val="1"/>
      <w:numFmt w:val="decimal"/>
      <w:suff w:val="space"/>
      <w:lvlText w:val="(%1)"/>
      <w:lvlJc w:val="left"/>
    </w:lvl>
  </w:abstractNum>
  <w:abstractNum w:abstractNumId="5" w15:restartNumberingAfterBreak="0">
    <w:nsid w:val="27A63B7F"/>
    <w:multiLevelType w:val="hybridMultilevel"/>
    <w:tmpl w:val="E820A848"/>
    <w:lvl w:ilvl="0" w:tplc="9B34B8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A62D662"/>
    <w:multiLevelType w:val="singleLevel"/>
    <w:tmpl w:val="2A62D662"/>
    <w:lvl w:ilvl="0">
      <w:start w:val="3"/>
      <w:numFmt w:val="decimal"/>
      <w:suff w:val="space"/>
      <w:lvlText w:val="%1、"/>
      <w:lvlJc w:val="left"/>
    </w:lvl>
  </w:abstractNum>
  <w:abstractNum w:abstractNumId="7" w15:restartNumberingAfterBreak="0">
    <w:nsid w:val="3CD16C86"/>
    <w:multiLevelType w:val="hybridMultilevel"/>
    <w:tmpl w:val="8F2893C6"/>
    <w:lvl w:ilvl="0" w:tplc="E9782018">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CC32216"/>
    <w:multiLevelType w:val="hybridMultilevel"/>
    <w:tmpl w:val="C572604E"/>
    <w:lvl w:ilvl="0" w:tplc="6F7E9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6"/>
  </w:num>
  <w:num w:numId="5">
    <w:abstractNumId w:val="7"/>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34"/>
    <w:rsid w:val="00001ADD"/>
    <w:rsid w:val="00006319"/>
    <w:rsid w:val="00006CE9"/>
    <w:rsid w:val="000109ED"/>
    <w:rsid w:val="00016383"/>
    <w:rsid w:val="00016DB7"/>
    <w:rsid w:val="00020F53"/>
    <w:rsid w:val="0002259C"/>
    <w:rsid w:val="00031E47"/>
    <w:rsid w:val="00032D0B"/>
    <w:rsid w:val="00032F89"/>
    <w:rsid w:val="00033111"/>
    <w:rsid w:val="0003424B"/>
    <w:rsid w:val="00036580"/>
    <w:rsid w:val="000404C1"/>
    <w:rsid w:val="00040AB2"/>
    <w:rsid w:val="0004654E"/>
    <w:rsid w:val="000512FB"/>
    <w:rsid w:val="00051863"/>
    <w:rsid w:val="0005198A"/>
    <w:rsid w:val="00051C1B"/>
    <w:rsid w:val="00052DF3"/>
    <w:rsid w:val="00054095"/>
    <w:rsid w:val="000545F4"/>
    <w:rsid w:val="0005508F"/>
    <w:rsid w:val="0005585F"/>
    <w:rsid w:val="000607E5"/>
    <w:rsid w:val="00061A82"/>
    <w:rsid w:val="0006383E"/>
    <w:rsid w:val="000652FA"/>
    <w:rsid w:val="000671BB"/>
    <w:rsid w:val="00067274"/>
    <w:rsid w:val="00071190"/>
    <w:rsid w:val="00073263"/>
    <w:rsid w:val="00074807"/>
    <w:rsid w:val="00080649"/>
    <w:rsid w:val="00085800"/>
    <w:rsid w:val="00085A5C"/>
    <w:rsid w:val="0009050F"/>
    <w:rsid w:val="00093D45"/>
    <w:rsid w:val="000952D4"/>
    <w:rsid w:val="000A2F18"/>
    <w:rsid w:val="000A5A0E"/>
    <w:rsid w:val="000A6B8F"/>
    <w:rsid w:val="000A6C27"/>
    <w:rsid w:val="000A7D05"/>
    <w:rsid w:val="000B362D"/>
    <w:rsid w:val="000B5D49"/>
    <w:rsid w:val="000B5E0A"/>
    <w:rsid w:val="000C2B51"/>
    <w:rsid w:val="000C50F4"/>
    <w:rsid w:val="000D0A89"/>
    <w:rsid w:val="000D0D73"/>
    <w:rsid w:val="000D286C"/>
    <w:rsid w:val="000D3A05"/>
    <w:rsid w:val="000D4E9F"/>
    <w:rsid w:val="000D583C"/>
    <w:rsid w:val="000D7AA5"/>
    <w:rsid w:val="000E0D04"/>
    <w:rsid w:val="000E3C43"/>
    <w:rsid w:val="000E587C"/>
    <w:rsid w:val="000E68E8"/>
    <w:rsid w:val="000E72C3"/>
    <w:rsid w:val="000E7EE8"/>
    <w:rsid w:val="000F1DAA"/>
    <w:rsid w:val="000F2DA2"/>
    <w:rsid w:val="000F523C"/>
    <w:rsid w:val="000F614E"/>
    <w:rsid w:val="00102271"/>
    <w:rsid w:val="0010280F"/>
    <w:rsid w:val="0010410B"/>
    <w:rsid w:val="0010576D"/>
    <w:rsid w:val="00105DF6"/>
    <w:rsid w:val="0010757B"/>
    <w:rsid w:val="00110D71"/>
    <w:rsid w:val="00113830"/>
    <w:rsid w:val="00114283"/>
    <w:rsid w:val="001179B6"/>
    <w:rsid w:val="00117EEB"/>
    <w:rsid w:val="00120FDD"/>
    <w:rsid w:val="001227E5"/>
    <w:rsid w:val="00122A89"/>
    <w:rsid w:val="00126FE7"/>
    <w:rsid w:val="00127189"/>
    <w:rsid w:val="001335D6"/>
    <w:rsid w:val="001377BF"/>
    <w:rsid w:val="001423C8"/>
    <w:rsid w:val="00143132"/>
    <w:rsid w:val="0014387F"/>
    <w:rsid w:val="00144CE7"/>
    <w:rsid w:val="00145E53"/>
    <w:rsid w:val="00146967"/>
    <w:rsid w:val="00146E9A"/>
    <w:rsid w:val="001474D3"/>
    <w:rsid w:val="001512D2"/>
    <w:rsid w:val="00154B52"/>
    <w:rsid w:val="00155672"/>
    <w:rsid w:val="00156EBC"/>
    <w:rsid w:val="00161B44"/>
    <w:rsid w:val="00162829"/>
    <w:rsid w:val="001631BD"/>
    <w:rsid w:val="001639D5"/>
    <w:rsid w:val="00163C64"/>
    <w:rsid w:val="001647BA"/>
    <w:rsid w:val="001713B7"/>
    <w:rsid w:val="00171726"/>
    <w:rsid w:val="001732D4"/>
    <w:rsid w:val="00173938"/>
    <w:rsid w:val="00173F2D"/>
    <w:rsid w:val="00175428"/>
    <w:rsid w:val="00176D4C"/>
    <w:rsid w:val="001802BC"/>
    <w:rsid w:val="00180987"/>
    <w:rsid w:val="0018233D"/>
    <w:rsid w:val="00190DEA"/>
    <w:rsid w:val="00191C8F"/>
    <w:rsid w:val="00193524"/>
    <w:rsid w:val="0019422C"/>
    <w:rsid w:val="001970AC"/>
    <w:rsid w:val="00197B6E"/>
    <w:rsid w:val="001A0E4D"/>
    <w:rsid w:val="001A14D0"/>
    <w:rsid w:val="001A2952"/>
    <w:rsid w:val="001A2F81"/>
    <w:rsid w:val="001A388F"/>
    <w:rsid w:val="001A5239"/>
    <w:rsid w:val="001A57B7"/>
    <w:rsid w:val="001A7CBA"/>
    <w:rsid w:val="001B0D59"/>
    <w:rsid w:val="001B23AC"/>
    <w:rsid w:val="001B271A"/>
    <w:rsid w:val="001B33E7"/>
    <w:rsid w:val="001B358E"/>
    <w:rsid w:val="001B387E"/>
    <w:rsid w:val="001B3FC9"/>
    <w:rsid w:val="001B406E"/>
    <w:rsid w:val="001B62D2"/>
    <w:rsid w:val="001B6B0E"/>
    <w:rsid w:val="001B6BD4"/>
    <w:rsid w:val="001C0BB6"/>
    <w:rsid w:val="001C0F83"/>
    <w:rsid w:val="001C28F3"/>
    <w:rsid w:val="001C30E2"/>
    <w:rsid w:val="001C3A0C"/>
    <w:rsid w:val="001C692C"/>
    <w:rsid w:val="001C74CE"/>
    <w:rsid w:val="001C7F72"/>
    <w:rsid w:val="001D01ED"/>
    <w:rsid w:val="001D19A1"/>
    <w:rsid w:val="001D396A"/>
    <w:rsid w:val="001D4537"/>
    <w:rsid w:val="001D70D8"/>
    <w:rsid w:val="001E13A8"/>
    <w:rsid w:val="001E22BC"/>
    <w:rsid w:val="001E2520"/>
    <w:rsid w:val="001E4B23"/>
    <w:rsid w:val="001E4DE2"/>
    <w:rsid w:val="001E72FD"/>
    <w:rsid w:val="001F3270"/>
    <w:rsid w:val="001F4A07"/>
    <w:rsid w:val="00201A9D"/>
    <w:rsid w:val="00201D6C"/>
    <w:rsid w:val="00205777"/>
    <w:rsid w:val="002062B1"/>
    <w:rsid w:val="00206369"/>
    <w:rsid w:val="002077FF"/>
    <w:rsid w:val="00210F00"/>
    <w:rsid w:val="00211B70"/>
    <w:rsid w:val="00212CB9"/>
    <w:rsid w:val="002155E8"/>
    <w:rsid w:val="002160C4"/>
    <w:rsid w:val="00216E1A"/>
    <w:rsid w:val="00216FCC"/>
    <w:rsid w:val="00220859"/>
    <w:rsid w:val="00220D58"/>
    <w:rsid w:val="002258E1"/>
    <w:rsid w:val="00227070"/>
    <w:rsid w:val="00227811"/>
    <w:rsid w:val="00227B15"/>
    <w:rsid w:val="0023092D"/>
    <w:rsid w:val="00231E98"/>
    <w:rsid w:val="00232D50"/>
    <w:rsid w:val="002349C9"/>
    <w:rsid w:val="00237A8C"/>
    <w:rsid w:val="002409C8"/>
    <w:rsid w:val="00244D26"/>
    <w:rsid w:val="002458C5"/>
    <w:rsid w:val="002465EE"/>
    <w:rsid w:val="00250A79"/>
    <w:rsid w:val="00251443"/>
    <w:rsid w:val="002523CB"/>
    <w:rsid w:val="00252409"/>
    <w:rsid w:val="00252DA5"/>
    <w:rsid w:val="00254110"/>
    <w:rsid w:val="00254CF0"/>
    <w:rsid w:val="00260E31"/>
    <w:rsid w:val="00261E55"/>
    <w:rsid w:val="00263EA3"/>
    <w:rsid w:val="002644F7"/>
    <w:rsid w:val="00267185"/>
    <w:rsid w:val="0026737F"/>
    <w:rsid w:val="0027067A"/>
    <w:rsid w:val="00271C9B"/>
    <w:rsid w:val="00273AAE"/>
    <w:rsid w:val="00274358"/>
    <w:rsid w:val="00275200"/>
    <w:rsid w:val="00276E20"/>
    <w:rsid w:val="00280FB5"/>
    <w:rsid w:val="0028773A"/>
    <w:rsid w:val="00290AE5"/>
    <w:rsid w:val="00291D95"/>
    <w:rsid w:val="0029235F"/>
    <w:rsid w:val="00294FC7"/>
    <w:rsid w:val="00296C70"/>
    <w:rsid w:val="002A1EE9"/>
    <w:rsid w:val="002A3B27"/>
    <w:rsid w:val="002A5191"/>
    <w:rsid w:val="002A5412"/>
    <w:rsid w:val="002A69A4"/>
    <w:rsid w:val="002B4E12"/>
    <w:rsid w:val="002B6628"/>
    <w:rsid w:val="002B7DCB"/>
    <w:rsid w:val="002B7EC7"/>
    <w:rsid w:val="002C0654"/>
    <w:rsid w:val="002C07DF"/>
    <w:rsid w:val="002C0D58"/>
    <w:rsid w:val="002C18B1"/>
    <w:rsid w:val="002C1D79"/>
    <w:rsid w:val="002C1DA7"/>
    <w:rsid w:val="002C2470"/>
    <w:rsid w:val="002C278A"/>
    <w:rsid w:val="002C2EEF"/>
    <w:rsid w:val="002C301D"/>
    <w:rsid w:val="002C4D80"/>
    <w:rsid w:val="002D0F67"/>
    <w:rsid w:val="002D1136"/>
    <w:rsid w:val="002D3947"/>
    <w:rsid w:val="002D499E"/>
    <w:rsid w:val="002D4AFF"/>
    <w:rsid w:val="002D5059"/>
    <w:rsid w:val="002D5212"/>
    <w:rsid w:val="002D5CC9"/>
    <w:rsid w:val="002D6710"/>
    <w:rsid w:val="002D7D4D"/>
    <w:rsid w:val="002E086E"/>
    <w:rsid w:val="002E2D2D"/>
    <w:rsid w:val="002E4833"/>
    <w:rsid w:val="002E50FF"/>
    <w:rsid w:val="002F06F4"/>
    <w:rsid w:val="002F0F38"/>
    <w:rsid w:val="002F10EE"/>
    <w:rsid w:val="002F1BD5"/>
    <w:rsid w:val="002F2469"/>
    <w:rsid w:val="002F26A0"/>
    <w:rsid w:val="002F3038"/>
    <w:rsid w:val="002F5174"/>
    <w:rsid w:val="003012C5"/>
    <w:rsid w:val="003028EE"/>
    <w:rsid w:val="00303576"/>
    <w:rsid w:val="00304190"/>
    <w:rsid w:val="00304B4B"/>
    <w:rsid w:val="00304FAC"/>
    <w:rsid w:val="0030509E"/>
    <w:rsid w:val="00306C84"/>
    <w:rsid w:val="00306F0A"/>
    <w:rsid w:val="003079AE"/>
    <w:rsid w:val="00311B49"/>
    <w:rsid w:val="00312C26"/>
    <w:rsid w:val="00314512"/>
    <w:rsid w:val="00317489"/>
    <w:rsid w:val="00320A08"/>
    <w:rsid w:val="00322159"/>
    <w:rsid w:val="00324860"/>
    <w:rsid w:val="00325E79"/>
    <w:rsid w:val="0032622C"/>
    <w:rsid w:val="003267D7"/>
    <w:rsid w:val="00326D14"/>
    <w:rsid w:val="003302DD"/>
    <w:rsid w:val="00330F9D"/>
    <w:rsid w:val="003335AF"/>
    <w:rsid w:val="00334CBF"/>
    <w:rsid w:val="00334CC6"/>
    <w:rsid w:val="00334FC2"/>
    <w:rsid w:val="003416BF"/>
    <w:rsid w:val="0034553D"/>
    <w:rsid w:val="00350932"/>
    <w:rsid w:val="00355BD6"/>
    <w:rsid w:val="00356464"/>
    <w:rsid w:val="003573F7"/>
    <w:rsid w:val="003618A3"/>
    <w:rsid w:val="00363641"/>
    <w:rsid w:val="00363968"/>
    <w:rsid w:val="00367E17"/>
    <w:rsid w:val="00370371"/>
    <w:rsid w:val="003817B1"/>
    <w:rsid w:val="003826D7"/>
    <w:rsid w:val="00383983"/>
    <w:rsid w:val="003841D8"/>
    <w:rsid w:val="00386991"/>
    <w:rsid w:val="003901CD"/>
    <w:rsid w:val="0039098A"/>
    <w:rsid w:val="003932C1"/>
    <w:rsid w:val="00393999"/>
    <w:rsid w:val="00395154"/>
    <w:rsid w:val="00395DD0"/>
    <w:rsid w:val="003A291C"/>
    <w:rsid w:val="003A5106"/>
    <w:rsid w:val="003A6370"/>
    <w:rsid w:val="003A70F2"/>
    <w:rsid w:val="003B3100"/>
    <w:rsid w:val="003B41A9"/>
    <w:rsid w:val="003B6942"/>
    <w:rsid w:val="003B7B34"/>
    <w:rsid w:val="003C0F31"/>
    <w:rsid w:val="003C7452"/>
    <w:rsid w:val="003D0546"/>
    <w:rsid w:val="003D4812"/>
    <w:rsid w:val="003D71F4"/>
    <w:rsid w:val="003D7B36"/>
    <w:rsid w:val="003D7E52"/>
    <w:rsid w:val="003E196A"/>
    <w:rsid w:val="003E69EA"/>
    <w:rsid w:val="003E729C"/>
    <w:rsid w:val="003F2614"/>
    <w:rsid w:val="003F42B5"/>
    <w:rsid w:val="004012EB"/>
    <w:rsid w:val="00404F45"/>
    <w:rsid w:val="004056D8"/>
    <w:rsid w:val="0041056A"/>
    <w:rsid w:val="004133A1"/>
    <w:rsid w:val="0041366D"/>
    <w:rsid w:val="00416938"/>
    <w:rsid w:val="0041730B"/>
    <w:rsid w:val="004178E5"/>
    <w:rsid w:val="00423216"/>
    <w:rsid w:val="0042365C"/>
    <w:rsid w:val="004250D8"/>
    <w:rsid w:val="00425679"/>
    <w:rsid w:val="004259C2"/>
    <w:rsid w:val="0042684B"/>
    <w:rsid w:val="00426935"/>
    <w:rsid w:val="00427021"/>
    <w:rsid w:val="00427892"/>
    <w:rsid w:val="00432194"/>
    <w:rsid w:val="0043225D"/>
    <w:rsid w:val="00433190"/>
    <w:rsid w:val="00433260"/>
    <w:rsid w:val="004354E2"/>
    <w:rsid w:val="004359F3"/>
    <w:rsid w:val="00435F50"/>
    <w:rsid w:val="00436BAA"/>
    <w:rsid w:val="00436E96"/>
    <w:rsid w:val="00441605"/>
    <w:rsid w:val="00442827"/>
    <w:rsid w:val="0045002E"/>
    <w:rsid w:val="004507CF"/>
    <w:rsid w:val="00451115"/>
    <w:rsid w:val="004606C0"/>
    <w:rsid w:val="00461DCD"/>
    <w:rsid w:val="0046391C"/>
    <w:rsid w:val="00470CF9"/>
    <w:rsid w:val="00471EC4"/>
    <w:rsid w:val="0047251B"/>
    <w:rsid w:val="00474C21"/>
    <w:rsid w:val="00475FAE"/>
    <w:rsid w:val="00480699"/>
    <w:rsid w:val="00483534"/>
    <w:rsid w:val="00484F36"/>
    <w:rsid w:val="00486534"/>
    <w:rsid w:val="00491BE9"/>
    <w:rsid w:val="00494830"/>
    <w:rsid w:val="00496D33"/>
    <w:rsid w:val="004A152E"/>
    <w:rsid w:val="004A177E"/>
    <w:rsid w:val="004A3902"/>
    <w:rsid w:val="004A56B0"/>
    <w:rsid w:val="004A5FA0"/>
    <w:rsid w:val="004A6F47"/>
    <w:rsid w:val="004B03D1"/>
    <w:rsid w:val="004B0CB3"/>
    <w:rsid w:val="004B11C0"/>
    <w:rsid w:val="004B24F9"/>
    <w:rsid w:val="004B3D40"/>
    <w:rsid w:val="004B421D"/>
    <w:rsid w:val="004B5204"/>
    <w:rsid w:val="004B601C"/>
    <w:rsid w:val="004B71F1"/>
    <w:rsid w:val="004B77B4"/>
    <w:rsid w:val="004B7A01"/>
    <w:rsid w:val="004C0BD5"/>
    <w:rsid w:val="004C2197"/>
    <w:rsid w:val="004C363E"/>
    <w:rsid w:val="004C38A9"/>
    <w:rsid w:val="004C56DD"/>
    <w:rsid w:val="004C7602"/>
    <w:rsid w:val="004D02A9"/>
    <w:rsid w:val="004D07AF"/>
    <w:rsid w:val="004D2D18"/>
    <w:rsid w:val="004D4048"/>
    <w:rsid w:val="004D4856"/>
    <w:rsid w:val="004E105C"/>
    <w:rsid w:val="004E5715"/>
    <w:rsid w:val="004E689D"/>
    <w:rsid w:val="004E69E0"/>
    <w:rsid w:val="004F4907"/>
    <w:rsid w:val="004F502C"/>
    <w:rsid w:val="004F5E0A"/>
    <w:rsid w:val="004F77DD"/>
    <w:rsid w:val="0050147D"/>
    <w:rsid w:val="0050459E"/>
    <w:rsid w:val="0050501F"/>
    <w:rsid w:val="00505F9F"/>
    <w:rsid w:val="0050758E"/>
    <w:rsid w:val="00511481"/>
    <w:rsid w:val="00511C0D"/>
    <w:rsid w:val="005133F3"/>
    <w:rsid w:val="005134C7"/>
    <w:rsid w:val="00514935"/>
    <w:rsid w:val="005152D7"/>
    <w:rsid w:val="005156C6"/>
    <w:rsid w:val="00515C93"/>
    <w:rsid w:val="00520784"/>
    <w:rsid w:val="0052240E"/>
    <w:rsid w:val="005226C6"/>
    <w:rsid w:val="0052338A"/>
    <w:rsid w:val="00525218"/>
    <w:rsid w:val="005316EA"/>
    <w:rsid w:val="00533004"/>
    <w:rsid w:val="00536ACA"/>
    <w:rsid w:val="00536EE8"/>
    <w:rsid w:val="005438B4"/>
    <w:rsid w:val="0054493C"/>
    <w:rsid w:val="00544FEB"/>
    <w:rsid w:val="005461BD"/>
    <w:rsid w:val="00551038"/>
    <w:rsid w:val="00556F66"/>
    <w:rsid w:val="00557A9C"/>
    <w:rsid w:val="00557D2A"/>
    <w:rsid w:val="00560C24"/>
    <w:rsid w:val="0056424E"/>
    <w:rsid w:val="00564C3C"/>
    <w:rsid w:val="00570A8F"/>
    <w:rsid w:val="00572105"/>
    <w:rsid w:val="0057631E"/>
    <w:rsid w:val="00585631"/>
    <w:rsid w:val="00585CD4"/>
    <w:rsid w:val="005875E4"/>
    <w:rsid w:val="00590AC7"/>
    <w:rsid w:val="00591989"/>
    <w:rsid w:val="00592A6C"/>
    <w:rsid w:val="00593414"/>
    <w:rsid w:val="00594E65"/>
    <w:rsid w:val="00596029"/>
    <w:rsid w:val="00597B9B"/>
    <w:rsid w:val="005A5AB4"/>
    <w:rsid w:val="005A76E4"/>
    <w:rsid w:val="005B1E59"/>
    <w:rsid w:val="005B43B3"/>
    <w:rsid w:val="005B462E"/>
    <w:rsid w:val="005B5E2C"/>
    <w:rsid w:val="005B758F"/>
    <w:rsid w:val="005B761F"/>
    <w:rsid w:val="005B769C"/>
    <w:rsid w:val="005B76AE"/>
    <w:rsid w:val="005C2E7F"/>
    <w:rsid w:val="005C6C3C"/>
    <w:rsid w:val="005D0C65"/>
    <w:rsid w:val="005D4190"/>
    <w:rsid w:val="005D5054"/>
    <w:rsid w:val="005D5A8B"/>
    <w:rsid w:val="005D6A29"/>
    <w:rsid w:val="005D6A95"/>
    <w:rsid w:val="005D6E0C"/>
    <w:rsid w:val="005D7D2F"/>
    <w:rsid w:val="005E1699"/>
    <w:rsid w:val="005E1DC1"/>
    <w:rsid w:val="005E2573"/>
    <w:rsid w:val="005E3262"/>
    <w:rsid w:val="005E490E"/>
    <w:rsid w:val="005E6E27"/>
    <w:rsid w:val="005F0ABA"/>
    <w:rsid w:val="005F438D"/>
    <w:rsid w:val="005F5A50"/>
    <w:rsid w:val="005F6B43"/>
    <w:rsid w:val="00600933"/>
    <w:rsid w:val="00602CA2"/>
    <w:rsid w:val="00604DFA"/>
    <w:rsid w:val="006069B8"/>
    <w:rsid w:val="00607819"/>
    <w:rsid w:val="00610501"/>
    <w:rsid w:val="00610743"/>
    <w:rsid w:val="00611DE8"/>
    <w:rsid w:val="00612167"/>
    <w:rsid w:val="00612566"/>
    <w:rsid w:val="006126D7"/>
    <w:rsid w:val="00613417"/>
    <w:rsid w:val="0061549A"/>
    <w:rsid w:val="00620B34"/>
    <w:rsid w:val="00620B3C"/>
    <w:rsid w:val="006227B3"/>
    <w:rsid w:val="0062364E"/>
    <w:rsid w:val="0062505B"/>
    <w:rsid w:val="006310A9"/>
    <w:rsid w:val="006341B0"/>
    <w:rsid w:val="00640418"/>
    <w:rsid w:val="0064577F"/>
    <w:rsid w:val="0064681E"/>
    <w:rsid w:val="00650B38"/>
    <w:rsid w:val="006517C9"/>
    <w:rsid w:val="00651E0D"/>
    <w:rsid w:val="006539E7"/>
    <w:rsid w:val="00653A78"/>
    <w:rsid w:val="00654ACB"/>
    <w:rsid w:val="00655ED7"/>
    <w:rsid w:val="006562CE"/>
    <w:rsid w:val="00657174"/>
    <w:rsid w:val="00661396"/>
    <w:rsid w:val="006651F3"/>
    <w:rsid w:val="00672509"/>
    <w:rsid w:val="00673E04"/>
    <w:rsid w:val="00673E72"/>
    <w:rsid w:val="00674A6D"/>
    <w:rsid w:val="00675753"/>
    <w:rsid w:val="0067611A"/>
    <w:rsid w:val="00676933"/>
    <w:rsid w:val="00677629"/>
    <w:rsid w:val="006808BC"/>
    <w:rsid w:val="0068100C"/>
    <w:rsid w:val="0068140E"/>
    <w:rsid w:val="00681C5E"/>
    <w:rsid w:val="00682A61"/>
    <w:rsid w:val="00683630"/>
    <w:rsid w:val="0068527A"/>
    <w:rsid w:val="00685EB4"/>
    <w:rsid w:val="006879F9"/>
    <w:rsid w:val="00690F1B"/>
    <w:rsid w:val="00692A93"/>
    <w:rsid w:val="006932DE"/>
    <w:rsid w:val="0069439A"/>
    <w:rsid w:val="00695ABC"/>
    <w:rsid w:val="006A1B4D"/>
    <w:rsid w:val="006A4168"/>
    <w:rsid w:val="006B0E9A"/>
    <w:rsid w:val="006B10D1"/>
    <w:rsid w:val="006B174E"/>
    <w:rsid w:val="006B318B"/>
    <w:rsid w:val="006B36BD"/>
    <w:rsid w:val="006B5564"/>
    <w:rsid w:val="006B5789"/>
    <w:rsid w:val="006B5A3A"/>
    <w:rsid w:val="006B69AE"/>
    <w:rsid w:val="006B7C7C"/>
    <w:rsid w:val="006C0698"/>
    <w:rsid w:val="006C291F"/>
    <w:rsid w:val="006C2A47"/>
    <w:rsid w:val="006C2A49"/>
    <w:rsid w:val="006C435B"/>
    <w:rsid w:val="006C75FB"/>
    <w:rsid w:val="006D0836"/>
    <w:rsid w:val="006D279A"/>
    <w:rsid w:val="006D38BD"/>
    <w:rsid w:val="006D3A2B"/>
    <w:rsid w:val="006D4464"/>
    <w:rsid w:val="006D4B74"/>
    <w:rsid w:val="006D5ABE"/>
    <w:rsid w:val="006D6527"/>
    <w:rsid w:val="006E32B1"/>
    <w:rsid w:val="006E7FAD"/>
    <w:rsid w:val="006F21C9"/>
    <w:rsid w:val="006F2DC8"/>
    <w:rsid w:val="006F3650"/>
    <w:rsid w:val="006F5199"/>
    <w:rsid w:val="006F69E2"/>
    <w:rsid w:val="006F7D49"/>
    <w:rsid w:val="007000A9"/>
    <w:rsid w:val="00700F69"/>
    <w:rsid w:val="007043AF"/>
    <w:rsid w:val="0070543F"/>
    <w:rsid w:val="007107F2"/>
    <w:rsid w:val="007118E7"/>
    <w:rsid w:val="007120B7"/>
    <w:rsid w:val="00714E70"/>
    <w:rsid w:val="00717A9B"/>
    <w:rsid w:val="00717CAB"/>
    <w:rsid w:val="00723B0D"/>
    <w:rsid w:val="00727BEC"/>
    <w:rsid w:val="00730C1E"/>
    <w:rsid w:val="0073232C"/>
    <w:rsid w:val="007327B7"/>
    <w:rsid w:val="007335CF"/>
    <w:rsid w:val="00733ADD"/>
    <w:rsid w:val="007344D8"/>
    <w:rsid w:val="0074324A"/>
    <w:rsid w:val="0074758A"/>
    <w:rsid w:val="0075056E"/>
    <w:rsid w:val="0075218E"/>
    <w:rsid w:val="00755A0F"/>
    <w:rsid w:val="007576CB"/>
    <w:rsid w:val="007605AA"/>
    <w:rsid w:val="00761EC0"/>
    <w:rsid w:val="00762326"/>
    <w:rsid w:val="00765139"/>
    <w:rsid w:val="00765622"/>
    <w:rsid w:val="00765E2E"/>
    <w:rsid w:val="0076649E"/>
    <w:rsid w:val="0077069B"/>
    <w:rsid w:val="00771216"/>
    <w:rsid w:val="00773B99"/>
    <w:rsid w:val="007763B9"/>
    <w:rsid w:val="0078233A"/>
    <w:rsid w:val="007842B9"/>
    <w:rsid w:val="0078526C"/>
    <w:rsid w:val="007861D4"/>
    <w:rsid w:val="00786643"/>
    <w:rsid w:val="00787A48"/>
    <w:rsid w:val="0079406B"/>
    <w:rsid w:val="00794CBA"/>
    <w:rsid w:val="00795161"/>
    <w:rsid w:val="007A03C3"/>
    <w:rsid w:val="007A19F4"/>
    <w:rsid w:val="007A25F5"/>
    <w:rsid w:val="007A5BF5"/>
    <w:rsid w:val="007A7388"/>
    <w:rsid w:val="007B0A9F"/>
    <w:rsid w:val="007B0CDE"/>
    <w:rsid w:val="007B32AA"/>
    <w:rsid w:val="007B35BD"/>
    <w:rsid w:val="007B5ED0"/>
    <w:rsid w:val="007B6CBE"/>
    <w:rsid w:val="007B77E4"/>
    <w:rsid w:val="007B7A25"/>
    <w:rsid w:val="007C43CF"/>
    <w:rsid w:val="007C6711"/>
    <w:rsid w:val="007C729C"/>
    <w:rsid w:val="007D2200"/>
    <w:rsid w:val="007D5AB5"/>
    <w:rsid w:val="007D728B"/>
    <w:rsid w:val="007E30F2"/>
    <w:rsid w:val="007E46B5"/>
    <w:rsid w:val="007E501B"/>
    <w:rsid w:val="007E52EB"/>
    <w:rsid w:val="007E57CA"/>
    <w:rsid w:val="007F1FA0"/>
    <w:rsid w:val="007F63BB"/>
    <w:rsid w:val="007F7692"/>
    <w:rsid w:val="007F7CC5"/>
    <w:rsid w:val="00803680"/>
    <w:rsid w:val="00803FA2"/>
    <w:rsid w:val="00804EFE"/>
    <w:rsid w:val="0080540B"/>
    <w:rsid w:val="00806E4C"/>
    <w:rsid w:val="00810399"/>
    <w:rsid w:val="008109BE"/>
    <w:rsid w:val="008113F6"/>
    <w:rsid w:val="00811E03"/>
    <w:rsid w:val="00812AAF"/>
    <w:rsid w:val="00812CDC"/>
    <w:rsid w:val="00813868"/>
    <w:rsid w:val="00813CB1"/>
    <w:rsid w:val="00815764"/>
    <w:rsid w:val="00817D28"/>
    <w:rsid w:val="008224F3"/>
    <w:rsid w:val="00825701"/>
    <w:rsid w:val="00826392"/>
    <w:rsid w:val="008273A3"/>
    <w:rsid w:val="00827E1D"/>
    <w:rsid w:val="008300F8"/>
    <w:rsid w:val="008322C8"/>
    <w:rsid w:val="00836DAF"/>
    <w:rsid w:val="00837D92"/>
    <w:rsid w:val="00847491"/>
    <w:rsid w:val="00847CC1"/>
    <w:rsid w:val="00851823"/>
    <w:rsid w:val="00853357"/>
    <w:rsid w:val="00854C60"/>
    <w:rsid w:val="00855ABF"/>
    <w:rsid w:val="008561F4"/>
    <w:rsid w:val="00856B04"/>
    <w:rsid w:val="00856C15"/>
    <w:rsid w:val="00857A3D"/>
    <w:rsid w:val="00857FCB"/>
    <w:rsid w:val="00860FF3"/>
    <w:rsid w:val="00861BB0"/>
    <w:rsid w:val="00861D6E"/>
    <w:rsid w:val="0086405D"/>
    <w:rsid w:val="0086598E"/>
    <w:rsid w:val="008670DA"/>
    <w:rsid w:val="00867DA5"/>
    <w:rsid w:val="00870203"/>
    <w:rsid w:val="008706F2"/>
    <w:rsid w:val="0087150E"/>
    <w:rsid w:val="00873F58"/>
    <w:rsid w:val="008748E8"/>
    <w:rsid w:val="00874E1A"/>
    <w:rsid w:val="00875199"/>
    <w:rsid w:val="00876000"/>
    <w:rsid w:val="0087730F"/>
    <w:rsid w:val="00881183"/>
    <w:rsid w:val="008828EE"/>
    <w:rsid w:val="0088561B"/>
    <w:rsid w:val="0088739B"/>
    <w:rsid w:val="00887798"/>
    <w:rsid w:val="00890121"/>
    <w:rsid w:val="00891A30"/>
    <w:rsid w:val="00895379"/>
    <w:rsid w:val="008A0A93"/>
    <w:rsid w:val="008A24E8"/>
    <w:rsid w:val="008A31AC"/>
    <w:rsid w:val="008A3FFF"/>
    <w:rsid w:val="008A4794"/>
    <w:rsid w:val="008A47B3"/>
    <w:rsid w:val="008A5EE3"/>
    <w:rsid w:val="008A6899"/>
    <w:rsid w:val="008B1EEE"/>
    <w:rsid w:val="008C1BD7"/>
    <w:rsid w:val="008C5E9E"/>
    <w:rsid w:val="008C7BEE"/>
    <w:rsid w:val="008D1BF9"/>
    <w:rsid w:val="008D388F"/>
    <w:rsid w:val="008D465E"/>
    <w:rsid w:val="008D696C"/>
    <w:rsid w:val="008D76EA"/>
    <w:rsid w:val="008D79E3"/>
    <w:rsid w:val="008E03B2"/>
    <w:rsid w:val="008E1198"/>
    <w:rsid w:val="008E30BF"/>
    <w:rsid w:val="008E3A91"/>
    <w:rsid w:val="008E3E32"/>
    <w:rsid w:val="008E4D99"/>
    <w:rsid w:val="008E5156"/>
    <w:rsid w:val="008E6297"/>
    <w:rsid w:val="008E63B6"/>
    <w:rsid w:val="008E75E9"/>
    <w:rsid w:val="008F07E3"/>
    <w:rsid w:val="008F1075"/>
    <w:rsid w:val="008F174C"/>
    <w:rsid w:val="008F1902"/>
    <w:rsid w:val="008F40C1"/>
    <w:rsid w:val="008F62A4"/>
    <w:rsid w:val="00902459"/>
    <w:rsid w:val="009046DD"/>
    <w:rsid w:val="009066A3"/>
    <w:rsid w:val="009071A8"/>
    <w:rsid w:val="009122AB"/>
    <w:rsid w:val="009148AB"/>
    <w:rsid w:val="00915125"/>
    <w:rsid w:val="00915712"/>
    <w:rsid w:val="00917469"/>
    <w:rsid w:val="00925B73"/>
    <w:rsid w:val="00925D03"/>
    <w:rsid w:val="0092747B"/>
    <w:rsid w:val="00927F75"/>
    <w:rsid w:val="009310BA"/>
    <w:rsid w:val="009359B4"/>
    <w:rsid w:val="009362D6"/>
    <w:rsid w:val="009364B6"/>
    <w:rsid w:val="00940642"/>
    <w:rsid w:val="00941104"/>
    <w:rsid w:val="009427F7"/>
    <w:rsid w:val="00942E30"/>
    <w:rsid w:val="009453B5"/>
    <w:rsid w:val="00950B14"/>
    <w:rsid w:val="00950C76"/>
    <w:rsid w:val="009539BD"/>
    <w:rsid w:val="0095706A"/>
    <w:rsid w:val="009579A0"/>
    <w:rsid w:val="009603CE"/>
    <w:rsid w:val="009617AC"/>
    <w:rsid w:val="00962DF9"/>
    <w:rsid w:val="00964E44"/>
    <w:rsid w:val="009660CE"/>
    <w:rsid w:val="00966FF0"/>
    <w:rsid w:val="009705DC"/>
    <w:rsid w:val="00971466"/>
    <w:rsid w:val="00973313"/>
    <w:rsid w:val="00973745"/>
    <w:rsid w:val="009742F3"/>
    <w:rsid w:val="009765E8"/>
    <w:rsid w:val="0097671B"/>
    <w:rsid w:val="00976EC3"/>
    <w:rsid w:val="00976EDD"/>
    <w:rsid w:val="009821AF"/>
    <w:rsid w:val="00983851"/>
    <w:rsid w:val="00986306"/>
    <w:rsid w:val="00986416"/>
    <w:rsid w:val="009875AE"/>
    <w:rsid w:val="0099109C"/>
    <w:rsid w:val="00991D47"/>
    <w:rsid w:val="00991F4F"/>
    <w:rsid w:val="00992195"/>
    <w:rsid w:val="00992233"/>
    <w:rsid w:val="00992B19"/>
    <w:rsid w:val="00994399"/>
    <w:rsid w:val="009A1A17"/>
    <w:rsid w:val="009A3074"/>
    <w:rsid w:val="009A31A5"/>
    <w:rsid w:val="009A5200"/>
    <w:rsid w:val="009A6147"/>
    <w:rsid w:val="009A650B"/>
    <w:rsid w:val="009B1C61"/>
    <w:rsid w:val="009B3773"/>
    <w:rsid w:val="009B600E"/>
    <w:rsid w:val="009B6ECA"/>
    <w:rsid w:val="009B72E4"/>
    <w:rsid w:val="009C0028"/>
    <w:rsid w:val="009C06A4"/>
    <w:rsid w:val="009C187D"/>
    <w:rsid w:val="009C2351"/>
    <w:rsid w:val="009C28F4"/>
    <w:rsid w:val="009C33EA"/>
    <w:rsid w:val="009C47A1"/>
    <w:rsid w:val="009C4B2A"/>
    <w:rsid w:val="009C4E68"/>
    <w:rsid w:val="009D083C"/>
    <w:rsid w:val="009D22EE"/>
    <w:rsid w:val="009D2564"/>
    <w:rsid w:val="009D3178"/>
    <w:rsid w:val="009D3529"/>
    <w:rsid w:val="009D47F0"/>
    <w:rsid w:val="009D51D0"/>
    <w:rsid w:val="009D528E"/>
    <w:rsid w:val="009E4C7B"/>
    <w:rsid w:val="009F0D1E"/>
    <w:rsid w:val="009F2C22"/>
    <w:rsid w:val="009F2CF0"/>
    <w:rsid w:val="009F4949"/>
    <w:rsid w:val="009F68D0"/>
    <w:rsid w:val="009F77B7"/>
    <w:rsid w:val="00A000C1"/>
    <w:rsid w:val="00A03AAC"/>
    <w:rsid w:val="00A04150"/>
    <w:rsid w:val="00A05334"/>
    <w:rsid w:val="00A05C3F"/>
    <w:rsid w:val="00A0685C"/>
    <w:rsid w:val="00A06CE7"/>
    <w:rsid w:val="00A07520"/>
    <w:rsid w:val="00A1074E"/>
    <w:rsid w:val="00A10872"/>
    <w:rsid w:val="00A1177B"/>
    <w:rsid w:val="00A1382E"/>
    <w:rsid w:val="00A17623"/>
    <w:rsid w:val="00A17CE8"/>
    <w:rsid w:val="00A20406"/>
    <w:rsid w:val="00A20C01"/>
    <w:rsid w:val="00A26D79"/>
    <w:rsid w:val="00A27485"/>
    <w:rsid w:val="00A27BD9"/>
    <w:rsid w:val="00A30451"/>
    <w:rsid w:val="00A31DF8"/>
    <w:rsid w:val="00A32561"/>
    <w:rsid w:val="00A3260E"/>
    <w:rsid w:val="00A33FBD"/>
    <w:rsid w:val="00A355CF"/>
    <w:rsid w:val="00A35F23"/>
    <w:rsid w:val="00A363EA"/>
    <w:rsid w:val="00A36D4F"/>
    <w:rsid w:val="00A36D81"/>
    <w:rsid w:val="00A36DF0"/>
    <w:rsid w:val="00A405FF"/>
    <w:rsid w:val="00A43110"/>
    <w:rsid w:val="00A43483"/>
    <w:rsid w:val="00A435C7"/>
    <w:rsid w:val="00A4403F"/>
    <w:rsid w:val="00A4581B"/>
    <w:rsid w:val="00A46A87"/>
    <w:rsid w:val="00A50F4B"/>
    <w:rsid w:val="00A5295A"/>
    <w:rsid w:val="00A52FCA"/>
    <w:rsid w:val="00A553CD"/>
    <w:rsid w:val="00A56B1B"/>
    <w:rsid w:val="00A63225"/>
    <w:rsid w:val="00A64E58"/>
    <w:rsid w:val="00A65115"/>
    <w:rsid w:val="00A657CF"/>
    <w:rsid w:val="00A660DD"/>
    <w:rsid w:val="00A67FD0"/>
    <w:rsid w:val="00A72CC8"/>
    <w:rsid w:val="00A76D16"/>
    <w:rsid w:val="00A80308"/>
    <w:rsid w:val="00A803BA"/>
    <w:rsid w:val="00A811ED"/>
    <w:rsid w:val="00A81667"/>
    <w:rsid w:val="00A85A48"/>
    <w:rsid w:val="00A87D33"/>
    <w:rsid w:val="00A90584"/>
    <w:rsid w:val="00A92D44"/>
    <w:rsid w:val="00A96EA4"/>
    <w:rsid w:val="00A972AB"/>
    <w:rsid w:val="00AA2810"/>
    <w:rsid w:val="00AA6823"/>
    <w:rsid w:val="00AA72AC"/>
    <w:rsid w:val="00AB201E"/>
    <w:rsid w:val="00AB31A8"/>
    <w:rsid w:val="00AB3379"/>
    <w:rsid w:val="00AB492A"/>
    <w:rsid w:val="00AB4B6B"/>
    <w:rsid w:val="00AB4C41"/>
    <w:rsid w:val="00AB64A9"/>
    <w:rsid w:val="00AB6989"/>
    <w:rsid w:val="00AB7E71"/>
    <w:rsid w:val="00AC39A7"/>
    <w:rsid w:val="00AC4F40"/>
    <w:rsid w:val="00AC5A51"/>
    <w:rsid w:val="00AC69F7"/>
    <w:rsid w:val="00AC6E7F"/>
    <w:rsid w:val="00AC7271"/>
    <w:rsid w:val="00AC7808"/>
    <w:rsid w:val="00AD670F"/>
    <w:rsid w:val="00AD6E5D"/>
    <w:rsid w:val="00AE5F18"/>
    <w:rsid w:val="00AF04A4"/>
    <w:rsid w:val="00AF1322"/>
    <w:rsid w:val="00AF18A1"/>
    <w:rsid w:val="00AF2F15"/>
    <w:rsid w:val="00AF3F4F"/>
    <w:rsid w:val="00AF48D8"/>
    <w:rsid w:val="00AF7B2E"/>
    <w:rsid w:val="00B03B25"/>
    <w:rsid w:val="00B07A4E"/>
    <w:rsid w:val="00B07B40"/>
    <w:rsid w:val="00B1171E"/>
    <w:rsid w:val="00B12484"/>
    <w:rsid w:val="00B13B19"/>
    <w:rsid w:val="00B15177"/>
    <w:rsid w:val="00B15546"/>
    <w:rsid w:val="00B22901"/>
    <w:rsid w:val="00B322B5"/>
    <w:rsid w:val="00B32F3A"/>
    <w:rsid w:val="00B348E0"/>
    <w:rsid w:val="00B34A37"/>
    <w:rsid w:val="00B358FE"/>
    <w:rsid w:val="00B36C24"/>
    <w:rsid w:val="00B377B1"/>
    <w:rsid w:val="00B4411E"/>
    <w:rsid w:val="00B4738F"/>
    <w:rsid w:val="00B47EE4"/>
    <w:rsid w:val="00B53881"/>
    <w:rsid w:val="00B55C92"/>
    <w:rsid w:val="00B60F01"/>
    <w:rsid w:val="00B639BE"/>
    <w:rsid w:val="00B63BC0"/>
    <w:rsid w:val="00B63BE2"/>
    <w:rsid w:val="00B65CD1"/>
    <w:rsid w:val="00B665BD"/>
    <w:rsid w:val="00B7652D"/>
    <w:rsid w:val="00B77257"/>
    <w:rsid w:val="00B816DF"/>
    <w:rsid w:val="00B825AE"/>
    <w:rsid w:val="00B82B11"/>
    <w:rsid w:val="00B83213"/>
    <w:rsid w:val="00B848EC"/>
    <w:rsid w:val="00B84C71"/>
    <w:rsid w:val="00B94D37"/>
    <w:rsid w:val="00B95BC9"/>
    <w:rsid w:val="00B960C3"/>
    <w:rsid w:val="00B96358"/>
    <w:rsid w:val="00BA153F"/>
    <w:rsid w:val="00BA16AB"/>
    <w:rsid w:val="00BA19C5"/>
    <w:rsid w:val="00BA3F66"/>
    <w:rsid w:val="00BA4230"/>
    <w:rsid w:val="00BA53C8"/>
    <w:rsid w:val="00BB0E12"/>
    <w:rsid w:val="00BB3494"/>
    <w:rsid w:val="00BB36B2"/>
    <w:rsid w:val="00BB413C"/>
    <w:rsid w:val="00BB59B0"/>
    <w:rsid w:val="00BB7D76"/>
    <w:rsid w:val="00BC2F1F"/>
    <w:rsid w:val="00BC335C"/>
    <w:rsid w:val="00BC42CF"/>
    <w:rsid w:val="00BC525A"/>
    <w:rsid w:val="00BC590F"/>
    <w:rsid w:val="00BD0984"/>
    <w:rsid w:val="00BD1C82"/>
    <w:rsid w:val="00BD23BC"/>
    <w:rsid w:val="00BD2842"/>
    <w:rsid w:val="00BD3E9D"/>
    <w:rsid w:val="00BD3EFA"/>
    <w:rsid w:val="00BD6D3E"/>
    <w:rsid w:val="00BE0B19"/>
    <w:rsid w:val="00BE1586"/>
    <w:rsid w:val="00BE3C3A"/>
    <w:rsid w:val="00BF03E8"/>
    <w:rsid w:val="00BF0F0E"/>
    <w:rsid w:val="00BF14E4"/>
    <w:rsid w:val="00BF3632"/>
    <w:rsid w:val="00BF4BA1"/>
    <w:rsid w:val="00BF6F3F"/>
    <w:rsid w:val="00C01A33"/>
    <w:rsid w:val="00C050E3"/>
    <w:rsid w:val="00C07655"/>
    <w:rsid w:val="00C077FE"/>
    <w:rsid w:val="00C113F2"/>
    <w:rsid w:val="00C11D71"/>
    <w:rsid w:val="00C12833"/>
    <w:rsid w:val="00C13745"/>
    <w:rsid w:val="00C1554C"/>
    <w:rsid w:val="00C159BC"/>
    <w:rsid w:val="00C20393"/>
    <w:rsid w:val="00C2088E"/>
    <w:rsid w:val="00C20BCE"/>
    <w:rsid w:val="00C2271C"/>
    <w:rsid w:val="00C23915"/>
    <w:rsid w:val="00C23EBF"/>
    <w:rsid w:val="00C24370"/>
    <w:rsid w:val="00C25283"/>
    <w:rsid w:val="00C30C7B"/>
    <w:rsid w:val="00C32146"/>
    <w:rsid w:val="00C32BE2"/>
    <w:rsid w:val="00C3456F"/>
    <w:rsid w:val="00C36457"/>
    <w:rsid w:val="00C37D2D"/>
    <w:rsid w:val="00C37D52"/>
    <w:rsid w:val="00C410D7"/>
    <w:rsid w:val="00C43781"/>
    <w:rsid w:val="00C462BD"/>
    <w:rsid w:val="00C50208"/>
    <w:rsid w:val="00C5679A"/>
    <w:rsid w:val="00C60439"/>
    <w:rsid w:val="00C61052"/>
    <w:rsid w:val="00C6153C"/>
    <w:rsid w:val="00C655AE"/>
    <w:rsid w:val="00C6784F"/>
    <w:rsid w:val="00C73BF1"/>
    <w:rsid w:val="00C74478"/>
    <w:rsid w:val="00C7582A"/>
    <w:rsid w:val="00C77F97"/>
    <w:rsid w:val="00C82465"/>
    <w:rsid w:val="00C827E7"/>
    <w:rsid w:val="00C84885"/>
    <w:rsid w:val="00C8667F"/>
    <w:rsid w:val="00C9075F"/>
    <w:rsid w:val="00C90D39"/>
    <w:rsid w:val="00C9179C"/>
    <w:rsid w:val="00C93DFE"/>
    <w:rsid w:val="00C94FD7"/>
    <w:rsid w:val="00C96457"/>
    <w:rsid w:val="00C9684F"/>
    <w:rsid w:val="00C977C5"/>
    <w:rsid w:val="00CA0E7B"/>
    <w:rsid w:val="00CA1485"/>
    <w:rsid w:val="00CA1D19"/>
    <w:rsid w:val="00CA2A12"/>
    <w:rsid w:val="00CA59C5"/>
    <w:rsid w:val="00CA6F9A"/>
    <w:rsid w:val="00CA7D86"/>
    <w:rsid w:val="00CB70FF"/>
    <w:rsid w:val="00CB723D"/>
    <w:rsid w:val="00CB725F"/>
    <w:rsid w:val="00CB79AC"/>
    <w:rsid w:val="00CB7C8C"/>
    <w:rsid w:val="00CC70F0"/>
    <w:rsid w:val="00CD15B7"/>
    <w:rsid w:val="00CD164A"/>
    <w:rsid w:val="00CD174A"/>
    <w:rsid w:val="00CD1FA7"/>
    <w:rsid w:val="00CD35BC"/>
    <w:rsid w:val="00CD4A27"/>
    <w:rsid w:val="00CD5B89"/>
    <w:rsid w:val="00CD7944"/>
    <w:rsid w:val="00CD7F2A"/>
    <w:rsid w:val="00CE5D71"/>
    <w:rsid w:val="00CF1F24"/>
    <w:rsid w:val="00CF2557"/>
    <w:rsid w:val="00CF26E7"/>
    <w:rsid w:val="00CF41B2"/>
    <w:rsid w:val="00CF487C"/>
    <w:rsid w:val="00CF48C6"/>
    <w:rsid w:val="00CF66D5"/>
    <w:rsid w:val="00D03C7C"/>
    <w:rsid w:val="00D0478E"/>
    <w:rsid w:val="00D06709"/>
    <w:rsid w:val="00D111C0"/>
    <w:rsid w:val="00D14E96"/>
    <w:rsid w:val="00D16DAE"/>
    <w:rsid w:val="00D17AEA"/>
    <w:rsid w:val="00D20143"/>
    <w:rsid w:val="00D22083"/>
    <w:rsid w:val="00D22698"/>
    <w:rsid w:val="00D24C71"/>
    <w:rsid w:val="00D30B21"/>
    <w:rsid w:val="00D33758"/>
    <w:rsid w:val="00D35EB8"/>
    <w:rsid w:val="00D374AE"/>
    <w:rsid w:val="00D4034A"/>
    <w:rsid w:val="00D41A39"/>
    <w:rsid w:val="00D41B23"/>
    <w:rsid w:val="00D43FA3"/>
    <w:rsid w:val="00D44783"/>
    <w:rsid w:val="00D47CC4"/>
    <w:rsid w:val="00D50478"/>
    <w:rsid w:val="00D511E2"/>
    <w:rsid w:val="00D51463"/>
    <w:rsid w:val="00D5412D"/>
    <w:rsid w:val="00D54EDC"/>
    <w:rsid w:val="00D61140"/>
    <w:rsid w:val="00D6353B"/>
    <w:rsid w:val="00D63B54"/>
    <w:rsid w:val="00D658D1"/>
    <w:rsid w:val="00D71CE6"/>
    <w:rsid w:val="00D71DDA"/>
    <w:rsid w:val="00D73F1D"/>
    <w:rsid w:val="00D756D4"/>
    <w:rsid w:val="00D75D6B"/>
    <w:rsid w:val="00D81653"/>
    <w:rsid w:val="00D82109"/>
    <w:rsid w:val="00D84C40"/>
    <w:rsid w:val="00D86B3D"/>
    <w:rsid w:val="00D875AF"/>
    <w:rsid w:val="00D90F2C"/>
    <w:rsid w:val="00D92841"/>
    <w:rsid w:val="00D92C12"/>
    <w:rsid w:val="00D936EC"/>
    <w:rsid w:val="00D95972"/>
    <w:rsid w:val="00D96DD0"/>
    <w:rsid w:val="00DA18DA"/>
    <w:rsid w:val="00DA2153"/>
    <w:rsid w:val="00DA4F19"/>
    <w:rsid w:val="00DA6609"/>
    <w:rsid w:val="00DB4A62"/>
    <w:rsid w:val="00DB5374"/>
    <w:rsid w:val="00DB600B"/>
    <w:rsid w:val="00DC080D"/>
    <w:rsid w:val="00DC12CB"/>
    <w:rsid w:val="00DC1763"/>
    <w:rsid w:val="00DC197A"/>
    <w:rsid w:val="00DC1F7C"/>
    <w:rsid w:val="00DC2ED3"/>
    <w:rsid w:val="00DC3490"/>
    <w:rsid w:val="00DC361C"/>
    <w:rsid w:val="00DC4A0D"/>
    <w:rsid w:val="00DC4C49"/>
    <w:rsid w:val="00DC54D4"/>
    <w:rsid w:val="00DC5D77"/>
    <w:rsid w:val="00DC6862"/>
    <w:rsid w:val="00DC68A5"/>
    <w:rsid w:val="00DD067D"/>
    <w:rsid w:val="00DD1168"/>
    <w:rsid w:val="00DD11A6"/>
    <w:rsid w:val="00DD1853"/>
    <w:rsid w:val="00DD6539"/>
    <w:rsid w:val="00DD776F"/>
    <w:rsid w:val="00DD7921"/>
    <w:rsid w:val="00DE0523"/>
    <w:rsid w:val="00DE2DF1"/>
    <w:rsid w:val="00DE2E5D"/>
    <w:rsid w:val="00DE4F32"/>
    <w:rsid w:val="00DE5A02"/>
    <w:rsid w:val="00DE613F"/>
    <w:rsid w:val="00DF1160"/>
    <w:rsid w:val="00DF4C85"/>
    <w:rsid w:val="00DF59CD"/>
    <w:rsid w:val="00DF62EB"/>
    <w:rsid w:val="00DF71D6"/>
    <w:rsid w:val="00E00753"/>
    <w:rsid w:val="00E007B2"/>
    <w:rsid w:val="00E00835"/>
    <w:rsid w:val="00E031AB"/>
    <w:rsid w:val="00E03C75"/>
    <w:rsid w:val="00E04AE7"/>
    <w:rsid w:val="00E0518E"/>
    <w:rsid w:val="00E07C99"/>
    <w:rsid w:val="00E07CF6"/>
    <w:rsid w:val="00E101F8"/>
    <w:rsid w:val="00E11044"/>
    <w:rsid w:val="00E13DC8"/>
    <w:rsid w:val="00E13DFE"/>
    <w:rsid w:val="00E15AF6"/>
    <w:rsid w:val="00E15D96"/>
    <w:rsid w:val="00E1738A"/>
    <w:rsid w:val="00E233FD"/>
    <w:rsid w:val="00E238E4"/>
    <w:rsid w:val="00E25B91"/>
    <w:rsid w:val="00E272D2"/>
    <w:rsid w:val="00E27DC6"/>
    <w:rsid w:val="00E30E7E"/>
    <w:rsid w:val="00E36C46"/>
    <w:rsid w:val="00E409C6"/>
    <w:rsid w:val="00E41287"/>
    <w:rsid w:val="00E41509"/>
    <w:rsid w:val="00E43077"/>
    <w:rsid w:val="00E44929"/>
    <w:rsid w:val="00E44DF3"/>
    <w:rsid w:val="00E4723B"/>
    <w:rsid w:val="00E4768E"/>
    <w:rsid w:val="00E51202"/>
    <w:rsid w:val="00E52246"/>
    <w:rsid w:val="00E526DD"/>
    <w:rsid w:val="00E52820"/>
    <w:rsid w:val="00E52AE0"/>
    <w:rsid w:val="00E559D8"/>
    <w:rsid w:val="00E622CA"/>
    <w:rsid w:val="00E64ED8"/>
    <w:rsid w:val="00E6541A"/>
    <w:rsid w:val="00E67677"/>
    <w:rsid w:val="00E7037E"/>
    <w:rsid w:val="00E72BBD"/>
    <w:rsid w:val="00E75475"/>
    <w:rsid w:val="00E77632"/>
    <w:rsid w:val="00E841FA"/>
    <w:rsid w:val="00E85780"/>
    <w:rsid w:val="00E85A9D"/>
    <w:rsid w:val="00E90BD5"/>
    <w:rsid w:val="00E918A8"/>
    <w:rsid w:val="00E91B45"/>
    <w:rsid w:val="00E93028"/>
    <w:rsid w:val="00E938E5"/>
    <w:rsid w:val="00E93B0B"/>
    <w:rsid w:val="00E9728B"/>
    <w:rsid w:val="00EA4E99"/>
    <w:rsid w:val="00EA6036"/>
    <w:rsid w:val="00EA7BC9"/>
    <w:rsid w:val="00EB0584"/>
    <w:rsid w:val="00EB09E4"/>
    <w:rsid w:val="00EB0AFF"/>
    <w:rsid w:val="00EB0B02"/>
    <w:rsid w:val="00EB5747"/>
    <w:rsid w:val="00EB5C97"/>
    <w:rsid w:val="00EB7750"/>
    <w:rsid w:val="00EB7E73"/>
    <w:rsid w:val="00EC1276"/>
    <w:rsid w:val="00EC1593"/>
    <w:rsid w:val="00EC42E6"/>
    <w:rsid w:val="00ED027E"/>
    <w:rsid w:val="00ED0DE4"/>
    <w:rsid w:val="00ED237F"/>
    <w:rsid w:val="00ED264F"/>
    <w:rsid w:val="00ED34CA"/>
    <w:rsid w:val="00ED4977"/>
    <w:rsid w:val="00ED4F95"/>
    <w:rsid w:val="00ED673C"/>
    <w:rsid w:val="00EE1AD0"/>
    <w:rsid w:val="00EE2F4F"/>
    <w:rsid w:val="00EE4A3F"/>
    <w:rsid w:val="00EE4AEF"/>
    <w:rsid w:val="00EE559B"/>
    <w:rsid w:val="00EE6EA3"/>
    <w:rsid w:val="00EE7146"/>
    <w:rsid w:val="00EE75F0"/>
    <w:rsid w:val="00EE774F"/>
    <w:rsid w:val="00EE7A81"/>
    <w:rsid w:val="00EF1B11"/>
    <w:rsid w:val="00EF2CEA"/>
    <w:rsid w:val="00EF3878"/>
    <w:rsid w:val="00EF589A"/>
    <w:rsid w:val="00F018A7"/>
    <w:rsid w:val="00F01AE7"/>
    <w:rsid w:val="00F031C4"/>
    <w:rsid w:val="00F035AA"/>
    <w:rsid w:val="00F03CD8"/>
    <w:rsid w:val="00F06AFB"/>
    <w:rsid w:val="00F075BF"/>
    <w:rsid w:val="00F13BAE"/>
    <w:rsid w:val="00F146CC"/>
    <w:rsid w:val="00F15AD1"/>
    <w:rsid w:val="00F16746"/>
    <w:rsid w:val="00F21066"/>
    <w:rsid w:val="00F21DA6"/>
    <w:rsid w:val="00F227DA"/>
    <w:rsid w:val="00F23665"/>
    <w:rsid w:val="00F25D27"/>
    <w:rsid w:val="00F30086"/>
    <w:rsid w:val="00F3447C"/>
    <w:rsid w:val="00F34FF3"/>
    <w:rsid w:val="00F35F48"/>
    <w:rsid w:val="00F362BC"/>
    <w:rsid w:val="00F438EF"/>
    <w:rsid w:val="00F43913"/>
    <w:rsid w:val="00F43FCC"/>
    <w:rsid w:val="00F46723"/>
    <w:rsid w:val="00F510F5"/>
    <w:rsid w:val="00F51CFB"/>
    <w:rsid w:val="00F54005"/>
    <w:rsid w:val="00F5527E"/>
    <w:rsid w:val="00F56B1A"/>
    <w:rsid w:val="00F61B42"/>
    <w:rsid w:val="00F64381"/>
    <w:rsid w:val="00F643F7"/>
    <w:rsid w:val="00F6566D"/>
    <w:rsid w:val="00F65D60"/>
    <w:rsid w:val="00F6658E"/>
    <w:rsid w:val="00F67122"/>
    <w:rsid w:val="00F723AF"/>
    <w:rsid w:val="00F725B5"/>
    <w:rsid w:val="00F72D13"/>
    <w:rsid w:val="00F74F9F"/>
    <w:rsid w:val="00F75394"/>
    <w:rsid w:val="00F76376"/>
    <w:rsid w:val="00F83B38"/>
    <w:rsid w:val="00F87CB0"/>
    <w:rsid w:val="00F91BC0"/>
    <w:rsid w:val="00F93514"/>
    <w:rsid w:val="00F94511"/>
    <w:rsid w:val="00FA1D6A"/>
    <w:rsid w:val="00FA3305"/>
    <w:rsid w:val="00FA63B4"/>
    <w:rsid w:val="00FA6579"/>
    <w:rsid w:val="00FB0FD7"/>
    <w:rsid w:val="00FB1E96"/>
    <w:rsid w:val="00FB2841"/>
    <w:rsid w:val="00FB28DF"/>
    <w:rsid w:val="00FB48FE"/>
    <w:rsid w:val="00FB519E"/>
    <w:rsid w:val="00FB555C"/>
    <w:rsid w:val="00FB7432"/>
    <w:rsid w:val="00FC0BF9"/>
    <w:rsid w:val="00FC0F74"/>
    <w:rsid w:val="00FC5E78"/>
    <w:rsid w:val="00FC6AF7"/>
    <w:rsid w:val="00FC76AC"/>
    <w:rsid w:val="00FC7C38"/>
    <w:rsid w:val="00FD0931"/>
    <w:rsid w:val="00FD1629"/>
    <w:rsid w:val="00FD1B35"/>
    <w:rsid w:val="00FD638B"/>
    <w:rsid w:val="00FD7332"/>
    <w:rsid w:val="00FE081E"/>
    <w:rsid w:val="00FE188B"/>
    <w:rsid w:val="00FE2759"/>
    <w:rsid w:val="00FE2E87"/>
    <w:rsid w:val="00FE2EB3"/>
    <w:rsid w:val="00FE5ADC"/>
    <w:rsid w:val="00FE5E66"/>
    <w:rsid w:val="00FE6B0C"/>
    <w:rsid w:val="00FE6BE4"/>
    <w:rsid w:val="00FE78B1"/>
    <w:rsid w:val="00FE7C74"/>
    <w:rsid w:val="00FE7C9E"/>
    <w:rsid w:val="00FF0CD9"/>
    <w:rsid w:val="00FF15C8"/>
    <w:rsid w:val="00FF47C0"/>
    <w:rsid w:val="00FF7005"/>
    <w:rsid w:val="03825AAD"/>
    <w:rsid w:val="045B4E23"/>
    <w:rsid w:val="04711AF2"/>
    <w:rsid w:val="04C57DA6"/>
    <w:rsid w:val="0698047B"/>
    <w:rsid w:val="07271652"/>
    <w:rsid w:val="08091815"/>
    <w:rsid w:val="088B1A14"/>
    <w:rsid w:val="08AC3DC3"/>
    <w:rsid w:val="0A0B3E44"/>
    <w:rsid w:val="0A5F240F"/>
    <w:rsid w:val="0B44124F"/>
    <w:rsid w:val="0BCD3698"/>
    <w:rsid w:val="0C37101F"/>
    <w:rsid w:val="0C996604"/>
    <w:rsid w:val="0CCD3680"/>
    <w:rsid w:val="0E4B654F"/>
    <w:rsid w:val="0E5A3C68"/>
    <w:rsid w:val="0E9424A7"/>
    <w:rsid w:val="0ECD3ED4"/>
    <w:rsid w:val="0F8459EE"/>
    <w:rsid w:val="0F9D4AE5"/>
    <w:rsid w:val="10184F93"/>
    <w:rsid w:val="10B501AC"/>
    <w:rsid w:val="117209E0"/>
    <w:rsid w:val="11FD4169"/>
    <w:rsid w:val="126A0ECC"/>
    <w:rsid w:val="13520737"/>
    <w:rsid w:val="13C63E10"/>
    <w:rsid w:val="13D96348"/>
    <w:rsid w:val="15B22925"/>
    <w:rsid w:val="15E70F7F"/>
    <w:rsid w:val="166D5665"/>
    <w:rsid w:val="17972E5D"/>
    <w:rsid w:val="1A786754"/>
    <w:rsid w:val="1C0F0B8C"/>
    <w:rsid w:val="1D312918"/>
    <w:rsid w:val="1D60579C"/>
    <w:rsid w:val="1DA33842"/>
    <w:rsid w:val="1DB603DC"/>
    <w:rsid w:val="1F2604A5"/>
    <w:rsid w:val="1F8C4FBC"/>
    <w:rsid w:val="20AC047E"/>
    <w:rsid w:val="21000236"/>
    <w:rsid w:val="233D41FE"/>
    <w:rsid w:val="23655AFE"/>
    <w:rsid w:val="24087AE3"/>
    <w:rsid w:val="243E6983"/>
    <w:rsid w:val="263F1534"/>
    <w:rsid w:val="26E674D6"/>
    <w:rsid w:val="26FA5F93"/>
    <w:rsid w:val="2748547D"/>
    <w:rsid w:val="28E07B96"/>
    <w:rsid w:val="293A44E1"/>
    <w:rsid w:val="29B874E8"/>
    <w:rsid w:val="2AA57A66"/>
    <w:rsid w:val="2C704ED2"/>
    <w:rsid w:val="2CC07658"/>
    <w:rsid w:val="2D224BE0"/>
    <w:rsid w:val="2E933573"/>
    <w:rsid w:val="2F157532"/>
    <w:rsid w:val="2F190F2F"/>
    <w:rsid w:val="2F6C762D"/>
    <w:rsid w:val="2FCB3D26"/>
    <w:rsid w:val="30936B4E"/>
    <w:rsid w:val="310B5E93"/>
    <w:rsid w:val="31404E07"/>
    <w:rsid w:val="31BC2371"/>
    <w:rsid w:val="31EC0933"/>
    <w:rsid w:val="33A40330"/>
    <w:rsid w:val="34CC2736"/>
    <w:rsid w:val="35957389"/>
    <w:rsid w:val="372466B7"/>
    <w:rsid w:val="372650BE"/>
    <w:rsid w:val="38F84E2D"/>
    <w:rsid w:val="398E613B"/>
    <w:rsid w:val="39CB5D1C"/>
    <w:rsid w:val="3A094979"/>
    <w:rsid w:val="3A5B56FE"/>
    <w:rsid w:val="3C156A1C"/>
    <w:rsid w:val="3C4A707C"/>
    <w:rsid w:val="3D355F87"/>
    <w:rsid w:val="3E1A1158"/>
    <w:rsid w:val="3E8C41C5"/>
    <w:rsid w:val="3F520DEE"/>
    <w:rsid w:val="403F49C5"/>
    <w:rsid w:val="40E6386A"/>
    <w:rsid w:val="40FF1B3A"/>
    <w:rsid w:val="41E12DAC"/>
    <w:rsid w:val="42D37BDC"/>
    <w:rsid w:val="43792E9C"/>
    <w:rsid w:val="43EA693F"/>
    <w:rsid w:val="443A7070"/>
    <w:rsid w:val="45FB6B12"/>
    <w:rsid w:val="47EC7205"/>
    <w:rsid w:val="489E5EAE"/>
    <w:rsid w:val="4A10737F"/>
    <w:rsid w:val="4A7F6FA9"/>
    <w:rsid w:val="4B700E45"/>
    <w:rsid w:val="4C665E6C"/>
    <w:rsid w:val="4CF95E15"/>
    <w:rsid w:val="4DCC7C1D"/>
    <w:rsid w:val="4E09593E"/>
    <w:rsid w:val="4EEB5423"/>
    <w:rsid w:val="4F001CAE"/>
    <w:rsid w:val="4F0A56B3"/>
    <w:rsid w:val="4FB77183"/>
    <w:rsid w:val="50B21503"/>
    <w:rsid w:val="5156222B"/>
    <w:rsid w:val="52627DA9"/>
    <w:rsid w:val="52E8722D"/>
    <w:rsid w:val="537D0F8C"/>
    <w:rsid w:val="54842806"/>
    <w:rsid w:val="54F608BE"/>
    <w:rsid w:val="56552804"/>
    <w:rsid w:val="57B20E72"/>
    <w:rsid w:val="58A94316"/>
    <w:rsid w:val="5975576A"/>
    <w:rsid w:val="59E400E5"/>
    <w:rsid w:val="5A702350"/>
    <w:rsid w:val="5BFE3159"/>
    <w:rsid w:val="5CCA594F"/>
    <w:rsid w:val="5DEA09D0"/>
    <w:rsid w:val="5EA97A8A"/>
    <w:rsid w:val="5EFE2E38"/>
    <w:rsid w:val="5F9E1D3E"/>
    <w:rsid w:val="5FA703A8"/>
    <w:rsid w:val="5FB86E7D"/>
    <w:rsid w:val="61E75A69"/>
    <w:rsid w:val="6202330B"/>
    <w:rsid w:val="62213D48"/>
    <w:rsid w:val="62B52E40"/>
    <w:rsid w:val="63434E4B"/>
    <w:rsid w:val="634A6007"/>
    <w:rsid w:val="64FE62DE"/>
    <w:rsid w:val="662616AE"/>
    <w:rsid w:val="6663271B"/>
    <w:rsid w:val="66F97BD6"/>
    <w:rsid w:val="676802C8"/>
    <w:rsid w:val="677C7C84"/>
    <w:rsid w:val="68007900"/>
    <w:rsid w:val="687E4CE3"/>
    <w:rsid w:val="69322B51"/>
    <w:rsid w:val="6A53659E"/>
    <w:rsid w:val="6BBC7737"/>
    <w:rsid w:val="6C4A5C36"/>
    <w:rsid w:val="6C890559"/>
    <w:rsid w:val="6D5A2565"/>
    <w:rsid w:val="6D875C1F"/>
    <w:rsid w:val="6FF809E6"/>
    <w:rsid w:val="6FFE5395"/>
    <w:rsid w:val="70EF3B5B"/>
    <w:rsid w:val="71283B33"/>
    <w:rsid w:val="71463518"/>
    <w:rsid w:val="71CE4621"/>
    <w:rsid w:val="73816947"/>
    <w:rsid w:val="74B97635"/>
    <w:rsid w:val="75147B34"/>
    <w:rsid w:val="75D500DB"/>
    <w:rsid w:val="76746D94"/>
    <w:rsid w:val="76A44125"/>
    <w:rsid w:val="76BB4668"/>
    <w:rsid w:val="77521657"/>
    <w:rsid w:val="77736714"/>
    <w:rsid w:val="77BD194E"/>
    <w:rsid w:val="78DB27DB"/>
    <w:rsid w:val="7B2062B1"/>
    <w:rsid w:val="7B6D62AB"/>
    <w:rsid w:val="7B99621E"/>
    <w:rsid w:val="7D05049E"/>
    <w:rsid w:val="7F903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C91CF2-9177-4271-B646-7A700563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5224">
      <w:bodyDiv w:val="1"/>
      <w:marLeft w:val="0"/>
      <w:marRight w:val="0"/>
      <w:marTop w:val="0"/>
      <w:marBottom w:val="0"/>
      <w:divBdr>
        <w:top w:val="none" w:sz="0" w:space="0" w:color="auto"/>
        <w:left w:val="none" w:sz="0" w:space="0" w:color="auto"/>
        <w:bottom w:val="none" w:sz="0" w:space="0" w:color="auto"/>
        <w:right w:val="none" w:sz="0" w:space="0" w:color="auto"/>
      </w:divBdr>
    </w:div>
    <w:div w:id="865214014">
      <w:bodyDiv w:val="1"/>
      <w:marLeft w:val="0"/>
      <w:marRight w:val="0"/>
      <w:marTop w:val="0"/>
      <w:marBottom w:val="0"/>
      <w:divBdr>
        <w:top w:val="none" w:sz="0" w:space="0" w:color="auto"/>
        <w:left w:val="none" w:sz="0" w:space="0" w:color="auto"/>
        <w:bottom w:val="none" w:sz="0" w:space="0" w:color="auto"/>
        <w:right w:val="none" w:sz="0" w:space="0" w:color="auto"/>
      </w:divBdr>
    </w:div>
    <w:div w:id="213143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66561-34BA-4B16-AA59-BEF6DC43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121</Words>
  <Characters>695</Characters>
  <Application>Microsoft Office Word</Application>
  <DocSecurity>0</DocSecurity>
  <Lines>5</Lines>
  <Paragraphs>1</Paragraphs>
  <ScaleCrop>false</ScaleCrop>
  <Company>Users</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  《英华品质》校本教材及其应用</dc:title>
  <dc:creator>微软用户</dc:creator>
  <cp:lastModifiedBy>Microsoft 帐户</cp:lastModifiedBy>
  <cp:revision>8</cp:revision>
  <cp:lastPrinted>2019-12-19T03:17:00Z</cp:lastPrinted>
  <dcterms:created xsi:type="dcterms:W3CDTF">2020-04-03T15:34:00Z</dcterms:created>
  <dcterms:modified xsi:type="dcterms:W3CDTF">2021-02-20T16:05:00Z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