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乒乓球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正手快攻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/>
          <w:sz w:val="21"/>
          <w:szCs w:val="21"/>
          <w:lang w:eastAsia="zh-CN"/>
        </w:rPr>
        <w:t>乒乓球是一项全身运动，通过练习可以增强</w:t>
      </w:r>
      <w:r>
        <w:rPr>
          <w:rFonts w:hint="eastAsia" w:ascii="宋体" w:hAnsi="宋体" w:eastAsia="宋体" w:cs="Arial"/>
          <w:color w:val="191919"/>
          <w:sz w:val="21"/>
          <w:szCs w:val="21"/>
          <w:shd w:val="clear" w:color="auto" w:fill="FFFFFF"/>
          <w:lang w:eastAsia="zh-CN"/>
        </w:rPr>
        <w:t>自身上下肢及腰部力量，提高自身身体的快速反应能力以及</w:t>
      </w:r>
      <w:r>
        <w:rPr>
          <w:rFonts w:hint="eastAsia" w:ascii="宋体" w:hAnsi="宋体" w:eastAsia="宋体"/>
          <w:sz w:val="21"/>
          <w:szCs w:val="21"/>
        </w:rPr>
        <w:t>发展身体的协调性、</w:t>
      </w:r>
      <w:r>
        <w:rPr>
          <w:rFonts w:hint="eastAsia" w:ascii="宋体" w:hAnsi="宋体" w:eastAsia="宋体"/>
          <w:sz w:val="21"/>
          <w:szCs w:val="21"/>
          <w:lang w:eastAsia="zh-CN"/>
        </w:rPr>
        <w:t>灵活</w:t>
      </w:r>
      <w:r>
        <w:rPr>
          <w:rFonts w:hint="eastAsia" w:ascii="宋体" w:hAnsi="宋体" w:eastAsia="宋体"/>
          <w:sz w:val="21"/>
          <w:szCs w:val="21"/>
        </w:rPr>
        <w:t>性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/>
          <w:sz w:val="21"/>
          <w:szCs w:val="21"/>
          <w:lang w:eastAsia="zh-CN"/>
        </w:rPr>
        <w:t>乒乓球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/>
          <w:sz w:val="21"/>
          <w:szCs w:val="21"/>
          <w:lang w:eastAsia="zh-CN"/>
        </w:rPr>
        <w:t>是一项隔网的竞技类项目，可以</w:t>
      </w:r>
      <w:r>
        <w:rPr>
          <w:rFonts w:hint="eastAsia" w:ascii="宋体" w:hAnsi="宋体" w:eastAsia="宋体"/>
          <w:sz w:val="21"/>
          <w:szCs w:val="21"/>
        </w:rPr>
        <w:t>培养</w:t>
      </w:r>
      <w:r>
        <w:rPr>
          <w:rFonts w:hint="eastAsia" w:ascii="宋体" w:hAnsi="宋体" w:eastAsia="宋体"/>
          <w:sz w:val="21"/>
          <w:szCs w:val="21"/>
          <w:lang w:eastAsia="zh-CN"/>
        </w:rPr>
        <w:t>同学们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在运动方面</w:t>
      </w:r>
      <w:r>
        <w:rPr>
          <w:rFonts w:hint="eastAsia" w:ascii="宋体" w:hAnsi="宋体" w:eastAsia="宋体"/>
          <w:sz w:val="21"/>
          <w:szCs w:val="21"/>
        </w:rPr>
        <w:t>良好的合作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竞争</w:t>
      </w:r>
      <w:r>
        <w:rPr>
          <w:rFonts w:hint="eastAsia" w:ascii="宋体" w:hAnsi="宋体" w:eastAsia="宋体"/>
          <w:sz w:val="21"/>
          <w:szCs w:val="21"/>
        </w:rPr>
        <w:t>意识</w:t>
      </w:r>
      <w:r>
        <w:rPr>
          <w:rFonts w:hint="eastAsia" w:ascii="宋体" w:hAnsi="宋体" w:eastAsia="宋体"/>
          <w:sz w:val="21"/>
          <w:szCs w:val="21"/>
          <w:lang w:eastAsia="zh-CN"/>
        </w:rPr>
        <w:t>，激发并提高同学们的</w:t>
      </w:r>
      <w:r>
        <w:rPr>
          <w:rFonts w:hint="eastAsia" w:ascii="宋体" w:hAnsi="宋体" w:eastAsia="宋体"/>
          <w:sz w:val="21"/>
          <w:szCs w:val="21"/>
        </w:rPr>
        <w:t>运动兴趣。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  <w:lang w:eastAsia="zh-CN"/>
        </w:rPr>
        <w:t>本单元分为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  <w:lang w:eastAsia="zh-CN"/>
        </w:rPr>
        <w:t>次课，本次课为第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  <w:lang w:eastAsia="zh-CN"/>
        </w:rPr>
        <w:t>次课，分别为：</w:t>
      </w:r>
    </w:p>
    <w:p>
      <w:pPr>
        <w:spacing w:line="360" w:lineRule="auto"/>
        <w:ind w:left="210" w:hanging="210" w:hangingChars="1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1）</w:t>
      </w:r>
      <w:r>
        <w:rPr>
          <w:rFonts w:hint="eastAsia" w:ascii="宋体" w:hAnsi="宋体" w:eastAsia="宋体"/>
          <w:sz w:val="21"/>
          <w:szCs w:val="21"/>
          <w:lang w:eastAsia="zh-CN"/>
        </w:rPr>
        <w:t>乒乓球正手快攻第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1次课（学习技术动作，30%左右的同学可以运用正确的技术动作将球打上球台）；           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2）乒乓球正手快攻第2次课（巩固技术动作，50%左右的同学可以运用正确的技术动作将球打上球台，30%左右的同学可以进行双人回合练习）；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3）乒乓球正手快攻第3次课（掌握技术动作，80%左右的同学可以运用正确的技术动作将球打上球台，并可以进行双人回合练习）。</w:t>
      </w:r>
      <w:r>
        <w:rPr>
          <w:rFonts w:hint="eastAsia" w:ascii="宋体" w:hAnsi="宋体" w:eastAsia="宋体"/>
          <w:sz w:val="21"/>
          <w:szCs w:val="21"/>
          <w:lang w:eastAsia="zh-CN"/>
        </w:rPr>
        <w:t>通过本节课的学习希望同学们能了解</w:t>
      </w:r>
      <w:r>
        <w:rPr>
          <w:rFonts w:hint="eastAsia" w:ascii="宋体" w:hAnsi="宋体" w:eastAsia="宋体" w:cs="Arial"/>
          <w:color w:val="191919"/>
          <w:sz w:val="21"/>
          <w:szCs w:val="21"/>
          <w:shd w:val="clear" w:color="auto" w:fill="FFFFFF"/>
        </w:rPr>
        <w:t>乒乓球</w:t>
      </w:r>
      <w:r>
        <w:rPr>
          <w:rFonts w:hint="eastAsia" w:ascii="宋体" w:hAnsi="宋体" w:eastAsia="宋体" w:cs="Arial"/>
          <w:color w:val="191919"/>
          <w:sz w:val="21"/>
          <w:szCs w:val="21"/>
          <w:shd w:val="clear" w:color="auto" w:fill="FFFFFF"/>
          <w:lang w:val="en-US" w:eastAsia="zh-CN"/>
        </w:rPr>
        <w:t>正手快攻</w:t>
      </w:r>
      <w:r>
        <w:rPr>
          <w:rFonts w:hint="eastAsia" w:ascii="宋体" w:hAnsi="宋体" w:eastAsia="宋体" w:cs="Arial"/>
          <w:color w:val="191919"/>
          <w:sz w:val="21"/>
          <w:szCs w:val="21"/>
          <w:shd w:val="clear" w:color="auto" w:fill="FFFFFF"/>
        </w:rPr>
        <w:t>的</w:t>
      </w:r>
      <w:r>
        <w:rPr>
          <w:rFonts w:hint="eastAsia" w:ascii="宋体" w:hAnsi="宋体" w:eastAsia="宋体" w:cs="Arial"/>
          <w:color w:val="191919"/>
          <w:sz w:val="21"/>
          <w:szCs w:val="21"/>
          <w:shd w:val="clear" w:color="auto" w:fill="FFFFFF"/>
          <w:lang w:val="en-US" w:eastAsia="zh-CN"/>
        </w:rPr>
        <w:t>相关知识，并</w:t>
      </w:r>
      <w:r>
        <w:rPr>
          <w:rFonts w:hint="eastAsia" w:ascii="宋体" w:hAnsi="宋体" w:eastAsia="宋体"/>
          <w:sz w:val="21"/>
          <w:szCs w:val="21"/>
          <w:lang w:eastAsia="zh-CN"/>
        </w:rPr>
        <w:t>基本掌握乒乓球正手快攻的技术，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二、学习步骤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/>
          <w:b w:val="0"/>
          <w:bCs/>
          <w:sz w:val="21"/>
          <w:szCs w:val="21"/>
        </w:rPr>
        <w:t>活动1：观看视频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简单</w:t>
      </w:r>
      <w:r>
        <w:rPr>
          <w:rFonts w:hint="eastAsia" w:ascii="宋体" w:hAnsi="宋体" w:eastAsia="宋体"/>
          <w:b w:val="0"/>
          <w:bCs/>
          <w:sz w:val="21"/>
          <w:szCs w:val="21"/>
        </w:rPr>
        <w:t>了解乒乓球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正手快攻</w:t>
      </w:r>
      <w:r>
        <w:rPr>
          <w:rFonts w:hint="eastAsia" w:ascii="宋体" w:hAnsi="宋体" w:eastAsia="宋体"/>
          <w:b w:val="0"/>
          <w:bCs/>
          <w:sz w:val="21"/>
          <w:szCs w:val="21"/>
        </w:rPr>
        <w:t>球的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相关知识，明确本节课学习内容。</w:t>
      </w:r>
    </w:p>
    <w:p>
      <w:pPr>
        <w:spacing w:line="360" w:lineRule="auto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b w:val="0"/>
          <w:bCs/>
          <w:sz w:val="21"/>
          <w:szCs w:val="21"/>
        </w:rPr>
        <w:t>活动2：跟随视频进行热身活动。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头部运动；</w:t>
      </w:r>
      <w:r>
        <w:rPr>
          <w:rFonts w:ascii="宋体" w:hAnsi="宋体" w:eastAsia="宋体"/>
          <w:b w:val="0"/>
          <w:bCs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392430</wp:posOffset>
            </wp:positionV>
            <wp:extent cx="4612005" cy="2774315"/>
            <wp:effectExtent l="0" t="0" r="17145" b="6985"/>
            <wp:wrapTopAndBottom/>
            <wp:docPr id="2" name="图片 2" descr="17c1b4edf72ea61766680358ef9d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c1b4edf72ea61766680358ef9d2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/>
          <w:b w:val="0"/>
          <w:bCs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eastAsia="宋体"/>
          <w:b w:val="0"/>
          <w:bCs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eastAsia="宋体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肩绕环；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ascii="宋体" w:hAnsi="宋体" w:eastAsia="宋体"/>
          <w:b w:val="0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39370</wp:posOffset>
            </wp:positionV>
            <wp:extent cx="5268595" cy="2825115"/>
            <wp:effectExtent l="0" t="0" r="8255" b="13335"/>
            <wp:wrapSquare wrapText="bothSides"/>
            <wp:docPr id="9" name="图片 9" descr="64ac75373af7bcad196e016a2fa9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ac75373af7bcad196e016a2fa93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/>
          <w:sz w:val="21"/>
          <w:szCs w:val="21"/>
        </w:rPr>
        <w:t>腹背运动；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drawing>
          <wp:inline distT="0" distB="0" distL="114300" distR="114300">
            <wp:extent cx="5268595" cy="2748915"/>
            <wp:effectExtent l="0" t="0" r="8255" b="13335"/>
            <wp:docPr id="10" name="图片 10" descr="2124d0ae28b7f86e5db856e12e114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24d0ae28b7f86e5db856e12e114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正压腿；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drawing>
          <wp:inline distT="0" distB="0" distL="114300" distR="114300">
            <wp:extent cx="5268595" cy="2844165"/>
            <wp:effectExtent l="0" t="0" r="8255" b="13335"/>
            <wp:docPr id="11" name="图片 11" descr="3021222a615c0cf9b17e06003ef6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021222a615c0cf9b17e06003ef6e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侧压腿；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drawing>
          <wp:inline distT="0" distB="0" distL="114300" distR="114300">
            <wp:extent cx="5268595" cy="2717165"/>
            <wp:effectExtent l="0" t="0" r="8255" b="6985"/>
            <wp:docPr id="12" name="图片 12" descr="a2ae436123ad5e034b23d8b6efcd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2ae436123ad5e034b23d8b6efcdc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踝腕关节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drawing>
          <wp:inline distT="0" distB="0" distL="114300" distR="114300">
            <wp:extent cx="5268595" cy="2767965"/>
            <wp:effectExtent l="0" t="0" r="8255" b="13335"/>
            <wp:docPr id="13" name="图片 13" descr="17f63e1f0a7a122cc2228d0c370e5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f63e1f0a7a122cc2228d0c370e5a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b w:val="0"/>
          <w:bCs/>
          <w:sz w:val="21"/>
          <w:szCs w:val="21"/>
        </w:rPr>
        <w:t>活动3：观看完整教学视频。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5、6需要有同伴配合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）</w:t>
      </w:r>
    </w:p>
    <w:p>
      <w:pPr>
        <w:spacing w:line="360" w:lineRule="auto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（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  <w:sz w:val="21"/>
          <w:szCs w:val="21"/>
        </w:rPr>
        <w:t>）挥拍动作；</w:t>
      </w:r>
    </w:p>
    <w:p>
      <w:pPr>
        <w:spacing w:line="360" w:lineRule="auto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（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/>
          <w:sz w:val="21"/>
          <w:szCs w:val="21"/>
        </w:rPr>
        <w:t>）不持拍手攥拳，放在身前模拟击球练习；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（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b w:val="0"/>
          <w:bCs/>
          <w:sz w:val="21"/>
          <w:szCs w:val="21"/>
        </w:rPr>
        <w:t>）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单板球技术</w:t>
      </w:r>
      <w:r>
        <w:rPr>
          <w:rFonts w:hint="eastAsia" w:ascii="宋体" w:hAnsi="宋体" w:eastAsia="宋体"/>
          <w:b w:val="0"/>
          <w:bCs/>
          <w:sz w:val="21"/>
          <w:szCs w:val="21"/>
        </w:rPr>
        <w:t>练习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多球练习；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（5）对攻练习。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/>
          <w:b w:val="0"/>
          <w:bCs/>
          <w:sz w:val="21"/>
          <w:szCs w:val="21"/>
        </w:rPr>
        <w:t>活动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b w:val="0"/>
          <w:bCs/>
          <w:sz w:val="21"/>
          <w:szCs w:val="21"/>
        </w:rPr>
        <w:t>：跟随视频进行拉伸放松。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1.课前活动：穿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好</w:t>
      </w:r>
      <w:r>
        <w:rPr>
          <w:rFonts w:hint="eastAsia" w:ascii="宋体" w:hAnsi="宋体" w:eastAsia="宋体" w:cs="宋体"/>
          <w:sz w:val="21"/>
          <w:szCs w:val="21"/>
        </w:rPr>
        <w:t>运动服和运动鞋，在室内平整场地进行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练习，练习前要</w:t>
      </w:r>
      <w:r>
        <w:rPr>
          <w:rFonts w:hint="eastAsia" w:ascii="宋体" w:hAnsi="宋体" w:eastAsia="宋体" w:cs="宋体"/>
          <w:sz w:val="21"/>
          <w:szCs w:val="21"/>
        </w:rPr>
        <w:t>充分热身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检查器材是否准备好，有问题及时更换或补充。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981835" cy="2322195"/>
            <wp:effectExtent l="0" t="0" r="18415" b="1905"/>
            <wp:docPr id="3" name="图片 3" descr="c31790c2bc947d8cd392973fe869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1790c2bc947d8cd392973fe8697c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2296160" cy="2122805"/>
            <wp:effectExtent l="0" t="0" r="8890" b="10795"/>
            <wp:docPr id="5" name="图片 5" descr="120f7b5ed88e58235edeb4377ef3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0f7b5ed88e58235edeb4377ef3c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2.课上活动：</w:t>
      </w:r>
      <w:r>
        <w:rPr>
          <w:rFonts w:hint="eastAsia" w:ascii="宋体" w:hAnsi="宋体" w:eastAsia="宋体" w:cs="宋体"/>
          <w:szCs w:val="21"/>
          <w:lang w:val="en-US" w:eastAsia="zh-CN"/>
        </w:rPr>
        <w:t>跟随老师的讲解认真练习，注意动作细节。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课后练习：</w:t>
      </w:r>
      <w:r>
        <w:rPr>
          <w:rFonts w:hint="eastAsia" w:ascii="宋体" w:hAnsi="宋体" w:eastAsia="宋体" w:cs="宋体"/>
          <w:sz w:val="21"/>
          <w:szCs w:val="21"/>
        </w:rPr>
        <w:t>每天最少练习30分钟，练习结束后要进行放松拉伸，防止肌肉过度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2A46D"/>
    <w:multiLevelType w:val="singleLevel"/>
    <w:tmpl w:val="92D2A4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07FB"/>
    <w:rsid w:val="000C131C"/>
    <w:rsid w:val="001040B9"/>
    <w:rsid w:val="001370CD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7C76EC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E459DC"/>
    <w:rsid w:val="00EE1438"/>
    <w:rsid w:val="042038C6"/>
    <w:rsid w:val="05773743"/>
    <w:rsid w:val="06D775F8"/>
    <w:rsid w:val="06EB5418"/>
    <w:rsid w:val="0A207070"/>
    <w:rsid w:val="0A2C076D"/>
    <w:rsid w:val="0A625FCC"/>
    <w:rsid w:val="0B575257"/>
    <w:rsid w:val="0C996F9E"/>
    <w:rsid w:val="0DD07384"/>
    <w:rsid w:val="14824593"/>
    <w:rsid w:val="155220EB"/>
    <w:rsid w:val="160B0E75"/>
    <w:rsid w:val="17B4327F"/>
    <w:rsid w:val="198F03C5"/>
    <w:rsid w:val="1A554355"/>
    <w:rsid w:val="1A935C36"/>
    <w:rsid w:val="1B7956E5"/>
    <w:rsid w:val="1F77316F"/>
    <w:rsid w:val="215F4799"/>
    <w:rsid w:val="27EE0B9D"/>
    <w:rsid w:val="28CF3BCD"/>
    <w:rsid w:val="29B456B4"/>
    <w:rsid w:val="2ADB1F9C"/>
    <w:rsid w:val="2C0572DF"/>
    <w:rsid w:val="2F326605"/>
    <w:rsid w:val="2F4765B4"/>
    <w:rsid w:val="30C92F19"/>
    <w:rsid w:val="32A96B9C"/>
    <w:rsid w:val="3347387E"/>
    <w:rsid w:val="345C7129"/>
    <w:rsid w:val="349D2106"/>
    <w:rsid w:val="35E4278B"/>
    <w:rsid w:val="392D038D"/>
    <w:rsid w:val="3937377F"/>
    <w:rsid w:val="3B87362D"/>
    <w:rsid w:val="3DDD518A"/>
    <w:rsid w:val="3E4D3888"/>
    <w:rsid w:val="42700AF9"/>
    <w:rsid w:val="42BE0025"/>
    <w:rsid w:val="42D24F90"/>
    <w:rsid w:val="435675F9"/>
    <w:rsid w:val="44006EA8"/>
    <w:rsid w:val="45587BD7"/>
    <w:rsid w:val="455F0174"/>
    <w:rsid w:val="46AC4FAA"/>
    <w:rsid w:val="475D6E0F"/>
    <w:rsid w:val="48AE1CC5"/>
    <w:rsid w:val="48F20B3A"/>
    <w:rsid w:val="49317B87"/>
    <w:rsid w:val="4A882A02"/>
    <w:rsid w:val="4A95313F"/>
    <w:rsid w:val="4ACF1A18"/>
    <w:rsid w:val="4CC03185"/>
    <w:rsid w:val="4D3B07F9"/>
    <w:rsid w:val="4D7E3A73"/>
    <w:rsid w:val="4DE2728F"/>
    <w:rsid w:val="4E0D5125"/>
    <w:rsid w:val="4F2769A2"/>
    <w:rsid w:val="4F417957"/>
    <w:rsid w:val="5053453E"/>
    <w:rsid w:val="50E70BB7"/>
    <w:rsid w:val="51323020"/>
    <w:rsid w:val="52BF3384"/>
    <w:rsid w:val="536966A7"/>
    <w:rsid w:val="54194D2F"/>
    <w:rsid w:val="55616B06"/>
    <w:rsid w:val="55914C78"/>
    <w:rsid w:val="56E606EB"/>
    <w:rsid w:val="5833624B"/>
    <w:rsid w:val="595C5449"/>
    <w:rsid w:val="597B0529"/>
    <w:rsid w:val="59F81739"/>
    <w:rsid w:val="5AA14539"/>
    <w:rsid w:val="5CF7130F"/>
    <w:rsid w:val="5E4F51FD"/>
    <w:rsid w:val="5F406C7E"/>
    <w:rsid w:val="605908CA"/>
    <w:rsid w:val="64277E45"/>
    <w:rsid w:val="65D73168"/>
    <w:rsid w:val="670D0DA7"/>
    <w:rsid w:val="6A0C28FE"/>
    <w:rsid w:val="6D495267"/>
    <w:rsid w:val="6D6E589F"/>
    <w:rsid w:val="6ECC7D18"/>
    <w:rsid w:val="6F2E2FCE"/>
    <w:rsid w:val="6FDB1FEA"/>
    <w:rsid w:val="71F42E9D"/>
    <w:rsid w:val="72597D89"/>
    <w:rsid w:val="72EF64A8"/>
    <w:rsid w:val="733A1420"/>
    <w:rsid w:val="75EB2ACB"/>
    <w:rsid w:val="76162323"/>
    <w:rsid w:val="78D4496F"/>
    <w:rsid w:val="7A1471C0"/>
    <w:rsid w:val="7B0D7866"/>
    <w:rsid w:val="7C2B2727"/>
    <w:rsid w:val="7C68202F"/>
    <w:rsid w:val="7F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CF753-2ADD-4554-B326-0BA610B6F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1</TotalTime>
  <ScaleCrop>false</ScaleCrop>
  <LinksUpToDate>false</LinksUpToDate>
  <CharactersWithSpaces>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luoma2</cp:lastModifiedBy>
  <dcterms:modified xsi:type="dcterms:W3CDTF">2021-02-07T03:52:16Z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