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有趣的打击乐（一）</w:t>
      </w:r>
    </w:p>
    <w:p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有趣的打击乐（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hint="eastAsia" w:asciiTheme="minorEastAsia" w:hAnsiTheme="minorEastAsia"/>
          <w:sz w:val="28"/>
          <w:szCs w:val="28"/>
          <w:lang w:eastAsia="zh-CN"/>
        </w:rPr>
        <w:t>欣赏一首民间打击乐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鸭子拌嘴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能根据音响特点模仿老鸭小鸭的音乐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形象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并了解《鸭子拌嘴》的故事情节。</w:t>
      </w:r>
    </w:p>
    <w:p>
      <w:pPr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活动1：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介绍《鸭子拌嘴》的故事情节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聆听乐曲的片段一（小鸭片段）介绍乐曲中的乐器：小钹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聆听乐曲的片段二（老鸭片段）介绍乐曲中的乐器：镲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活动4：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聆听乐曲的片段三（鸭群嬉戏追逐的场面片段）介绍乐曲中的乐器：小钹，镲，云锣、排木鱼等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学生完整聆听音乐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，并用拍手模仿音乐形象（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表现老鸭拍手时， 手心是空的，发出闷的声音 ；表现小鸭就可以正常拍出响亮的声音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1、故事图片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5268595" cy="1758315"/>
            <wp:effectExtent l="0" t="0" r="8255" b="13335"/>
            <wp:docPr id="3" name="图片 3" descr="故事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故事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5455920" cy="1690370"/>
            <wp:effectExtent l="0" t="0" r="11430" b="5080"/>
            <wp:docPr id="5" name="图片 5" descr="故事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故事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2、乐器图片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5787390" cy="4006850"/>
            <wp:effectExtent l="0" t="0" r="3810" b="12700"/>
            <wp:docPr id="7" name="图片 7" descr="微信截图_2021022210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10222104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37904B3"/>
    <w:rsid w:val="15AF35F9"/>
    <w:rsid w:val="1713216E"/>
    <w:rsid w:val="17A375DB"/>
    <w:rsid w:val="24EA142E"/>
    <w:rsid w:val="36C27153"/>
    <w:rsid w:val="3902497B"/>
    <w:rsid w:val="3AD80DD9"/>
    <w:rsid w:val="3F591EB2"/>
    <w:rsid w:val="466474C1"/>
    <w:rsid w:val="48432564"/>
    <w:rsid w:val="4BFF5A5B"/>
    <w:rsid w:val="503D099E"/>
    <w:rsid w:val="564C253F"/>
    <w:rsid w:val="5B557EDF"/>
    <w:rsid w:val="5B6F5738"/>
    <w:rsid w:val="5DCA121B"/>
    <w:rsid w:val="6A4A235A"/>
    <w:rsid w:val="6BA77743"/>
    <w:rsid w:val="6C4C7E7B"/>
    <w:rsid w:val="794D4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D268E-A0FB-46CA-9D11-3669EE865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2021-03-04T04:10:51Z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