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25" w:rsidRDefault="007163C0" w:rsidP="006B631B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400FAA">
        <w:rPr>
          <w:rFonts w:ascii="黑体" w:eastAsia="黑体" w:hAnsi="黑体" w:hint="eastAsia"/>
          <w:b/>
          <w:bCs/>
          <w:sz w:val="28"/>
          <w:szCs w:val="28"/>
        </w:rPr>
        <w:t>气候对生产的影响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6B631B">
        <w:rPr>
          <w:rFonts w:ascii="黑体" w:eastAsia="黑体" w:hAnsi="黑体"/>
          <w:b/>
          <w:bCs/>
          <w:sz w:val="28"/>
          <w:szCs w:val="28"/>
        </w:rPr>
        <w:t>学程拓展</w:t>
      </w:r>
    </w:p>
    <w:p w:rsidR="00284925" w:rsidRPr="00370207" w:rsidRDefault="007163C0">
      <w:pPr>
        <w:spacing w:line="480" w:lineRule="auto"/>
        <w:rPr>
          <w:rFonts w:ascii="黑体" w:eastAsia="黑体" w:hAnsi="黑体" w:hint="eastAsia"/>
          <w:b/>
          <w:sz w:val="24"/>
          <w:szCs w:val="28"/>
        </w:rPr>
      </w:pPr>
      <w:r w:rsidRPr="00370207">
        <w:rPr>
          <w:rFonts w:ascii="黑体" w:eastAsia="黑体" w:hAnsi="黑体" w:hint="eastAsia"/>
          <w:b/>
          <w:sz w:val="24"/>
          <w:szCs w:val="28"/>
        </w:rPr>
        <w:t>【拓展任务】</w:t>
      </w:r>
    </w:p>
    <w:p w:rsidR="00370207" w:rsidRDefault="001C570C" w:rsidP="001C570C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根据所给两组资料进行组合</w:t>
      </w:r>
      <w:r w:rsidR="00370207" w:rsidRPr="00370207">
        <w:rPr>
          <w:rFonts w:ascii="宋体" w:eastAsia="宋体" w:hAnsi="宋体" w:hint="eastAsia"/>
          <w:sz w:val="24"/>
          <w:szCs w:val="28"/>
        </w:rPr>
        <w:t>，编辑成一道</w:t>
      </w:r>
      <w:r>
        <w:rPr>
          <w:rFonts w:ascii="宋体" w:eastAsia="宋体" w:hAnsi="宋体" w:hint="eastAsia"/>
          <w:sz w:val="24"/>
          <w:szCs w:val="28"/>
        </w:rPr>
        <w:t>不少于4个小题的</w:t>
      </w:r>
      <w:r w:rsidR="00370207" w:rsidRPr="00370207">
        <w:rPr>
          <w:rFonts w:ascii="宋体" w:eastAsia="宋体" w:hAnsi="宋体" w:hint="eastAsia"/>
          <w:sz w:val="24"/>
          <w:szCs w:val="28"/>
        </w:rPr>
        <w:t>综合题，要求在题目中包含气候对人类生产、生活影响的相关</w:t>
      </w:r>
      <w:r>
        <w:rPr>
          <w:rFonts w:ascii="宋体" w:eastAsia="宋体" w:hAnsi="宋体" w:hint="eastAsia"/>
          <w:sz w:val="24"/>
          <w:szCs w:val="28"/>
        </w:rPr>
        <w:t>内容</w:t>
      </w:r>
      <w:r w:rsidR="00370207" w:rsidRPr="00370207">
        <w:rPr>
          <w:rFonts w:ascii="宋体" w:eastAsia="宋体" w:hAnsi="宋体" w:hint="eastAsia"/>
          <w:sz w:val="24"/>
          <w:szCs w:val="28"/>
        </w:rPr>
        <w:t>。</w:t>
      </w:r>
      <w:r>
        <w:rPr>
          <w:rFonts w:ascii="宋体" w:eastAsia="宋体" w:hAnsi="宋体" w:hint="eastAsia"/>
          <w:sz w:val="24"/>
          <w:szCs w:val="28"/>
        </w:rPr>
        <w:t>可以从农业、交通运输形</w:t>
      </w:r>
      <w:r w:rsidR="00370207" w:rsidRPr="00370207">
        <w:rPr>
          <w:rFonts w:ascii="宋体" w:eastAsia="宋体" w:hAnsi="宋体" w:hint="eastAsia"/>
          <w:sz w:val="24"/>
          <w:szCs w:val="28"/>
        </w:rPr>
        <w:t>式多样，填空、单项选择、双向选择都可。</w:t>
      </w:r>
    </w:p>
    <w:p w:rsidR="001C570C" w:rsidRPr="00370207" w:rsidRDefault="001C570C" w:rsidP="001C570C">
      <w:pPr>
        <w:spacing w:line="48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第一组材料：</w:t>
      </w:r>
    </w:p>
    <w:p w:rsidR="001C570C" w:rsidRDefault="001C570C" w:rsidP="001C570C">
      <w:pPr>
        <w:pStyle w:val="a8"/>
        <w:spacing w:line="300" w:lineRule="auto"/>
        <w:ind w:firstLineChars="200" w:firstLine="4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665480</wp:posOffset>
            </wp:positionV>
            <wp:extent cx="2782570" cy="1224280"/>
            <wp:effectExtent l="19050" t="0" r="0" b="0"/>
            <wp:wrapSquare wrapText="bothSides"/>
            <wp:docPr id="7" name="图片 90" descr="file:///G:\2021北京地理试题研究\明65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 descr="file:///G:\2021北京地理试题研究\明655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楷体_GB2312" w:hAnsi="Times New Roman" w:cs="Times New Roman"/>
        </w:rPr>
        <w:t>经贸和旅游是今天海上丝绸之路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简称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一路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实现人类文明交流的主要方式。图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为地中海周边地区简图</w:t>
      </w:r>
      <w:r>
        <w:rPr>
          <w:rFonts w:ascii="楷体_GB2312" w:eastAsia="楷体_GB2312" w:hAnsi="楷体_GB2312" w:cs="楷体_GB2312" w:hint="eastAsia"/>
        </w:rPr>
        <w:t>，</w:t>
      </w:r>
      <w:r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为三种类型的气温曲线和降水量柱状图</w:t>
      </w:r>
      <w:r>
        <w:rPr>
          <w:rFonts w:ascii="楷体_GB2312" w:eastAsia="楷体_GB2312" w:hAnsi="楷体_GB2312" w:cs="楷体_GB2312" w:hint="eastAsia"/>
        </w:rPr>
        <w:t>，</w:t>
      </w:r>
      <w:r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为某学生制作的植物挂牌。</w:t>
      </w: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2759710" cy="1426210"/>
            <wp:effectExtent l="0" t="0" r="2540" b="0"/>
            <wp:docPr id="8" name="图片 68" descr="file:///G:\2021北京地理试题研究\明7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file:///G:\2021北京地理试题研究\明721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426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570C" w:rsidRDefault="001C570C" w:rsidP="001C570C">
      <w:pPr>
        <w:pStyle w:val="a8"/>
        <w:spacing w:line="300" w:lineRule="auto"/>
        <w:ind w:firstLineChars="700" w:firstLine="1400"/>
        <w:rPr>
          <w:rFonts w:ascii="Times New Roman" w:hAnsi="Times New Roman" w:cs="Times New Roman" w:hint="eastAsia"/>
        </w:rPr>
      </w:pPr>
      <w:r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 w:hint="eastAsia"/>
        </w:rPr>
        <w:t xml:space="preserve">                                         </w:t>
      </w:r>
      <w:r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/>
        </w:rPr>
        <w:t>2</w:t>
      </w:r>
    </w:p>
    <w:p w:rsidR="00370207" w:rsidRP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140970</wp:posOffset>
            </wp:positionV>
            <wp:extent cx="1803400" cy="1668780"/>
            <wp:effectExtent l="19050" t="0" r="6350" b="0"/>
            <wp:wrapSquare wrapText="bothSides"/>
            <wp:docPr id="6" name="图片 70" descr="file:///G:\2021北京地理试题研究\明6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file:///G:\2021北京地理试题研究\明655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687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0207" w:rsidRDefault="00370207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370207" w:rsidRDefault="00370207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370207" w:rsidRDefault="00370207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370207" w:rsidRDefault="00370207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370207" w:rsidRDefault="00370207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                            </w:t>
      </w:r>
      <w:r>
        <w:rPr>
          <w:rFonts w:ascii="Times New Roman" w:eastAsia="楷体_GB2312" w:hAnsi="Times New Roman" w:cs="Times New Roman"/>
        </w:rPr>
        <w:t>图</w:t>
      </w:r>
      <w:r>
        <w:rPr>
          <w:rFonts w:ascii="Times New Roman" w:eastAsia="楷体_GB2312" w:hAnsi="Times New Roman" w:cs="Times New Roman" w:hint="eastAsia"/>
        </w:rPr>
        <w:t>3</w:t>
      </w: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370207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370207" w:rsidRDefault="00370207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第二组材料：</w:t>
      </w:r>
    </w:p>
    <w:p w:rsidR="001C570C" w:rsidRDefault="001C570C" w:rsidP="001C570C">
      <w:pPr>
        <w:spacing w:line="360" w:lineRule="auto"/>
        <w:ind w:firstLineChars="200" w:firstLine="420"/>
        <w:rPr>
          <w:rFonts w:ascii="楷体" w:eastAsia="楷体" w:hAnsi="楷体" w:hint="eastAsia"/>
        </w:rPr>
      </w:pPr>
      <w:r w:rsidRPr="002B325F">
        <w:rPr>
          <w:rFonts w:ascii="楷体" w:eastAsia="楷体" w:hAnsi="楷体" w:hint="eastAsia"/>
        </w:rPr>
        <w:t xml:space="preserve">人们阅读世界地图的方式正在发生改变一一以北极为中心, 世界主要经济体之间的距离, </w:t>
      </w:r>
      <w:proofErr w:type="gramStart"/>
      <w:r w:rsidRPr="002B325F">
        <w:rPr>
          <w:rFonts w:ascii="楷体" w:eastAsia="楷体" w:hAnsi="楷体" w:hint="eastAsia"/>
        </w:rPr>
        <w:t>竞然</w:t>
      </w:r>
      <w:proofErr w:type="gramEnd"/>
      <w:r w:rsidRPr="002B325F">
        <w:rPr>
          <w:rFonts w:ascii="楷体" w:eastAsia="楷体" w:hAnsi="楷体" w:hint="eastAsia"/>
        </w:rPr>
        <w:t>如此之近！面对机遇，中国与俄罗斯等北极国家将共建“冰上丝绸之路”。</w:t>
      </w: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236855</wp:posOffset>
            </wp:positionV>
            <wp:extent cx="3378200" cy="2457450"/>
            <wp:effectExtent l="19050" t="0" r="0" b="0"/>
            <wp:wrapNone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Default="001C570C" w:rsidP="001C570C">
      <w:pPr>
        <w:spacing w:line="360" w:lineRule="auto"/>
        <w:ind w:firstLineChars="200" w:firstLine="420"/>
        <w:rPr>
          <w:rFonts w:ascii="宋体" w:eastAsia="宋体" w:hAnsi="宋体" w:hint="eastAsia"/>
        </w:rPr>
      </w:pPr>
    </w:p>
    <w:p w:rsidR="001C570C" w:rsidRPr="002B325F" w:rsidRDefault="001C570C" w:rsidP="001C570C">
      <w:pPr>
        <w:spacing w:line="280" w:lineRule="exact"/>
        <w:ind w:firstLineChars="200" w:firstLine="420"/>
        <w:rPr>
          <w:rFonts w:ascii="楷体" w:eastAsia="楷体" w:hAnsi="楷体"/>
        </w:rPr>
      </w:pPr>
      <w:r w:rsidRPr="002B325F">
        <w:rPr>
          <w:rFonts w:ascii="楷体" w:eastAsia="楷体" w:hAnsi="楷体" w:hint="eastAsia"/>
        </w:rPr>
        <w:t>早在16世纪，人们就开始梦想穿过几乎完全封冻的北冰洋，拉近东西方之间的距离。北极地区拥有丰富的自然资源，但由于自然条件恶劣，开发成本较高，脆弱的生态环境使资源开发面临空前的挑战。“冰上丝绸之路”建设有助于整合亚欧大陆的发展，促进资源开发和共同发展。</w:t>
      </w:r>
    </w:p>
    <w:p w:rsidR="001C570C" w:rsidRPr="001C570C" w:rsidRDefault="001C570C" w:rsidP="001C570C">
      <w:pPr>
        <w:spacing w:line="360" w:lineRule="auto"/>
        <w:ind w:firstLineChars="200" w:firstLine="420"/>
        <w:rPr>
          <w:rFonts w:ascii="宋体" w:eastAsia="宋体" w:hAnsi="宋体"/>
        </w:rPr>
      </w:pPr>
      <w:r w:rsidRPr="001C570C">
        <w:rPr>
          <w:rFonts w:ascii="宋体" w:eastAsia="宋体" w:hAnsi="宋体" w:hint="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469958</wp:posOffset>
            </wp:positionH>
            <wp:positionV relativeFrom="paragraph">
              <wp:posOffset>295899</wp:posOffset>
            </wp:positionV>
            <wp:extent cx="3906997" cy="1719743"/>
            <wp:effectExtent l="19050" t="0" r="0" b="0"/>
            <wp:wrapNone/>
            <wp:docPr id="4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97" cy="171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570C" w:rsidRPr="001C570C" w:rsidSect="00284925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D1" w:rsidRDefault="00F945D1" w:rsidP="00284925">
      <w:r>
        <w:separator/>
      </w:r>
    </w:p>
  </w:endnote>
  <w:endnote w:type="continuationSeparator" w:id="1">
    <w:p w:rsidR="00F945D1" w:rsidRDefault="00F945D1" w:rsidP="0028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25" w:rsidRDefault="00284925" w:rsidP="006B631B">
    <w:pPr>
      <w:pStyle w:val="a4"/>
      <w:ind w:right="840"/>
    </w:pPr>
  </w:p>
  <w:p w:rsidR="00284925" w:rsidRDefault="002849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D1" w:rsidRDefault="00F945D1" w:rsidP="00284925">
      <w:r>
        <w:separator/>
      </w:r>
    </w:p>
  </w:footnote>
  <w:footnote w:type="continuationSeparator" w:id="1">
    <w:p w:rsidR="00F945D1" w:rsidRDefault="00F945D1" w:rsidP="00284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25" w:rsidRDefault="007163C0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6B631B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 w:rsidR="006B631B">
      <w:rPr>
        <w:rFonts w:ascii="黑体" w:eastAsia="黑体" w:hAnsi="黑体" w:hint="eastAsia"/>
        <w:b/>
        <w:sz w:val="21"/>
        <w:szCs w:val="21"/>
      </w:rPr>
      <w:t xml:space="preserve"> 学程</w:t>
    </w:r>
    <w:r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75B13"/>
    <w:rsid w:val="00182FDE"/>
    <w:rsid w:val="001A5FFE"/>
    <w:rsid w:val="001B44EB"/>
    <w:rsid w:val="001C570C"/>
    <w:rsid w:val="001D2CF0"/>
    <w:rsid w:val="002000F2"/>
    <w:rsid w:val="00207001"/>
    <w:rsid w:val="00213613"/>
    <w:rsid w:val="00227D9A"/>
    <w:rsid w:val="0026488B"/>
    <w:rsid w:val="002727B4"/>
    <w:rsid w:val="00272999"/>
    <w:rsid w:val="00284925"/>
    <w:rsid w:val="002B53C7"/>
    <w:rsid w:val="00307C69"/>
    <w:rsid w:val="00370207"/>
    <w:rsid w:val="003A3BC8"/>
    <w:rsid w:val="003D4805"/>
    <w:rsid w:val="00400FAA"/>
    <w:rsid w:val="004379E9"/>
    <w:rsid w:val="00455EC6"/>
    <w:rsid w:val="004A7DB8"/>
    <w:rsid w:val="004D6D7D"/>
    <w:rsid w:val="004E1F36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B631B"/>
    <w:rsid w:val="006D22AC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AE35E9"/>
    <w:rsid w:val="00AE5DE7"/>
    <w:rsid w:val="00B3586A"/>
    <w:rsid w:val="00B74D48"/>
    <w:rsid w:val="00BB142E"/>
    <w:rsid w:val="00BE1FA0"/>
    <w:rsid w:val="00BF7855"/>
    <w:rsid w:val="00C01F0D"/>
    <w:rsid w:val="00C2572B"/>
    <w:rsid w:val="00C62A08"/>
    <w:rsid w:val="00C6337A"/>
    <w:rsid w:val="00C85F20"/>
    <w:rsid w:val="00CC5FF2"/>
    <w:rsid w:val="00CD43DF"/>
    <w:rsid w:val="00D0740F"/>
    <w:rsid w:val="00D11657"/>
    <w:rsid w:val="00D255F1"/>
    <w:rsid w:val="00D45F76"/>
    <w:rsid w:val="00D63064"/>
    <w:rsid w:val="00D67211"/>
    <w:rsid w:val="00D71DC3"/>
    <w:rsid w:val="00D76504"/>
    <w:rsid w:val="00D91430"/>
    <w:rsid w:val="00DC5270"/>
    <w:rsid w:val="00DD6357"/>
    <w:rsid w:val="00DE2AB7"/>
    <w:rsid w:val="00DE3144"/>
    <w:rsid w:val="00EA1BF7"/>
    <w:rsid w:val="00EB6A9B"/>
    <w:rsid w:val="00ED5774"/>
    <w:rsid w:val="00F12A4F"/>
    <w:rsid w:val="00F224C3"/>
    <w:rsid w:val="00F945D1"/>
    <w:rsid w:val="00FB5B45"/>
    <w:rsid w:val="00FC55CD"/>
    <w:rsid w:val="00FD4D62"/>
    <w:rsid w:val="1E590C04"/>
    <w:rsid w:val="589F3A18"/>
    <w:rsid w:val="65120896"/>
    <w:rsid w:val="6665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28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849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49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4925"/>
    <w:rPr>
      <w:sz w:val="18"/>
      <w:szCs w:val="18"/>
    </w:rPr>
  </w:style>
  <w:style w:type="paragraph" w:styleId="HTML">
    <w:name w:val="HTML Preformatted"/>
    <w:basedOn w:val="a"/>
    <w:link w:val="HTMLChar"/>
    <w:qFormat/>
    <w:rsid w:val="00400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400FAA"/>
    <w:rPr>
      <w:rFonts w:ascii="宋体" w:hAnsi="宋体"/>
      <w:sz w:val="24"/>
      <w:szCs w:val="22"/>
    </w:rPr>
  </w:style>
  <w:style w:type="paragraph" w:styleId="a7">
    <w:name w:val="Normal (Web)"/>
    <w:basedOn w:val="a"/>
    <w:uiPriority w:val="99"/>
    <w:unhideWhenUsed/>
    <w:qFormat/>
    <w:rsid w:val="00400F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纯文本 Char"/>
    <w:basedOn w:val="a0"/>
    <w:link w:val="a8"/>
    <w:qFormat/>
    <w:rsid w:val="001C570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2"/>
    <w:qFormat/>
    <w:rsid w:val="001C570C"/>
    <w:rPr>
      <w:rFonts w:ascii="宋体" w:eastAsia="宋体" w:hAnsi="Courier New" w:cs="Courier New"/>
      <w:kern w:val="0"/>
      <w:sz w:val="20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1C570C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2021&#21271;&#20140;&#22320;&#29702;&#35797;&#39064;&#30740;&#31350;\&#26126;655A.TI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G:\2021&#21271;&#20140;&#22320;&#29702;&#35797;&#39064;&#30740;&#31350;\&#26126;655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file:///G:\2021&#21271;&#20140;&#22320;&#29702;&#35797;&#39064;&#30740;&#31350;\&#26126;721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2020-02-05T03:37:00Z</dcterms:created>
  <dcterms:modified xsi:type="dcterms:W3CDTF">2021-02-09T07:06:00Z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