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78B0B" w14:textId="3CFFB00C" w:rsidR="008A2FBA" w:rsidRPr="002876DA" w:rsidRDefault="00963446" w:rsidP="000F2719">
      <w:pPr>
        <w:spacing w:afterLines="100" w:after="312" w:line="360" w:lineRule="auto"/>
        <w:jc w:val="center"/>
        <w:rPr>
          <w:rFonts w:asciiTheme="minorEastAsia" w:hAnsiTheme="minorEastAsia"/>
          <w:b/>
          <w:kern w:val="0"/>
          <w:sz w:val="30"/>
          <w:szCs w:val="30"/>
        </w:rPr>
      </w:pPr>
      <w:r w:rsidRPr="002876DA">
        <w:rPr>
          <w:rFonts w:asciiTheme="minorEastAsia" w:hAnsiTheme="minorEastAsia" w:hint="eastAsia"/>
          <w:b/>
          <w:kern w:val="0"/>
          <w:sz w:val="30"/>
          <w:szCs w:val="30"/>
        </w:rPr>
        <w:t>七年级音乐</w:t>
      </w:r>
      <w:r w:rsidR="00D45727">
        <w:rPr>
          <w:rFonts w:asciiTheme="minorEastAsia" w:hAnsiTheme="minorEastAsia" w:hint="eastAsia"/>
          <w:b/>
          <w:kern w:val="0"/>
          <w:sz w:val="30"/>
          <w:szCs w:val="30"/>
        </w:rPr>
        <w:t xml:space="preserve"> </w:t>
      </w:r>
      <w:r w:rsidRPr="002876DA">
        <w:rPr>
          <w:rFonts w:asciiTheme="minorEastAsia" w:hAnsiTheme="minorEastAsia" w:hint="eastAsia"/>
          <w:b/>
          <w:kern w:val="0"/>
          <w:sz w:val="30"/>
          <w:szCs w:val="30"/>
        </w:rPr>
        <w:t>第19课时 《好歌回放——声乐曲复习》</w:t>
      </w:r>
      <w:r w:rsidR="00853427" w:rsidRPr="002876DA">
        <w:rPr>
          <w:rFonts w:asciiTheme="minorEastAsia" w:hAnsiTheme="minorEastAsia" w:hint="eastAsia"/>
          <w:b/>
          <w:kern w:val="0"/>
          <w:sz w:val="30"/>
          <w:szCs w:val="30"/>
        </w:rPr>
        <w:t>拓展资源</w:t>
      </w:r>
    </w:p>
    <w:p w14:paraId="62D11AB0" w14:textId="6E87F423" w:rsidR="000F2719" w:rsidRPr="002876DA" w:rsidRDefault="0085342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2876DA">
        <w:rPr>
          <w:rFonts w:asciiTheme="minorEastAsia" w:hAnsiTheme="minorEastAsia" w:hint="eastAsia"/>
          <w:b/>
          <w:sz w:val="24"/>
          <w:szCs w:val="24"/>
        </w:rPr>
        <w:t>一、</w:t>
      </w:r>
      <w:r w:rsidR="000F2719" w:rsidRPr="002876DA">
        <w:rPr>
          <w:rFonts w:asciiTheme="minorEastAsia" w:hAnsiTheme="minorEastAsia" w:hint="eastAsia"/>
          <w:b/>
          <w:sz w:val="24"/>
          <w:szCs w:val="24"/>
        </w:rPr>
        <w:t>文字资源</w:t>
      </w:r>
    </w:p>
    <w:p w14:paraId="463F3C66" w14:textId="3CC729ED" w:rsidR="00763FF4" w:rsidRPr="002876DA" w:rsidRDefault="00763FF4" w:rsidP="002E7A3C">
      <w:pPr>
        <w:tabs>
          <w:tab w:val="left" w:pos="6278"/>
        </w:tabs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2876DA">
        <w:rPr>
          <w:rFonts w:asciiTheme="minorEastAsia" w:hAnsiTheme="minorEastAsia" w:hint="eastAsia"/>
          <w:b/>
          <w:sz w:val="24"/>
          <w:szCs w:val="24"/>
        </w:rPr>
        <w:t>歌曲</w:t>
      </w:r>
      <w:r w:rsidR="00E00B4C" w:rsidRPr="002876DA">
        <w:rPr>
          <w:rFonts w:asciiTheme="minorEastAsia" w:hAnsiTheme="minorEastAsia" w:hint="eastAsia"/>
          <w:b/>
          <w:sz w:val="24"/>
          <w:szCs w:val="24"/>
        </w:rPr>
        <w:t>的</w:t>
      </w:r>
      <w:r w:rsidRPr="002876DA">
        <w:rPr>
          <w:rFonts w:asciiTheme="minorEastAsia" w:hAnsiTheme="minorEastAsia" w:hint="eastAsia"/>
          <w:b/>
          <w:sz w:val="24"/>
          <w:szCs w:val="24"/>
        </w:rPr>
        <w:t>演唱形式</w:t>
      </w:r>
    </w:p>
    <w:p w14:paraId="16AD8628" w14:textId="2E325213" w:rsidR="0092123A" w:rsidRPr="002876DA" w:rsidRDefault="002876DA" w:rsidP="00763FF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bCs/>
          <w:sz w:val="24"/>
          <w:szCs w:val="24"/>
        </w:rPr>
      </w:pPr>
      <w:r w:rsidRPr="002876DA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3A20A155" wp14:editId="34602558">
            <wp:simplePos x="0" y="0"/>
            <wp:positionH relativeFrom="column">
              <wp:posOffset>3610610</wp:posOffset>
            </wp:positionH>
            <wp:positionV relativeFrom="paragraph">
              <wp:posOffset>284480</wp:posOffset>
            </wp:positionV>
            <wp:extent cx="1436370" cy="1447165"/>
            <wp:effectExtent l="0" t="0" r="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3" r="17353"/>
                    <a:stretch/>
                  </pic:blipFill>
                  <pic:spPr bwMode="auto">
                    <a:xfrm>
                      <a:off x="0" y="0"/>
                      <a:ext cx="1436370" cy="1447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常见的演唱形式</w:t>
      </w:r>
      <w:r w:rsidR="00A251BC">
        <w:rPr>
          <w:rFonts w:asciiTheme="minorEastAsia" w:hAnsiTheme="minorEastAsia" w:hint="eastAsia"/>
          <w:bCs/>
          <w:sz w:val="24"/>
          <w:szCs w:val="24"/>
        </w:rPr>
        <w:t>是</w:t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以人声演唱为主的音乐，在人类长期艺术实践中形成了极其多样的表演形式。一般根据歌唱人数的多少及音乐结构的性质等，分独唱、齐唱、轮唱、合唱、对唱、重唱几类。</w:t>
      </w:r>
      <w:r w:rsidR="00763FF4" w:rsidRPr="002876DA">
        <w:rPr>
          <w:rFonts w:asciiTheme="minorEastAsia" w:hAnsiTheme="minorEastAsia" w:hint="eastAsia"/>
          <w:bCs/>
          <w:sz w:val="24"/>
          <w:szCs w:val="24"/>
        </w:rPr>
        <w:t>七年级上册书中</w:t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重点介绍独唱、齐唱、合唱三种演唱形式。</w:t>
      </w:r>
    </w:p>
    <w:p w14:paraId="2D7561D0" w14:textId="75E40584" w:rsidR="00763FF4" w:rsidRPr="002876DA" w:rsidRDefault="002E7A3C" w:rsidP="002876DA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92123A" w:rsidRPr="002876DA">
        <w:rPr>
          <w:rFonts w:asciiTheme="minorEastAsia" w:hAnsiTheme="minorEastAsia" w:hint="eastAsia"/>
          <w:b/>
          <w:sz w:val="24"/>
          <w:szCs w:val="24"/>
        </w:rPr>
        <w:t>独唱</w:t>
      </w:r>
    </w:p>
    <w:p w14:paraId="564C7796" w14:textId="614E5EEA" w:rsidR="0092123A" w:rsidRPr="002876DA" w:rsidRDefault="00763FF4" w:rsidP="0092123A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2876DA">
        <w:rPr>
          <w:rFonts w:asciiTheme="minorEastAsia" w:hAnsiTheme="minorEastAsia" w:hint="eastAsia"/>
          <w:bCs/>
          <w:sz w:val="24"/>
          <w:szCs w:val="24"/>
        </w:rPr>
        <w:t>独唱是</w:t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由一个人独立演唱</w:t>
      </w:r>
      <w:r w:rsidRPr="002876DA">
        <w:rPr>
          <w:rFonts w:asciiTheme="minorEastAsia" w:hAnsiTheme="minorEastAsia" w:hint="eastAsia"/>
          <w:bCs/>
          <w:sz w:val="24"/>
          <w:szCs w:val="24"/>
        </w:rPr>
        <w:t>，</w:t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可以充分显示演唱者的声音特性、演唱风格与演唱技巧。可供独唱的歌曲题材广泛，体裁多样。演唱者在艺术处理上也较自由。其中依据音色的区别又可分为男声独唱（包括男高音独唱、男中音独唱、男低音独唱）、女声独唱（包括女高音独唱、女中音独唱、女低音独唱等）、童声独唱等三种。我国民间说唱音乐中的单弦、琴书、鼓词、清音、弹词等表演形式，也属于独唱性质。</w:t>
      </w:r>
    </w:p>
    <w:p w14:paraId="4FB35009" w14:textId="7C88D682" w:rsidR="00763FF4" w:rsidRPr="002876DA" w:rsidRDefault="002E7A3C" w:rsidP="002876DA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</w:t>
      </w:r>
      <w:r w:rsidR="0092123A" w:rsidRPr="002876DA">
        <w:rPr>
          <w:rFonts w:asciiTheme="minorEastAsia" w:hAnsiTheme="minorEastAsia" w:hint="eastAsia"/>
          <w:b/>
          <w:sz w:val="24"/>
          <w:szCs w:val="24"/>
        </w:rPr>
        <w:t>齐唱</w:t>
      </w:r>
    </w:p>
    <w:p w14:paraId="1EF95979" w14:textId="2D125518" w:rsidR="0092123A" w:rsidRPr="002876DA" w:rsidRDefault="00763FF4" w:rsidP="0092123A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2876DA">
        <w:rPr>
          <w:rFonts w:asciiTheme="minorEastAsia" w:hAnsiTheme="minorEastAsia" w:hint="eastAsia"/>
          <w:bCs/>
          <w:sz w:val="24"/>
          <w:szCs w:val="24"/>
        </w:rPr>
        <w:t>齐唱</w:t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由两人或两人以上同时演唱同一曲调。齐唱是单声部歌曲演唱形式之一，其人数不拘，共同演唱同一个旋律（可有八度重复）。齐唱要求所有演唱者在歌曲的起讫、音准、节奏、速度、风格、力度和音量等方面，做到整齐、准确和划一，在发声方法上也应力求一致，以获得统一谐调的音色。依据音色又可分为男声齐唱、女声齐唱、混声齐唱、童声齐唱等。某些坐唱、弹唱、表演唱等也属于齐唱一类。</w:t>
      </w:r>
    </w:p>
    <w:p w14:paraId="3EFA0883" w14:textId="6A3F97B4" w:rsidR="00763FF4" w:rsidRPr="002876DA" w:rsidRDefault="002E7A3C" w:rsidP="0092123A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</w:t>
      </w:r>
      <w:r w:rsidR="0092123A" w:rsidRPr="002876DA">
        <w:rPr>
          <w:rFonts w:asciiTheme="minorEastAsia" w:hAnsiTheme="minorEastAsia" w:hint="eastAsia"/>
          <w:b/>
          <w:sz w:val="24"/>
          <w:szCs w:val="24"/>
        </w:rPr>
        <w:t>合唱</w:t>
      </w:r>
    </w:p>
    <w:p w14:paraId="393794D7" w14:textId="4B97D6CB" w:rsidR="0092123A" w:rsidRPr="002876DA" w:rsidRDefault="00763FF4" w:rsidP="0092123A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2876DA">
        <w:rPr>
          <w:rFonts w:asciiTheme="minorEastAsia" w:hAnsiTheme="minorEastAsia" w:hint="eastAsia"/>
          <w:bCs/>
          <w:sz w:val="24"/>
          <w:szCs w:val="24"/>
        </w:rPr>
        <w:t>合唱是</w:t>
      </w:r>
      <w:r w:rsidR="0092123A" w:rsidRPr="002876DA">
        <w:rPr>
          <w:rFonts w:asciiTheme="minorEastAsia" w:hAnsiTheme="minorEastAsia" w:hint="eastAsia"/>
          <w:bCs/>
          <w:sz w:val="24"/>
          <w:szCs w:val="24"/>
        </w:rPr>
        <w:t>两个声部以上的歌曲，每个声部由两人或更多的人演唱。依据音色的区别又可分为女声合唱、男声合唱、混声合唱、童声合唱等若干种。合唱中还包括轮唱、带有领唱的合唱等多种形式。上述各种演唱形式，可用乐器伴奏，如钢琴、手风琴、风琴各种民族乐器、西洋管弦乐器。为了突出声乐表现力，也可不用伴奏，称之为“无伴奏合唱”。</w:t>
      </w:r>
    </w:p>
    <w:p w14:paraId="610AE3FB" w14:textId="10A195B9" w:rsidR="0092123A" w:rsidRPr="002876DA" w:rsidRDefault="0092123A" w:rsidP="0092123A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2876DA">
        <w:rPr>
          <w:rFonts w:asciiTheme="minorEastAsia" w:hAnsiTheme="minorEastAsia" w:hint="eastAsia"/>
          <w:bCs/>
          <w:sz w:val="24"/>
          <w:szCs w:val="24"/>
        </w:rPr>
        <w:lastRenderedPageBreak/>
        <w:t>按照声部组合的声区和音色的不同，可分为同声合唱和混声合唱两种。同声合唱包括童声合唱、女声合唱、男声合唱三种；混声合唱通常指男女声的混合，含有童声实则成为“混声和童声合唱”。按照声部数目的多少而分为二部合唱、三部合唱、四部合唱等。</w:t>
      </w:r>
    </w:p>
    <w:p w14:paraId="1D96E9B8" w14:textId="6CD5C1FC" w:rsidR="0092123A" w:rsidRPr="002876DA" w:rsidRDefault="0092123A" w:rsidP="0092123A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 w:rsidRPr="002876DA">
        <w:rPr>
          <w:rFonts w:asciiTheme="minorEastAsia" w:hAnsiTheme="minorEastAsia" w:hint="eastAsia"/>
          <w:bCs/>
          <w:sz w:val="24"/>
          <w:szCs w:val="24"/>
        </w:rPr>
        <w:t>合唱适宜表现集体的思想感情。合唱在音响上讲究整体的融合性，每声部的音色应统一，声部之间的音量配合要平衡。合唱还讲究各声部旋律的相对独立性（层次性）和整体的协调性，因此，掌握音准、节奏、速度十分重要。各种演唱形式，既可作为独立表演形式，也可与舞蹈（歌舞）、戏剧（歌剧、戏曲）等其他艺术手段相结合，构成综合艺术类型</w:t>
      </w:r>
      <w:r w:rsidR="00763FF4" w:rsidRPr="002876DA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6AD700E" w14:textId="77777777" w:rsidR="008F5C40" w:rsidRPr="002876DA" w:rsidRDefault="008F5C40" w:rsidP="008F5C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876DA">
        <w:rPr>
          <w:rFonts w:ascii="楷体" w:eastAsia="楷体" w:hAnsi="楷体" w:hint="eastAsia"/>
          <w:szCs w:val="21"/>
        </w:rPr>
        <w:t>【资料来源】</w:t>
      </w:r>
    </w:p>
    <w:p w14:paraId="76B0B820" w14:textId="77777777" w:rsidR="008F5C40" w:rsidRPr="002876DA" w:rsidRDefault="008F5C40" w:rsidP="008F5C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876DA">
        <w:rPr>
          <w:rFonts w:ascii="楷体" w:eastAsia="楷体" w:hAnsi="楷体" w:hint="eastAsia"/>
          <w:szCs w:val="21"/>
        </w:rPr>
        <w:t>书名：《义务教育教科书．音乐教师用书七年级上册》</w:t>
      </w:r>
    </w:p>
    <w:p w14:paraId="7494AB51" w14:textId="77777777" w:rsidR="008F5C40" w:rsidRPr="002876DA" w:rsidRDefault="008F5C40" w:rsidP="008F5C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876DA">
        <w:rPr>
          <w:rFonts w:ascii="楷体" w:eastAsia="楷体" w:hAnsi="楷体"/>
          <w:szCs w:val="21"/>
        </w:rPr>
        <w:t>出版社：</w:t>
      </w:r>
      <w:r w:rsidRPr="002876DA">
        <w:rPr>
          <w:rFonts w:ascii="楷体" w:eastAsia="楷体" w:hAnsi="楷体" w:hint="eastAsia"/>
          <w:szCs w:val="21"/>
        </w:rPr>
        <w:t>人民音乐</w:t>
      </w:r>
      <w:r w:rsidRPr="002876DA">
        <w:rPr>
          <w:rFonts w:ascii="楷体" w:eastAsia="楷体" w:hAnsi="楷体"/>
          <w:szCs w:val="21"/>
        </w:rPr>
        <w:t>出版社</w:t>
      </w:r>
    </w:p>
    <w:p w14:paraId="067D40D5" w14:textId="77777777" w:rsidR="008F5C40" w:rsidRPr="002876DA" w:rsidRDefault="008F5C40" w:rsidP="008F5C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876DA">
        <w:rPr>
          <w:rFonts w:ascii="楷体" w:eastAsia="楷体" w:hAnsi="楷体"/>
          <w:szCs w:val="21"/>
        </w:rPr>
        <w:t>出版时间：</w:t>
      </w:r>
      <w:r w:rsidRPr="002876DA">
        <w:rPr>
          <w:rFonts w:ascii="楷体" w:eastAsia="楷体" w:hAnsi="楷体" w:hint="eastAsia"/>
          <w:szCs w:val="21"/>
        </w:rPr>
        <w:t>2</w:t>
      </w:r>
      <w:r w:rsidRPr="002876DA">
        <w:rPr>
          <w:rFonts w:ascii="楷体" w:eastAsia="楷体" w:hAnsi="楷体"/>
          <w:szCs w:val="21"/>
        </w:rPr>
        <w:t>017.7</w:t>
      </w:r>
    </w:p>
    <w:p w14:paraId="75C09968" w14:textId="5F5A144E" w:rsidR="008A2FBA" w:rsidRPr="002876DA" w:rsidRDefault="00853427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2876DA">
        <w:rPr>
          <w:rFonts w:asciiTheme="minorEastAsia" w:hAnsiTheme="minorEastAsia" w:hint="eastAsia"/>
          <w:b/>
          <w:sz w:val="24"/>
          <w:szCs w:val="24"/>
        </w:rPr>
        <w:t>二、</w:t>
      </w:r>
      <w:r w:rsidR="000F2719" w:rsidRPr="002876DA">
        <w:rPr>
          <w:rFonts w:asciiTheme="minorEastAsia" w:hAnsiTheme="minorEastAsia" w:hint="eastAsia"/>
          <w:b/>
          <w:sz w:val="24"/>
          <w:szCs w:val="24"/>
        </w:rPr>
        <w:t>推荐欣赏曲目</w:t>
      </w:r>
    </w:p>
    <w:p w14:paraId="64C55EEF" w14:textId="425E9928" w:rsidR="00EE37A8" w:rsidRPr="002876DA" w:rsidRDefault="00EE37A8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bookmarkStart w:id="0" w:name="_Hlk60127974"/>
      <w:r w:rsidRPr="002876DA">
        <w:rPr>
          <w:rFonts w:asciiTheme="minorEastAsia" w:hAnsiTheme="minorEastAsia" w:hint="eastAsia"/>
          <w:b/>
          <w:sz w:val="24"/>
          <w:szCs w:val="24"/>
        </w:rPr>
        <w:t>《清唱剧“长恨歌”——中国经典名歌集》</w:t>
      </w:r>
      <w:bookmarkEnd w:id="0"/>
      <w:r w:rsidRPr="002876DA">
        <w:rPr>
          <w:rFonts w:asciiTheme="minorEastAsia" w:hAnsiTheme="minorEastAsia" w:hint="eastAsia"/>
          <w:b/>
          <w:sz w:val="24"/>
          <w:szCs w:val="24"/>
        </w:rPr>
        <w:t>——第六首《本事》</w:t>
      </w:r>
    </w:p>
    <w:p w14:paraId="527DB19D" w14:textId="08B7D74A" w:rsidR="00374149" w:rsidRPr="002876DA" w:rsidRDefault="000F2719" w:rsidP="004358AB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2876DA">
        <w:rPr>
          <w:rFonts w:asciiTheme="minorEastAsia" w:hAnsiTheme="minorEastAsia" w:hint="eastAsia"/>
          <w:bCs/>
          <w:sz w:val="24"/>
          <w:szCs w:val="24"/>
        </w:rPr>
        <w:t>《清唱剧“长恨歌”——中国经典名歌集》由我国顶级专业合唱团——中国交响乐团合唱团（原中央乐团合唱团）演唱，由我国最高水准的合唱指挥家严良堃担任艺术指导并亲自执棒，</w:t>
      </w:r>
      <w:r w:rsidR="00374149" w:rsidRPr="002876DA">
        <w:rPr>
          <w:rFonts w:asciiTheme="minorEastAsia" w:hAnsiTheme="minorEastAsia" w:hint="eastAsia"/>
          <w:bCs/>
          <w:sz w:val="24"/>
          <w:szCs w:val="24"/>
        </w:rPr>
        <w:t>选择</w:t>
      </w:r>
      <w:r w:rsidRPr="002876DA">
        <w:rPr>
          <w:rFonts w:asciiTheme="minorEastAsia" w:hAnsiTheme="minorEastAsia" w:hint="eastAsia"/>
          <w:bCs/>
          <w:sz w:val="24"/>
          <w:szCs w:val="24"/>
        </w:rPr>
        <w:t>该团</w:t>
      </w:r>
      <w:r w:rsidR="00374149" w:rsidRPr="002876DA">
        <w:rPr>
          <w:rFonts w:asciiTheme="minorEastAsia" w:hAnsiTheme="minorEastAsia" w:hint="eastAsia"/>
          <w:bCs/>
          <w:sz w:val="24"/>
          <w:szCs w:val="24"/>
        </w:rPr>
        <w:t>具</w:t>
      </w:r>
      <w:r w:rsidRPr="002876DA">
        <w:rPr>
          <w:rFonts w:asciiTheme="minorEastAsia" w:hAnsiTheme="minorEastAsia" w:hint="eastAsia"/>
          <w:bCs/>
          <w:sz w:val="24"/>
          <w:szCs w:val="24"/>
        </w:rPr>
        <w:t>有代表性的古今中外优秀合唱曲目，极具艺术价值与珍藏价值。</w:t>
      </w:r>
    </w:p>
    <w:p w14:paraId="2D5998D4" w14:textId="0FCADB52" w:rsidR="004358AB" w:rsidRPr="002876DA" w:rsidRDefault="004358AB" w:rsidP="004358AB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2876DA">
        <w:rPr>
          <w:noProof/>
        </w:rPr>
        <w:drawing>
          <wp:anchor distT="0" distB="0" distL="114300" distR="114300" simplePos="0" relativeHeight="251658240" behindDoc="0" locked="0" layoutInCell="1" allowOverlap="1" wp14:anchorId="152FEF12" wp14:editId="645944E1">
            <wp:simplePos x="0" y="0"/>
            <wp:positionH relativeFrom="margin">
              <wp:align>left</wp:align>
            </wp:positionH>
            <wp:positionV relativeFrom="paragraph">
              <wp:posOffset>102681</wp:posOffset>
            </wp:positionV>
            <wp:extent cx="2019300" cy="17087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" t="2398" r="1249" b="4129"/>
                    <a:stretch/>
                  </pic:blipFill>
                  <pic:spPr bwMode="auto">
                    <a:xfrm>
                      <a:off x="0" y="0"/>
                      <a:ext cx="201930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6DA">
        <w:rPr>
          <w:rFonts w:ascii="楷体" w:eastAsia="楷体" w:hAnsi="楷体" w:hint="eastAsia"/>
          <w:szCs w:val="21"/>
        </w:rPr>
        <w:t>【资料来源】</w:t>
      </w:r>
    </w:p>
    <w:p w14:paraId="7F49C1CA" w14:textId="5C8B6BBA" w:rsidR="00374149" w:rsidRPr="002876DA" w:rsidRDefault="004358AB" w:rsidP="004358AB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bCs/>
          <w:szCs w:val="21"/>
        </w:rPr>
      </w:pPr>
      <w:r w:rsidRPr="002876DA">
        <w:rPr>
          <w:rFonts w:ascii="楷体" w:eastAsia="楷体" w:hAnsi="楷体" w:hint="eastAsia"/>
          <w:bCs/>
          <w:szCs w:val="21"/>
        </w:rPr>
        <w:t>C</w:t>
      </w:r>
      <w:r w:rsidRPr="002876DA">
        <w:rPr>
          <w:rFonts w:ascii="楷体" w:eastAsia="楷体" w:hAnsi="楷体"/>
          <w:bCs/>
          <w:szCs w:val="21"/>
        </w:rPr>
        <w:t>D</w:t>
      </w:r>
      <w:r w:rsidR="00374149" w:rsidRPr="002876DA">
        <w:rPr>
          <w:rFonts w:ascii="楷体" w:eastAsia="楷体" w:hAnsi="楷体" w:hint="eastAsia"/>
          <w:bCs/>
          <w:szCs w:val="21"/>
        </w:rPr>
        <w:t>名称：</w:t>
      </w:r>
      <w:r w:rsidRPr="002876DA">
        <w:rPr>
          <w:rFonts w:ascii="楷体" w:eastAsia="楷体" w:hAnsi="楷体" w:hint="eastAsia"/>
          <w:bCs/>
          <w:szCs w:val="21"/>
        </w:rPr>
        <w:t>《清唱剧“长恨歌”——中国经典名歌集》</w:t>
      </w:r>
    </w:p>
    <w:p w14:paraId="4B9C698E" w14:textId="0C8836C1" w:rsidR="00374149" w:rsidRPr="002876DA" w:rsidRDefault="00374149" w:rsidP="004358AB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bCs/>
          <w:szCs w:val="21"/>
        </w:rPr>
      </w:pPr>
      <w:r w:rsidRPr="002876DA">
        <w:rPr>
          <w:rFonts w:ascii="楷体" w:eastAsia="楷体" w:hAnsi="楷体" w:hint="eastAsia"/>
          <w:bCs/>
          <w:szCs w:val="21"/>
        </w:rPr>
        <w:t>发行时间：1999年</w:t>
      </w:r>
    </w:p>
    <w:p w14:paraId="4A8A3A23" w14:textId="77777777" w:rsidR="00374149" w:rsidRPr="002876DA" w:rsidRDefault="00374149" w:rsidP="004358AB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bCs/>
          <w:szCs w:val="21"/>
        </w:rPr>
      </w:pPr>
      <w:r w:rsidRPr="002876DA">
        <w:rPr>
          <w:rFonts w:ascii="楷体" w:eastAsia="楷体" w:hAnsi="楷体" w:hint="eastAsia"/>
          <w:bCs/>
          <w:szCs w:val="21"/>
        </w:rPr>
        <w:t>专辑歌手：中国交响乐团合唱团</w:t>
      </w:r>
    </w:p>
    <w:p w14:paraId="33E52A7B" w14:textId="77777777" w:rsidR="00374149" w:rsidRPr="002876DA" w:rsidRDefault="00374149" w:rsidP="004358AB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bCs/>
          <w:szCs w:val="21"/>
        </w:rPr>
      </w:pPr>
      <w:r w:rsidRPr="002876DA">
        <w:rPr>
          <w:rFonts w:ascii="楷体" w:eastAsia="楷体" w:hAnsi="楷体" w:hint="eastAsia"/>
          <w:bCs/>
          <w:szCs w:val="21"/>
        </w:rPr>
        <w:t>地区：大陆</w:t>
      </w:r>
    </w:p>
    <w:p w14:paraId="75B50693" w14:textId="799B7B62" w:rsidR="00374149" w:rsidRPr="002876DA" w:rsidRDefault="00374149" w:rsidP="004358AB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bCs/>
          <w:szCs w:val="21"/>
        </w:rPr>
      </w:pPr>
      <w:r w:rsidRPr="002876DA">
        <w:rPr>
          <w:rFonts w:ascii="楷体" w:eastAsia="楷体" w:hAnsi="楷体" w:hint="eastAsia"/>
          <w:bCs/>
          <w:szCs w:val="21"/>
        </w:rPr>
        <w:t>语言：普通话,其他</w:t>
      </w:r>
    </w:p>
    <w:p w14:paraId="7E0E00EB" w14:textId="0903517E" w:rsidR="004358AB" w:rsidRPr="002876DA" w:rsidRDefault="004358AB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sectPr w:rsidR="004358AB" w:rsidRPr="0028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B32B4" w14:textId="77777777" w:rsidR="00600F85" w:rsidRDefault="00600F85" w:rsidP="00963446">
      <w:r>
        <w:separator/>
      </w:r>
    </w:p>
  </w:endnote>
  <w:endnote w:type="continuationSeparator" w:id="0">
    <w:p w14:paraId="2438D9CC" w14:textId="77777777" w:rsidR="00600F85" w:rsidRDefault="00600F85" w:rsidP="0096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7B2B" w14:textId="77777777" w:rsidR="00600F85" w:rsidRDefault="00600F85" w:rsidP="00963446">
      <w:r>
        <w:separator/>
      </w:r>
    </w:p>
  </w:footnote>
  <w:footnote w:type="continuationSeparator" w:id="0">
    <w:p w14:paraId="2CCF652A" w14:textId="77777777" w:rsidR="00600F85" w:rsidRDefault="00600F85" w:rsidP="0096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F"/>
    <w:rsid w:val="00005C5B"/>
    <w:rsid w:val="000146D2"/>
    <w:rsid w:val="0006198B"/>
    <w:rsid w:val="00081D93"/>
    <w:rsid w:val="000861BB"/>
    <w:rsid w:val="000A1799"/>
    <w:rsid w:val="000E781E"/>
    <w:rsid w:val="000F2719"/>
    <w:rsid w:val="000F7100"/>
    <w:rsid w:val="00103CB1"/>
    <w:rsid w:val="001E615D"/>
    <w:rsid w:val="001F14F9"/>
    <w:rsid w:val="00201F7D"/>
    <w:rsid w:val="00202B0C"/>
    <w:rsid w:val="0023104E"/>
    <w:rsid w:val="00237693"/>
    <w:rsid w:val="0025174E"/>
    <w:rsid w:val="00282F3C"/>
    <w:rsid w:val="002876DA"/>
    <w:rsid w:val="00295613"/>
    <w:rsid w:val="002A3455"/>
    <w:rsid w:val="002E1CD6"/>
    <w:rsid w:val="002E7A3C"/>
    <w:rsid w:val="00300501"/>
    <w:rsid w:val="00305F89"/>
    <w:rsid w:val="00341579"/>
    <w:rsid w:val="00374149"/>
    <w:rsid w:val="003D6284"/>
    <w:rsid w:val="003D72E7"/>
    <w:rsid w:val="004358AB"/>
    <w:rsid w:val="00475DA3"/>
    <w:rsid w:val="004766FB"/>
    <w:rsid w:val="004C1A31"/>
    <w:rsid w:val="004F5E6A"/>
    <w:rsid w:val="004F71E0"/>
    <w:rsid w:val="00512B21"/>
    <w:rsid w:val="00551F1F"/>
    <w:rsid w:val="00567893"/>
    <w:rsid w:val="00585697"/>
    <w:rsid w:val="005A66A9"/>
    <w:rsid w:val="005B140B"/>
    <w:rsid w:val="00600F85"/>
    <w:rsid w:val="006370E2"/>
    <w:rsid w:val="00661F31"/>
    <w:rsid w:val="00692F6E"/>
    <w:rsid w:val="006A25B8"/>
    <w:rsid w:val="006C1E57"/>
    <w:rsid w:val="006C4EEC"/>
    <w:rsid w:val="006D1B06"/>
    <w:rsid w:val="006D6167"/>
    <w:rsid w:val="006E017A"/>
    <w:rsid w:val="006F30D9"/>
    <w:rsid w:val="00714D98"/>
    <w:rsid w:val="00762761"/>
    <w:rsid w:val="00763FF4"/>
    <w:rsid w:val="007839F2"/>
    <w:rsid w:val="007A29F1"/>
    <w:rsid w:val="007C76C0"/>
    <w:rsid w:val="007D6467"/>
    <w:rsid w:val="007E0BAA"/>
    <w:rsid w:val="008130B2"/>
    <w:rsid w:val="00814B97"/>
    <w:rsid w:val="00825D6B"/>
    <w:rsid w:val="00853427"/>
    <w:rsid w:val="008911D8"/>
    <w:rsid w:val="00895947"/>
    <w:rsid w:val="008A2FBA"/>
    <w:rsid w:val="008A4BB8"/>
    <w:rsid w:val="008C7926"/>
    <w:rsid w:val="008F5C40"/>
    <w:rsid w:val="0092123A"/>
    <w:rsid w:val="00935EA9"/>
    <w:rsid w:val="0095369C"/>
    <w:rsid w:val="00963446"/>
    <w:rsid w:val="0098455D"/>
    <w:rsid w:val="009911B9"/>
    <w:rsid w:val="009C08C1"/>
    <w:rsid w:val="009C531E"/>
    <w:rsid w:val="009D48C1"/>
    <w:rsid w:val="009E0D53"/>
    <w:rsid w:val="009F6B16"/>
    <w:rsid w:val="009F6C16"/>
    <w:rsid w:val="00A2137A"/>
    <w:rsid w:val="00A251BC"/>
    <w:rsid w:val="00A341C5"/>
    <w:rsid w:val="00A4284C"/>
    <w:rsid w:val="00A645D5"/>
    <w:rsid w:val="00A64714"/>
    <w:rsid w:val="00A67972"/>
    <w:rsid w:val="00A93665"/>
    <w:rsid w:val="00A9733E"/>
    <w:rsid w:val="00AA5F29"/>
    <w:rsid w:val="00AB14CC"/>
    <w:rsid w:val="00AB3E49"/>
    <w:rsid w:val="00AD7A80"/>
    <w:rsid w:val="00B25ECC"/>
    <w:rsid w:val="00B41D8C"/>
    <w:rsid w:val="00B610C2"/>
    <w:rsid w:val="00B840EF"/>
    <w:rsid w:val="00BA7015"/>
    <w:rsid w:val="00BF2C2B"/>
    <w:rsid w:val="00C10B4C"/>
    <w:rsid w:val="00C5260C"/>
    <w:rsid w:val="00C5426D"/>
    <w:rsid w:val="00C71F8B"/>
    <w:rsid w:val="00CF2F23"/>
    <w:rsid w:val="00D03341"/>
    <w:rsid w:val="00D45727"/>
    <w:rsid w:val="00DA3713"/>
    <w:rsid w:val="00DA62CF"/>
    <w:rsid w:val="00E00B4C"/>
    <w:rsid w:val="00E0328A"/>
    <w:rsid w:val="00E03621"/>
    <w:rsid w:val="00E06159"/>
    <w:rsid w:val="00E12562"/>
    <w:rsid w:val="00E1366A"/>
    <w:rsid w:val="00E15A7D"/>
    <w:rsid w:val="00E23127"/>
    <w:rsid w:val="00E339E7"/>
    <w:rsid w:val="00E450E4"/>
    <w:rsid w:val="00E97492"/>
    <w:rsid w:val="00EB55DF"/>
    <w:rsid w:val="00EE37A8"/>
    <w:rsid w:val="00EF72CE"/>
    <w:rsid w:val="00F07F7F"/>
    <w:rsid w:val="00F309E8"/>
    <w:rsid w:val="00F345B2"/>
    <w:rsid w:val="00F358B4"/>
    <w:rsid w:val="00F35DBF"/>
    <w:rsid w:val="00F45CAF"/>
    <w:rsid w:val="00F47250"/>
    <w:rsid w:val="00F53E57"/>
    <w:rsid w:val="00F6374A"/>
    <w:rsid w:val="00FD1107"/>
    <w:rsid w:val="00FF216B"/>
    <w:rsid w:val="6E69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3237A"/>
  <w15:docId w15:val="{EAADEF49-12E2-4E66-B0D7-A101A0D9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yuanyanming112@163.com</cp:lastModifiedBy>
  <cp:revision>8</cp:revision>
  <dcterms:created xsi:type="dcterms:W3CDTF">2020-12-29T02:13:00Z</dcterms:created>
  <dcterms:modified xsi:type="dcterms:W3CDTF">2020-12-29T03:06:00Z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