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新年的乐器秀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同学们，今天我们学习的主题是《新年乐器秀》，这节课我们将认识锣、鼓、镲的外形及分类，了解他们在烘托音乐氛围的作用。欣赏《老虎磨牙》片段和《龙咚锵》表演片段，感受这三件乐器合奏出的气势。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观看视频，知道锣鼓镲属于我国民族打击乐器。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eastAsia="zh-CN"/>
        </w:rPr>
        <w:t>认识锣，模仿锣的演奏姿势。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认识镲，模仿镲的演奏姿势。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活动4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认识鼓，模仿鼓的演奏姿势。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活动5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欣赏民族打击乐合奏《老虎磨牙》。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活动6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欣赏器乐伴奏表演《龙咚锵》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default" w:asciiTheme="minorEastAsia" w:hAnsi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99695</wp:posOffset>
            </wp:positionV>
            <wp:extent cx="1803400" cy="1803400"/>
            <wp:effectExtent l="0" t="0" r="10160" b="10160"/>
            <wp:wrapSquare wrapText="bothSides"/>
            <wp:docPr id="1" name="图片 1" descr="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9"/>
        <w:numPr>
          <w:ilvl w:val="0"/>
          <w:numId w:val="0"/>
        </w:numPr>
        <w:ind w:leftChars="0"/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1.锣（源自《简明音乐教学词典》）</w:t>
      </w:r>
    </w:p>
    <w:p>
      <w:pPr>
        <w:pStyle w:val="9"/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锣属于打击乐器。锣体为铜制，呈圆形弧面，中央部（称“锣脐”）高于周边。似浅盆状，以锣槌敲击发声，槌头包皮条或布条。音色、音高主要取决于锣脐的大小、厚薄及脐心与脐边厚薄的比例关系，敲击锣面的不同部位发音也不相同。锣的种类繁多，因大小、形制、音色的不同而有不同名称，常见的有大锣、小锣、包锣、马锣、乳锣、云锣、十面锣等，其奏法也很丰富。锣是各种类型的民族乐队必不可少的打击乐器。</w:t>
      </w:r>
    </w:p>
    <w:p>
      <w:pPr>
        <w:pStyle w:val="9"/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Theme="minorEastAsia" w:hAnsiTheme="minorEastAsia" w:cstheme="minorBidi"/>
          <w:b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default" w:asciiTheme="minorEastAsia" w:hAnsi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79375</wp:posOffset>
            </wp:positionV>
            <wp:extent cx="2210435" cy="2673350"/>
            <wp:effectExtent l="0" t="0" r="14605" b="8890"/>
            <wp:wrapSquare wrapText="bothSides"/>
            <wp:docPr id="3" name="图片 3" descr="堂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堂鼓"/>
                    <pic:cNvPicPr>
                      <a:picLocks noChangeAspect="1"/>
                    </pic:cNvPicPr>
                  </pic:nvPicPr>
                  <pic:blipFill>
                    <a:blip r:embed="rId5"/>
                    <a:srcRect l="9863" t="15792" r="10601" b="1776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鼓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（源自《简明音乐教学词典》）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鼓属于打击乐器。种类繁多，般以木为框。蒙有兽皮，以双槌敲击鼓皮，也有用手指，掌根等击鼓。敲击鼓的部位不一，效果各异，各地区各民族各剧种所用的鼓，形制、用途和名称都不同，常见的有堂鼓、建鼓、京堂鼓、板鼓、腰鼓、八角鼓，手鼓、长鼓、书鼓、渔鼓、羯鼓、铃鼓等。在远古时期鼓就是重要乐器，并用于劳动、祈神、战争、庆典等各个方面。现代流行的管弦乐及军乐所用的大、小鼓、定音鼓和套鼓等都是在清末后由欧美传人。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>3.镲</w:t>
      </w:r>
      <w:r>
        <w:rPr>
          <w:rFonts w:hint="eastAsia" w:asciiTheme="minorEastAsia" w:hAnsi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源自《简明音乐教学词典》）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190500</wp:posOffset>
            </wp:positionV>
            <wp:extent cx="1642745" cy="1642745"/>
            <wp:effectExtent l="0" t="0" r="3175" b="3175"/>
            <wp:wrapSquare wrapText="bothSides"/>
            <wp:docPr id="2" name="图片 2" descr="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镲属于打击乐器。由一对铜制圆盘组成，中心穿孔系绸布条，两片相碰发声，音色高亢浑厚，余音较短。它的种类繁多，名称也有多种，通常称较大者为钹，中小型者为镲。其奏法多样，效果各不相同，可以发出强烈的爆烈声，或是微弱的萧萧声。多用于秧歌、戏曲及各种乐队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CB3763E"/>
    <w:rsid w:val="0F9078C5"/>
    <w:rsid w:val="14A60FAB"/>
    <w:rsid w:val="214546D5"/>
    <w:rsid w:val="214D76A7"/>
    <w:rsid w:val="21976C56"/>
    <w:rsid w:val="22975BAE"/>
    <w:rsid w:val="23437560"/>
    <w:rsid w:val="249655AD"/>
    <w:rsid w:val="279A2199"/>
    <w:rsid w:val="31B0096F"/>
    <w:rsid w:val="360010F4"/>
    <w:rsid w:val="37B564C8"/>
    <w:rsid w:val="3AE4053D"/>
    <w:rsid w:val="42C84BF7"/>
    <w:rsid w:val="458B70D5"/>
    <w:rsid w:val="4BD41D0B"/>
    <w:rsid w:val="50FE0C42"/>
    <w:rsid w:val="5D0035F6"/>
    <w:rsid w:val="5EF20C09"/>
    <w:rsid w:val="670A5B8A"/>
    <w:rsid w:val="6B130167"/>
    <w:rsid w:val="7E331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no4"/>
    <w:basedOn w:val="6"/>
    <w:qFormat/>
    <w:uiPriority w:val="0"/>
    <w:rPr>
      <w:shd w:val="clear" w:fill="FF9C00"/>
    </w:rPr>
  </w:style>
  <w:style w:type="character" w:customStyle="1" w:styleId="14">
    <w:name w:val="no1"/>
    <w:basedOn w:val="6"/>
    <w:qFormat/>
    <w:uiPriority w:val="0"/>
    <w:rPr>
      <w:shd w:val="clear" w:fill="FF3300"/>
    </w:rPr>
  </w:style>
  <w:style w:type="character" w:customStyle="1" w:styleId="15">
    <w:name w:val="no11"/>
    <w:basedOn w:val="6"/>
    <w:qFormat/>
    <w:uiPriority w:val="0"/>
    <w:rPr>
      <w:shd w:val="clear" w:fill="FF3300"/>
    </w:rPr>
  </w:style>
  <w:style w:type="character" w:customStyle="1" w:styleId="16">
    <w:name w:val="no12"/>
    <w:basedOn w:val="6"/>
    <w:qFormat/>
    <w:uiPriority w:val="0"/>
    <w:rPr>
      <w:shd w:val="clear" w:fill="FF1E00"/>
    </w:rPr>
  </w:style>
  <w:style w:type="character" w:customStyle="1" w:styleId="17">
    <w:name w:val="no2"/>
    <w:basedOn w:val="6"/>
    <w:qFormat/>
    <w:uiPriority w:val="0"/>
    <w:rPr>
      <w:shd w:val="clear" w:fill="FF9900"/>
    </w:rPr>
  </w:style>
  <w:style w:type="character" w:customStyle="1" w:styleId="18">
    <w:name w:val="no21"/>
    <w:basedOn w:val="6"/>
    <w:qFormat/>
    <w:uiPriority w:val="0"/>
    <w:rPr>
      <w:shd w:val="clear" w:fill="FF9900"/>
    </w:rPr>
  </w:style>
  <w:style w:type="character" w:customStyle="1" w:styleId="19">
    <w:name w:val="no22"/>
    <w:basedOn w:val="6"/>
    <w:qFormat/>
    <w:uiPriority w:val="0"/>
    <w:rPr>
      <w:shd w:val="clear" w:fill="FF4200"/>
    </w:rPr>
  </w:style>
  <w:style w:type="character" w:customStyle="1" w:styleId="20">
    <w:name w:val="no3"/>
    <w:basedOn w:val="6"/>
    <w:qFormat/>
    <w:uiPriority w:val="0"/>
    <w:rPr>
      <w:shd w:val="clear" w:fill="FFCC00"/>
    </w:rPr>
  </w:style>
  <w:style w:type="character" w:customStyle="1" w:styleId="21">
    <w:name w:val="no31"/>
    <w:basedOn w:val="6"/>
    <w:qFormat/>
    <w:uiPriority w:val="0"/>
    <w:rPr>
      <w:shd w:val="clear" w:fill="FFCC00"/>
    </w:rPr>
  </w:style>
  <w:style w:type="character" w:customStyle="1" w:styleId="22">
    <w:name w:val="no32"/>
    <w:basedOn w:val="6"/>
    <w:qFormat/>
    <w:uiPriority w:val="0"/>
    <w:rPr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14</TotalTime>
  <ScaleCrop>false</ScaleCrop>
  <LinksUpToDate>false</LinksUpToDate>
  <CharactersWithSpaces>208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苗铀琳</cp:lastModifiedBy>
  <dcterms:modified xsi:type="dcterms:W3CDTF">2020-12-12T06:46:09Z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