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C4904" w14:textId="0971E1AA" w:rsidR="00C173D7" w:rsidRDefault="00C173D7" w:rsidP="00C173D7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BA7B35">
        <w:rPr>
          <w:rFonts w:ascii="宋体" w:eastAsia="宋体" w:hAnsi="宋体" w:cs="Times New Roman" w:hint="eastAsia"/>
          <w:b/>
          <w:bCs/>
          <w:sz w:val="32"/>
          <w:szCs w:val="32"/>
        </w:rPr>
        <w:t>《乒乓球：正手攻球》学程拓展</w:t>
      </w:r>
    </w:p>
    <w:p w14:paraId="70EAEAD5" w14:textId="6EBE3073" w:rsidR="00BA7B35" w:rsidRDefault="00BA7B35" w:rsidP="00F8284D">
      <w:pPr>
        <w:spacing w:line="360" w:lineRule="auto"/>
        <w:ind w:firstLine="490"/>
        <w:rPr>
          <w:rFonts w:ascii="宋体" w:eastAsia="宋体" w:hAnsi="宋体" w:cs="Times New Roman"/>
          <w:sz w:val="24"/>
          <w:szCs w:val="24"/>
        </w:rPr>
      </w:pPr>
      <w:r w:rsidRPr="00BA7B35">
        <w:rPr>
          <w:rFonts w:ascii="宋体" w:eastAsia="宋体" w:hAnsi="宋体" w:cs="Times New Roman" w:hint="eastAsia"/>
          <w:sz w:val="24"/>
          <w:szCs w:val="24"/>
        </w:rPr>
        <w:t>同学们，通过</w:t>
      </w:r>
      <w:r>
        <w:rPr>
          <w:rFonts w:ascii="宋体" w:eastAsia="宋体" w:hAnsi="宋体" w:cs="Times New Roman" w:hint="eastAsia"/>
          <w:sz w:val="24"/>
          <w:szCs w:val="24"/>
        </w:rPr>
        <w:t>跟老师</w:t>
      </w:r>
      <w:r w:rsidR="00060D30">
        <w:rPr>
          <w:rFonts w:ascii="宋体" w:eastAsia="宋体" w:hAnsi="宋体" w:cs="Times New Roman" w:hint="eastAsia"/>
          <w:sz w:val="24"/>
          <w:szCs w:val="24"/>
        </w:rPr>
        <w:t>进行</w:t>
      </w:r>
      <w:r>
        <w:rPr>
          <w:rFonts w:ascii="宋体" w:eastAsia="宋体" w:hAnsi="宋体" w:cs="Times New Roman" w:hint="eastAsia"/>
          <w:sz w:val="24"/>
          <w:szCs w:val="24"/>
        </w:rPr>
        <w:t>学习，你们一定能很快掌握正手攻球的动作，但是</w:t>
      </w:r>
      <w:r w:rsidR="00003F32">
        <w:rPr>
          <w:rFonts w:ascii="宋体" w:eastAsia="宋体" w:hAnsi="宋体" w:cs="Times New Roman" w:hint="eastAsia"/>
          <w:sz w:val="24"/>
          <w:szCs w:val="24"/>
        </w:rPr>
        <w:t>只</w:t>
      </w:r>
      <w:r>
        <w:rPr>
          <w:rFonts w:ascii="宋体" w:eastAsia="宋体" w:hAnsi="宋体" w:cs="Times New Roman" w:hint="eastAsia"/>
          <w:sz w:val="24"/>
          <w:szCs w:val="24"/>
        </w:rPr>
        <w:t>掌握动作还远远不够。老师在这里为想要</w:t>
      </w:r>
      <w:r w:rsidR="00060D30">
        <w:rPr>
          <w:rFonts w:ascii="宋体" w:eastAsia="宋体" w:hAnsi="宋体" w:cs="Times New Roman" w:hint="eastAsia"/>
          <w:sz w:val="24"/>
          <w:szCs w:val="24"/>
        </w:rPr>
        <w:t>进一步提升</w:t>
      </w:r>
      <w:r>
        <w:rPr>
          <w:rFonts w:ascii="宋体" w:eastAsia="宋体" w:hAnsi="宋体" w:cs="Times New Roman" w:hint="eastAsia"/>
          <w:sz w:val="24"/>
          <w:szCs w:val="24"/>
        </w:rPr>
        <w:t>的同学提供了参考书目和视频网站的教学，可以方便大家继续学习</w:t>
      </w:r>
      <w:r w:rsidR="00F8284D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2170B90" w14:textId="77777777" w:rsidR="00F8284D" w:rsidRDefault="00F8284D" w:rsidP="00F8284D">
      <w:pPr>
        <w:spacing w:line="360" w:lineRule="auto"/>
        <w:ind w:firstLine="490"/>
        <w:rPr>
          <w:rFonts w:ascii="宋体" w:eastAsia="宋体" w:hAnsi="宋体" w:cs="Times New Roman"/>
          <w:sz w:val="24"/>
          <w:szCs w:val="24"/>
        </w:rPr>
      </w:pPr>
    </w:p>
    <w:p w14:paraId="4DD41EE2" w14:textId="10217D81" w:rsidR="00F8284D" w:rsidRDefault="00F8284D" w:rsidP="00F8284D">
      <w:pPr>
        <w:spacing w:line="360" w:lineRule="auto"/>
        <w:ind w:firstLine="49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《乒乓球运动教程》 </w:t>
      </w:r>
      <w:r>
        <w:rPr>
          <w:rFonts w:ascii="宋体" w:eastAsia="宋体" w:hAnsi="宋体" w:cs="Times New Roman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>《乒乓球》</w:t>
      </w:r>
    </w:p>
    <w:p w14:paraId="3745C56C" w14:textId="73697F27" w:rsidR="00F8284D" w:rsidRPr="00BA7B35" w:rsidRDefault="00F8284D" w:rsidP="00F8284D">
      <w:pPr>
        <w:spacing w:line="360" w:lineRule="auto"/>
        <w:ind w:firstLine="49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6E5B43B3" wp14:editId="292EA4D1">
            <wp:extent cx="1873250" cy="1873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      </w:t>
      </w: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0923EF23" wp14:editId="27C3072A">
            <wp:extent cx="1784350" cy="17843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468B" w14:textId="77777777" w:rsidR="00891E8B" w:rsidRDefault="00891E8B" w:rsidP="00C173D7">
      <w:pPr>
        <w:spacing w:line="360" w:lineRule="auto"/>
        <w:rPr>
          <w:rFonts w:ascii="等线" w:eastAsia="等线" w:hAnsi="等线" w:cs="Times New Roman"/>
          <w:b/>
          <w:bCs/>
        </w:rPr>
      </w:pPr>
      <w:r>
        <w:rPr>
          <w:rFonts w:ascii="等线" w:eastAsia="等线" w:hAnsi="等线" w:cs="Times New Roman" w:hint="eastAsia"/>
          <w:b/>
          <w:bCs/>
        </w:rPr>
        <w:t xml:space="preserve"> </w:t>
      </w:r>
      <w:r>
        <w:rPr>
          <w:rFonts w:ascii="等线" w:eastAsia="等线" w:hAnsi="等线" w:cs="Times New Roman"/>
          <w:b/>
          <w:bCs/>
        </w:rPr>
        <w:t xml:space="preserve">  </w:t>
      </w:r>
    </w:p>
    <w:p w14:paraId="4F2D1CFA" w14:textId="77777777" w:rsidR="00891E8B" w:rsidRDefault="00891E8B" w:rsidP="00C173D7">
      <w:pPr>
        <w:spacing w:line="360" w:lineRule="auto"/>
        <w:rPr>
          <w:rFonts w:ascii="等线" w:eastAsia="等线" w:hAnsi="等线" w:cs="Times New Roman"/>
          <w:b/>
          <w:bCs/>
        </w:rPr>
      </w:pPr>
    </w:p>
    <w:p w14:paraId="1623AACF" w14:textId="1BB13098" w:rsidR="00891E8B" w:rsidRPr="00891E8B" w:rsidRDefault="00891E8B" w:rsidP="00891E8B">
      <w:pPr>
        <w:spacing w:line="36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也可在浏览器搜索：</w:t>
      </w:r>
      <w:r w:rsidRPr="00891E8B">
        <w:rPr>
          <w:rFonts w:ascii="宋体" w:eastAsia="宋体" w:hAnsi="宋体" w:cs="Times New Roman" w:hint="eastAsia"/>
          <w:sz w:val="24"/>
          <w:szCs w:val="24"/>
        </w:rPr>
        <w:t>刘伟教练教你乒乓球的正手攻球与弧圈球，乒乓球教学示范</w:t>
      </w:r>
      <w:r w:rsidR="00003F32">
        <w:rPr>
          <w:rFonts w:ascii="宋体" w:eastAsia="宋体" w:hAnsi="宋体" w:cs="Times New Roman" w:hint="eastAsia"/>
          <w:sz w:val="24"/>
          <w:szCs w:val="24"/>
        </w:rPr>
        <w:t>，</w:t>
      </w:r>
      <w:bookmarkStart w:id="0" w:name="_GoBack"/>
      <w:bookmarkEnd w:id="0"/>
      <w:r>
        <w:rPr>
          <w:rFonts w:ascii="宋体" w:eastAsia="宋体" w:hAnsi="宋体" w:cs="Times New Roman" w:hint="eastAsia"/>
          <w:sz w:val="24"/>
          <w:szCs w:val="24"/>
        </w:rPr>
        <w:t>或直接复制以下网址观看视频</w:t>
      </w:r>
      <w:hyperlink r:id="rId7" w:history="1">
        <w:r w:rsidRPr="00060D30">
          <w:rPr>
            <w:rStyle w:val="a3"/>
            <w:rFonts w:ascii="宋体" w:eastAsia="宋体" w:hAnsi="宋体" w:cs="Times New Roman"/>
            <w:sz w:val="24"/>
            <w:szCs w:val="24"/>
          </w:rPr>
          <w:t>https://www.iqiyi.com/w_19rypvhlex.html</w:t>
        </w:r>
      </w:hyperlink>
      <w:r w:rsidRPr="00891E8B">
        <w:rPr>
          <w:rFonts w:ascii="宋体" w:eastAsia="宋体" w:hAnsi="宋体" w:cs="Times New Roman"/>
          <w:sz w:val="24"/>
          <w:szCs w:val="24"/>
        </w:rPr>
        <w:cr/>
      </w:r>
    </w:p>
    <w:p w14:paraId="02BB9D75" w14:textId="77777777" w:rsidR="00891E8B" w:rsidRDefault="00891E8B" w:rsidP="00C173D7">
      <w:pPr>
        <w:spacing w:line="360" w:lineRule="auto"/>
        <w:rPr>
          <w:rFonts w:ascii="等线" w:eastAsia="等线" w:hAnsi="等线" w:cs="Times New Roman"/>
          <w:b/>
          <w:bCs/>
        </w:rPr>
      </w:pPr>
    </w:p>
    <w:p w14:paraId="6CF98D5F" w14:textId="77777777" w:rsidR="00D30035" w:rsidRPr="00C173D7" w:rsidRDefault="00D30035"/>
    <w:sectPr w:rsidR="00D30035" w:rsidRPr="00C1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3F32"/>
    <w:rsid w:val="00060D30"/>
    <w:rsid w:val="004E2ED4"/>
    <w:rsid w:val="00891E8B"/>
    <w:rsid w:val="00A1312F"/>
    <w:rsid w:val="00AE3DC5"/>
    <w:rsid w:val="00B07D08"/>
    <w:rsid w:val="00BA7B35"/>
    <w:rsid w:val="00BC2049"/>
    <w:rsid w:val="00C173D7"/>
    <w:rsid w:val="00D30035"/>
    <w:rsid w:val="00F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8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3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D30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003F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3F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3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D30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003F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3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qiyi.com/w_19rypvhl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彦君 刘</dc:creator>
  <cp:keywords/>
  <dc:description/>
  <cp:lastModifiedBy>PC</cp:lastModifiedBy>
  <cp:revision>9</cp:revision>
  <dcterms:created xsi:type="dcterms:W3CDTF">2020-07-21T09:50:00Z</dcterms:created>
  <dcterms:modified xsi:type="dcterms:W3CDTF">2020-11-30T04:47:00Z</dcterms:modified>
</cp:coreProperties>
</file>