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90" w:rsidRPr="00541FCE" w:rsidRDefault="007F0990" w:rsidP="007F0990">
      <w:pPr>
        <w:spacing w:line="360" w:lineRule="auto"/>
        <w:jc w:val="center"/>
        <w:rPr>
          <w:rFonts w:ascii="宋体" w:eastAsia="宋体" w:hAnsi="宋体"/>
          <w:b/>
          <w:bCs/>
          <w:sz w:val="32"/>
          <w:szCs w:val="32"/>
        </w:rPr>
      </w:pPr>
      <w:r w:rsidRPr="00541FCE">
        <w:rPr>
          <w:rFonts w:ascii="宋体" w:eastAsia="宋体" w:hAnsi="宋体" w:hint="eastAsia"/>
          <w:b/>
          <w:bCs/>
          <w:sz w:val="32"/>
          <w:szCs w:val="32"/>
        </w:rPr>
        <w:t>《</w:t>
      </w:r>
      <w:r w:rsidR="007153E8">
        <w:rPr>
          <w:rFonts w:ascii="宋体" w:eastAsia="宋体" w:hAnsi="宋体" w:hint="eastAsia"/>
          <w:b/>
          <w:bCs/>
          <w:sz w:val="32"/>
          <w:szCs w:val="32"/>
        </w:rPr>
        <w:t>小排球</w:t>
      </w:r>
      <w:r w:rsidR="009F4897">
        <w:rPr>
          <w:rFonts w:ascii="宋体" w:eastAsia="宋体" w:hAnsi="宋体" w:hint="eastAsia"/>
          <w:b/>
          <w:bCs/>
          <w:sz w:val="32"/>
          <w:szCs w:val="32"/>
        </w:rPr>
        <w:t>:</w:t>
      </w:r>
      <w:r w:rsidR="007153E8">
        <w:rPr>
          <w:rFonts w:ascii="宋体" w:eastAsia="宋体" w:hAnsi="宋体" w:hint="eastAsia"/>
          <w:b/>
          <w:bCs/>
          <w:sz w:val="32"/>
          <w:szCs w:val="32"/>
        </w:rPr>
        <w:t>准备姿势</w:t>
      </w:r>
      <w:r w:rsidRPr="00541FCE">
        <w:rPr>
          <w:rFonts w:ascii="宋体" w:eastAsia="宋体" w:hAnsi="宋体" w:hint="eastAsia"/>
          <w:b/>
          <w:bCs/>
          <w:sz w:val="32"/>
          <w:szCs w:val="32"/>
        </w:rPr>
        <w:t>》学习指南</w:t>
      </w:r>
    </w:p>
    <w:p w:rsidR="00F84281" w:rsidRPr="000E4E47" w:rsidRDefault="00F84281" w:rsidP="00F84281">
      <w:pPr>
        <w:spacing w:line="360" w:lineRule="auto"/>
        <w:rPr>
          <w:rFonts w:ascii="宋体" w:eastAsia="宋体" w:hAnsi="宋体"/>
          <w:b/>
          <w:bCs/>
          <w:sz w:val="24"/>
          <w:szCs w:val="24"/>
        </w:rPr>
      </w:pPr>
      <w:bookmarkStart w:id="0" w:name="_GoBack"/>
      <w:bookmarkEnd w:id="0"/>
      <w:r w:rsidRPr="000E4E47">
        <w:rPr>
          <w:rFonts w:ascii="宋体" w:eastAsia="宋体" w:hAnsi="宋体" w:hint="eastAsia"/>
          <w:b/>
          <w:bCs/>
          <w:sz w:val="24"/>
          <w:szCs w:val="24"/>
        </w:rPr>
        <w:t>一、学习目标：</w:t>
      </w:r>
    </w:p>
    <w:p w:rsidR="007153E8" w:rsidRDefault="00F84281" w:rsidP="00541FCE">
      <w:pPr>
        <w:spacing w:line="360" w:lineRule="auto"/>
        <w:ind w:left="240" w:hangingChars="100" w:hanging="240"/>
        <w:rPr>
          <w:rFonts w:ascii="宋体" w:eastAsia="宋体" w:hAnsi="宋体"/>
          <w:sz w:val="24"/>
          <w:szCs w:val="24"/>
        </w:rPr>
      </w:pPr>
      <w:r w:rsidRPr="000E4E47">
        <w:rPr>
          <w:rFonts w:ascii="宋体" w:eastAsia="宋体" w:hAnsi="宋体" w:hint="eastAsia"/>
          <w:sz w:val="24"/>
          <w:szCs w:val="24"/>
        </w:rPr>
        <w:t>1.</w:t>
      </w:r>
      <w:r w:rsidR="00A153DF" w:rsidRPr="000E4E47">
        <w:rPr>
          <w:rFonts w:ascii="宋体" w:eastAsia="宋体" w:hAnsi="宋体" w:hint="eastAsia"/>
          <w:sz w:val="24"/>
          <w:szCs w:val="24"/>
        </w:rPr>
        <w:t>了解</w:t>
      </w:r>
      <w:r w:rsidR="007153E8">
        <w:rPr>
          <w:rFonts w:ascii="宋体" w:eastAsia="宋体" w:hAnsi="宋体" w:hint="eastAsia"/>
          <w:sz w:val="24"/>
          <w:szCs w:val="24"/>
        </w:rPr>
        <w:t>准备姿势的基本作用。</w:t>
      </w:r>
    </w:p>
    <w:p w:rsidR="00F84281" w:rsidRPr="000E4E47" w:rsidRDefault="00A153DF" w:rsidP="00541FCE">
      <w:pPr>
        <w:spacing w:line="360" w:lineRule="auto"/>
        <w:ind w:left="240" w:hangingChars="100" w:hanging="240"/>
        <w:rPr>
          <w:rFonts w:ascii="宋体" w:eastAsia="宋体" w:hAnsi="宋体"/>
          <w:sz w:val="24"/>
          <w:szCs w:val="24"/>
        </w:rPr>
      </w:pPr>
      <w:r w:rsidRPr="000E4E47">
        <w:rPr>
          <w:rFonts w:ascii="宋体" w:eastAsia="宋体" w:hAnsi="宋体" w:hint="eastAsia"/>
          <w:sz w:val="24"/>
          <w:szCs w:val="24"/>
        </w:rPr>
        <w:t>2.</w:t>
      </w:r>
      <w:r w:rsidR="007153E8">
        <w:rPr>
          <w:rFonts w:ascii="宋体" w:eastAsia="宋体" w:hAnsi="宋体" w:hint="eastAsia"/>
          <w:sz w:val="24"/>
          <w:szCs w:val="24"/>
        </w:rPr>
        <w:t>掌握</w:t>
      </w:r>
      <w:r w:rsidRPr="000E4E47">
        <w:rPr>
          <w:rFonts w:ascii="宋体" w:eastAsia="宋体" w:hAnsi="宋体" w:hint="eastAsia"/>
          <w:sz w:val="24"/>
          <w:szCs w:val="24"/>
        </w:rPr>
        <w:t>三种</w:t>
      </w:r>
      <w:r w:rsidR="007153E8">
        <w:rPr>
          <w:rFonts w:ascii="宋体" w:eastAsia="宋体" w:hAnsi="宋体" w:hint="eastAsia"/>
          <w:sz w:val="24"/>
          <w:szCs w:val="24"/>
        </w:rPr>
        <w:t>不同程度的准备姿势</w:t>
      </w:r>
      <w:r w:rsidRPr="000E4E47">
        <w:rPr>
          <w:rFonts w:ascii="宋体" w:eastAsia="宋体" w:hAnsi="宋体" w:hint="eastAsia"/>
          <w:sz w:val="24"/>
          <w:szCs w:val="24"/>
        </w:rPr>
        <w:t>，</w:t>
      </w:r>
      <w:r w:rsidR="00F84281" w:rsidRPr="000E4E47">
        <w:rPr>
          <w:rFonts w:ascii="宋体" w:eastAsia="宋体" w:hAnsi="宋体" w:hint="eastAsia"/>
          <w:sz w:val="24"/>
          <w:szCs w:val="24"/>
        </w:rPr>
        <w:t>发展学生</w:t>
      </w:r>
      <w:r w:rsidR="007153E8">
        <w:rPr>
          <w:rFonts w:ascii="宋体" w:eastAsia="宋体" w:hAnsi="宋体" w:hint="eastAsia"/>
          <w:sz w:val="24"/>
          <w:szCs w:val="24"/>
        </w:rPr>
        <w:t>灵敏、</w:t>
      </w:r>
      <w:r w:rsidR="00F84281" w:rsidRPr="000E4E47">
        <w:rPr>
          <w:rFonts w:ascii="宋体" w:eastAsia="宋体" w:hAnsi="宋体" w:hint="eastAsia"/>
          <w:sz w:val="24"/>
          <w:szCs w:val="24"/>
        </w:rPr>
        <w:t>协调</w:t>
      </w:r>
      <w:r w:rsidR="007153E8">
        <w:rPr>
          <w:rFonts w:ascii="宋体" w:eastAsia="宋体" w:hAnsi="宋体" w:hint="eastAsia"/>
          <w:sz w:val="24"/>
          <w:szCs w:val="24"/>
        </w:rPr>
        <w:t>等身体素质和快速反应能力</w:t>
      </w:r>
      <w:r w:rsidR="00F84281"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b/>
          <w:bCs/>
          <w:sz w:val="24"/>
          <w:szCs w:val="24"/>
        </w:rPr>
      </w:pPr>
      <w:r w:rsidRPr="000E4E47">
        <w:rPr>
          <w:rFonts w:ascii="宋体" w:eastAsia="宋体" w:hAnsi="宋体" w:hint="eastAsia"/>
          <w:b/>
          <w:bCs/>
          <w:sz w:val="24"/>
          <w:szCs w:val="24"/>
        </w:rPr>
        <w:t>二、学习步骤：</w:t>
      </w:r>
    </w:p>
    <w:p w:rsidR="00F06EA5" w:rsidRPr="000E4E47" w:rsidRDefault="00F84281" w:rsidP="00F84281">
      <w:pPr>
        <w:spacing w:line="360" w:lineRule="auto"/>
        <w:rPr>
          <w:rFonts w:ascii="宋体" w:eastAsia="宋体" w:hAnsi="宋体"/>
          <w:sz w:val="24"/>
          <w:szCs w:val="24"/>
        </w:rPr>
      </w:pPr>
      <w:r w:rsidRPr="000E4E47">
        <w:rPr>
          <w:rFonts w:ascii="宋体" w:eastAsia="宋体" w:hAnsi="宋体" w:hint="eastAsia"/>
          <w:b/>
          <w:sz w:val="24"/>
          <w:szCs w:val="24"/>
        </w:rPr>
        <w:t>活动1：</w:t>
      </w:r>
      <w:r w:rsidRPr="000E4E47">
        <w:rPr>
          <w:rFonts w:ascii="宋体" w:eastAsia="宋体" w:hAnsi="宋体" w:hint="eastAsia"/>
          <w:sz w:val="24"/>
          <w:szCs w:val="24"/>
        </w:rPr>
        <w:t>了解</w:t>
      </w:r>
      <w:r w:rsidR="007153E8">
        <w:rPr>
          <w:rFonts w:ascii="宋体" w:eastAsia="宋体" w:hAnsi="宋体" w:hint="eastAsia"/>
          <w:sz w:val="24"/>
          <w:szCs w:val="24"/>
        </w:rPr>
        <w:t>准备姿势的作用</w:t>
      </w:r>
    </w:p>
    <w:p w:rsidR="00F84281" w:rsidRPr="000E4E47" w:rsidRDefault="007153E8" w:rsidP="00F84281">
      <w:pPr>
        <w:spacing w:line="360" w:lineRule="auto"/>
        <w:rPr>
          <w:rFonts w:ascii="宋体" w:eastAsia="宋体" w:hAnsi="宋体"/>
          <w:sz w:val="24"/>
          <w:szCs w:val="24"/>
        </w:rPr>
      </w:pPr>
      <w:r>
        <w:rPr>
          <w:rFonts w:ascii="宋体" w:eastAsia="宋体" w:hAnsi="宋体" w:hint="eastAsia"/>
          <w:sz w:val="24"/>
          <w:szCs w:val="24"/>
        </w:rPr>
        <w:t>为了便于移动或完成技术动作而采取的合理的身体姿势成为准备姿势。</w:t>
      </w:r>
    </w:p>
    <w:p w:rsidR="00F06EA5" w:rsidRPr="000E4E47" w:rsidRDefault="007153E8" w:rsidP="00F84281">
      <w:pPr>
        <w:spacing w:line="360" w:lineRule="auto"/>
        <w:rPr>
          <w:rFonts w:ascii="宋体" w:eastAsia="宋体" w:hAnsi="宋体"/>
          <w:sz w:val="24"/>
          <w:szCs w:val="24"/>
        </w:rPr>
      </w:pPr>
      <w:r>
        <w:rPr>
          <w:rFonts w:ascii="宋体" w:eastAsia="宋体" w:hAnsi="宋体"/>
          <w:noProof/>
          <w:sz w:val="24"/>
          <w:szCs w:val="24"/>
        </w:rPr>
        <w:drawing>
          <wp:inline distT="0" distB="0" distL="0" distR="0">
            <wp:extent cx="2143125" cy="1772806"/>
            <wp:effectExtent l="19050" t="0" r="9525" b="0"/>
            <wp:docPr id="2" name="图片 1" descr="C:\Users\User\AppData\Local\Temp\WeChat Files\dae00b2af93a36b3ec9e968f1e59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eChat Files\dae00b2af93a36b3ec9e968f1e59609.jpg"/>
                    <pic:cNvPicPr>
                      <a:picLocks noChangeAspect="1" noChangeArrowheads="1"/>
                    </pic:cNvPicPr>
                  </pic:nvPicPr>
                  <pic:blipFill>
                    <a:blip r:embed="rId8" cstate="print"/>
                    <a:srcRect/>
                    <a:stretch>
                      <a:fillRect/>
                    </a:stretch>
                  </pic:blipFill>
                  <pic:spPr bwMode="auto">
                    <a:xfrm>
                      <a:off x="0" y="0"/>
                      <a:ext cx="2143125" cy="1772806"/>
                    </a:xfrm>
                    <a:prstGeom prst="rect">
                      <a:avLst/>
                    </a:prstGeom>
                    <a:noFill/>
                    <a:ln w="9525">
                      <a:noFill/>
                      <a:miter lim="800000"/>
                      <a:headEnd/>
                      <a:tailEnd/>
                    </a:ln>
                  </pic:spPr>
                </pic:pic>
              </a:graphicData>
            </a:graphic>
          </wp:inline>
        </w:drawing>
      </w:r>
    </w:p>
    <w:p w:rsidR="00F06EA5" w:rsidRPr="000E4E47" w:rsidRDefault="00F06EA5" w:rsidP="00F84281">
      <w:pPr>
        <w:spacing w:line="360" w:lineRule="auto"/>
        <w:rPr>
          <w:rFonts w:ascii="宋体" w:eastAsia="宋体" w:hAnsi="宋体"/>
          <w:sz w:val="24"/>
          <w:szCs w:val="24"/>
        </w:rPr>
      </w:pP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b/>
          <w:sz w:val="24"/>
          <w:szCs w:val="24"/>
        </w:rPr>
        <w:t>活动2：</w:t>
      </w:r>
      <w:r w:rsidRPr="000E4E47">
        <w:rPr>
          <w:rFonts w:ascii="宋体" w:eastAsia="宋体" w:hAnsi="宋体" w:hint="eastAsia"/>
          <w:sz w:val="24"/>
          <w:szCs w:val="24"/>
        </w:rPr>
        <w:t>跟随视频进行</w:t>
      </w:r>
      <w:r w:rsidR="005806EB">
        <w:rPr>
          <w:rFonts w:ascii="宋体" w:eastAsia="宋体" w:hAnsi="宋体" w:hint="eastAsia"/>
          <w:sz w:val="24"/>
          <w:szCs w:val="24"/>
        </w:rPr>
        <w:t>准备</w:t>
      </w:r>
      <w:r w:rsidRPr="000E4E47">
        <w:rPr>
          <w:rFonts w:ascii="宋体" w:eastAsia="宋体" w:hAnsi="宋体" w:hint="eastAsia"/>
          <w:sz w:val="24"/>
          <w:szCs w:val="24"/>
        </w:rPr>
        <w:t>活动</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（1）</w:t>
      </w:r>
      <w:r w:rsidR="005806EB">
        <w:rPr>
          <w:rFonts w:ascii="宋体" w:eastAsia="宋体" w:hAnsi="宋体" w:hint="eastAsia"/>
          <w:sz w:val="24"/>
          <w:szCs w:val="24"/>
        </w:rPr>
        <w:t>膝关节屈伸</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（2）</w:t>
      </w:r>
      <w:r w:rsidR="005806EB">
        <w:rPr>
          <w:rFonts w:ascii="宋体" w:eastAsia="宋体" w:hAnsi="宋体" w:hint="eastAsia"/>
          <w:sz w:val="24"/>
          <w:szCs w:val="24"/>
        </w:rPr>
        <w:t>踝关节绕环</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（3）</w:t>
      </w:r>
      <w:r w:rsidR="005806EB">
        <w:rPr>
          <w:rFonts w:ascii="宋体" w:eastAsia="宋体" w:hAnsi="宋体" w:hint="eastAsia"/>
          <w:sz w:val="24"/>
          <w:szCs w:val="24"/>
        </w:rPr>
        <w:t>专项准备活动：协调性练习</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b/>
          <w:sz w:val="24"/>
          <w:szCs w:val="24"/>
        </w:rPr>
        <w:t>活动3：</w:t>
      </w:r>
      <w:r w:rsidRPr="000E4E47">
        <w:rPr>
          <w:rFonts w:ascii="宋体" w:eastAsia="宋体" w:hAnsi="宋体" w:hint="eastAsia"/>
          <w:sz w:val="24"/>
          <w:szCs w:val="24"/>
        </w:rPr>
        <w:t>观看</w:t>
      </w:r>
      <w:r w:rsidR="005806EB">
        <w:rPr>
          <w:rFonts w:ascii="宋体" w:eastAsia="宋体" w:hAnsi="宋体" w:hint="eastAsia"/>
          <w:sz w:val="24"/>
          <w:szCs w:val="24"/>
        </w:rPr>
        <w:t>准备姿势</w:t>
      </w:r>
      <w:r w:rsidRPr="000E4E47">
        <w:rPr>
          <w:rFonts w:ascii="宋体" w:eastAsia="宋体" w:hAnsi="宋体" w:hint="eastAsia"/>
          <w:sz w:val="24"/>
          <w:szCs w:val="24"/>
        </w:rPr>
        <w:t>完整教学视频</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（1）</w:t>
      </w:r>
      <w:r w:rsidR="005806EB">
        <w:rPr>
          <w:rFonts w:ascii="宋体" w:eastAsia="宋体" w:hAnsi="宋体" w:hint="eastAsia"/>
          <w:sz w:val="24"/>
          <w:szCs w:val="24"/>
        </w:rPr>
        <w:t>半蹲准备姿势的动作示范</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（2）</w:t>
      </w:r>
      <w:r w:rsidR="005806EB">
        <w:rPr>
          <w:rFonts w:ascii="宋体" w:eastAsia="宋体" w:hAnsi="宋体" w:hint="eastAsia"/>
          <w:sz w:val="24"/>
          <w:szCs w:val="24"/>
        </w:rPr>
        <w:t>准备姿势动作方法的讲解</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（3）</w:t>
      </w:r>
      <w:r w:rsidR="004A1380" w:rsidRPr="000E4E47">
        <w:rPr>
          <w:rFonts w:ascii="宋体" w:eastAsia="宋体" w:hAnsi="宋体" w:hint="eastAsia"/>
          <w:sz w:val="24"/>
          <w:szCs w:val="24"/>
        </w:rPr>
        <w:t>拓展</w:t>
      </w:r>
      <w:r w:rsidR="005806EB">
        <w:rPr>
          <w:rFonts w:ascii="宋体" w:eastAsia="宋体" w:hAnsi="宋体" w:hint="eastAsia"/>
          <w:sz w:val="24"/>
          <w:szCs w:val="24"/>
        </w:rPr>
        <w:t>三种不同程度的准备姿势</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b/>
          <w:sz w:val="24"/>
          <w:szCs w:val="24"/>
        </w:rPr>
        <w:t>活动4：</w:t>
      </w:r>
      <w:r w:rsidR="005806EB">
        <w:rPr>
          <w:rFonts w:ascii="宋体" w:eastAsia="宋体" w:hAnsi="宋体" w:hint="eastAsia"/>
          <w:sz w:val="24"/>
          <w:szCs w:val="24"/>
        </w:rPr>
        <w:t>跟随视频中的教师示范进行</w:t>
      </w:r>
      <w:r w:rsidR="009F4897">
        <w:rPr>
          <w:rFonts w:ascii="宋体" w:eastAsia="宋体" w:hAnsi="宋体" w:hint="eastAsia"/>
          <w:sz w:val="24"/>
          <w:szCs w:val="24"/>
        </w:rPr>
        <w:t>多种</w:t>
      </w:r>
      <w:r w:rsidR="005806EB">
        <w:rPr>
          <w:rFonts w:ascii="宋体" w:eastAsia="宋体" w:hAnsi="宋体" w:hint="eastAsia"/>
          <w:sz w:val="24"/>
          <w:szCs w:val="24"/>
        </w:rPr>
        <w:t>练习。</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b/>
          <w:sz w:val="24"/>
          <w:szCs w:val="24"/>
        </w:rPr>
        <w:t>活动5：</w:t>
      </w:r>
      <w:r w:rsidRPr="000E4E47">
        <w:rPr>
          <w:rFonts w:ascii="宋体" w:eastAsia="宋体" w:hAnsi="宋体" w:hint="eastAsia"/>
          <w:sz w:val="24"/>
          <w:szCs w:val="24"/>
        </w:rPr>
        <w:t>跟随视频进行放松拉伸</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（1）</w:t>
      </w:r>
      <w:r w:rsidR="005806EB">
        <w:rPr>
          <w:rFonts w:ascii="宋体" w:eastAsia="宋体" w:hAnsi="宋体" w:hint="eastAsia"/>
          <w:sz w:val="24"/>
          <w:szCs w:val="24"/>
        </w:rPr>
        <w:t>大腿前侧</w:t>
      </w:r>
      <w:r w:rsidRPr="000E4E47">
        <w:rPr>
          <w:rFonts w:ascii="宋体" w:eastAsia="宋体" w:hAnsi="宋体" w:hint="eastAsia"/>
          <w:sz w:val="24"/>
          <w:szCs w:val="24"/>
        </w:rPr>
        <w:t>拉伸；</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（2）</w:t>
      </w:r>
      <w:r w:rsidR="004A1380" w:rsidRPr="000E4E47">
        <w:rPr>
          <w:rFonts w:ascii="宋体" w:eastAsia="宋体" w:hAnsi="宋体" w:hint="eastAsia"/>
          <w:sz w:val="24"/>
          <w:szCs w:val="24"/>
        </w:rPr>
        <w:t>腿部</w:t>
      </w:r>
      <w:r w:rsidR="005806EB">
        <w:rPr>
          <w:rFonts w:ascii="宋体" w:eastAsia="宋体" w:hAnsi="宋体" w:hint="eastAsia"/>
          <w:sz w:val="24"/>
          <w:szCs w:val="24"/>
        </w:rPr>
        <w:t>后侧及臀部</w:t>
      </w:r>
      <w:r w:rsidR="004A1380" w:rsidRPr="000E4E47">
        <w:rPr>
          <w:rFonts w:ascii="宋体" w:eastAsia="宋体" w:hAnsi="宋体" w:hint="eastAsia"/>
          <w:sz w:val="24"/>
          <w:szCs w:val="24"/>
        </w:rPr>
        <w:t>拉伸</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t>（3）</w:t>
      </w:r>
      <w:r w:rsidR="005806EB">
        <w:rPr>
          <w:rFonts w:ascii="宋体" w:eastAsia="宋体" w:hAnsi="宋体" w:hint="eastAsia"/>
          <w:sz w:val="24"/>
          <w:szCs w:val="24"/>
        </w:rPr>
        <w:t>深呼吸</w:t>
      </w:r>
      <w:r w:rsidRPr="000E4E47">
        <w:rPr>
          <w:rFonts w:ascii="宋体" w:eastAsia="宋体" w:hAnsi="宋体" w:hint="eastAsia"/>
          <w:sz w:val="24"/>
          <w:szCs w:val="24"/>
        </w:rPr>
        <w:t>。</w:t>
      </w:r>
    </w:p>
    <w:p w:rsidR="00F84281" w:rsidRPr="000E4E47" w:rsidRDefault="00F84281" w:rsidP="00F84281">
      <w:pPr>
        <w:spacing w:line="360" w:lineRule="auto"/>
        <w:rPr>
          <w:rFonts w:ascii="宋体" w:eastAsia="宋体" w:hAnsi="宋体"/>
          <w:b/>
          <w:bCs/>
          <w:sz w:val="24"/>
          <w:szCs w:val="24"/>
        </w:rPr>
      </w:pPr>
      <w:r w:rsidRPr="000E4E47">
        <w:rPr>
          <w:rFonts w:ascii="宋体" w:eastAsia="宋体" w:hAnsi="宋体" w:hint="eastAsia"/>
          <w:b/>
          <w:bCs/>
          <w:sz w:val="24"/>
          <w:szCs w:val="24"/>
        </w:rPr>
        <w:t>三、锻炼要求及注意事项：</w:t>
      </w:r>
    </w:p>
    <w:p w:rsidR="00F84281" w:rsidRPr="000E4E47" w:rsidRDefault="00F84281" w:rsidP="00F84281">
      <w:pPr>
        <w:spacing w:line="360" w:lineRule="auto"/>
        <w:rPr>
          <w:rFonts w:ascii="宋体" w:eastAsia="宋体" w:hAnsi="宋体"/>
          <w:sz w:val="24"/>
          <w:szCs w:val="24"/>
        </w:rPr>
      </w:pPr>
      <w:r w:rsidRPr="000E4E47">
        <w:rPr>
          <w:rFonts w:ascii="宋体" w:eastAsia="宋体" w:hAnsi="宋体" w:hint="eastAsia"/>
          <w:sz w:val="24"/>
          <w:szCs w:val="24"/>
        </w:rPr>
        <w:lastRenderedPageBreak/>
        <w:t>1.穿运动服和运动鞋，在</w:t>
      </w:r>
      <w:r w:rsidR="005806EB">
        <w:rPr>
          <w:rFonts w:ascii="宋体" w:eastAsia="宋体" w:hAnsi="宋体" w:hint="eastAsia"/>
          <w:sz w:val="24"/>
          <w:szCs w:val="24"/>
        </w:rPr>
        <w:t>体育馆、家或户外</w:t>
      </w:r>
      <w:r w:rsidRPr="000E4E47">
        <w:rPr>
          <w:rFonts w:ascii="宋体" w:eastAsia="宋体" w:hAnsi="宋体" w:hint="eastAsia"/>
          <w:sz w:val="24"/>
          <w:szCs w:val="24"/>
        </w:rPr>
        <w:t>平整</w:t>
      </w:r>
      <w:r w:rsidR="005806EB">
        <w:rPr>
          <w:rFonts w:ascii="宋体" w:eastAsia="宋体" w:hAnsi="宋体" w:hint="eastAsia"/>
          <w:sz w:val="24"/>
          <w:szCs w:val="24"/>
        </w:rPr>
        <w:t>的</w:t>
      </w:r>
      <w:r w:rsidRPr="000E4E47">
        <w:rPr>
          <w:rFonts w:ascii="宋体" w:eastAsia="宋体" w:hAnsi="宋体" w:hint="eastAsia"/>
          <w:sz w:val="24"/>
          <w:szCs w:val="24"/>
        </w:rPr>
        <w:t>场地上进行</w:t>
      </w:r>
      <w:r w:rsidR="005806EB">
        <w:rPr>
          <w:rFonts w:ascii="宋体" w:eastAsia="宋体" w:hAnsi="宋体" w:hint="eastAsia"/>
          <w:sz w:val="24"/>
          <w:szCs w:val="24"/>
        </w:rPr>
        <w:t>练习</w:t>
      </w:r>
      <w:r w:rsidRPr="000E4E47">
        <w:rPr>
          <w:rFonts w:ascii="宋体" w:eastAsia="宋体" w:hAnsi="宋体" w:hint="eastAsia"/>
          <w:sz w:val="24"/>
          <w:szCs w:val="24"/>
        </w:rPr>
        <w:t>；</w:t>
      </w:r>
    </w:p>
    <w:p w:rsidR="00F84281" w:rsidRPr="000E4E47" w:rsidRDefault="005806EB" w:rsidP="00F84281">
      <w:pPr>
        <w:spacing w:line="360" w:lineRule="auto"/>
        <w:jc w:val="center"/>
        <w:rPr>
          <w:rFonts w:ascii="宋体" w:eastAsia="宋体" w:hAnsi="宋体"/>
          <w:sz w:val="24"/>
          <w:szCs w:val="24"/>
        </w:rPr>
      </w:pPr>
      <w:r>
        <w:rPr>
          <w:rFonts w:ascii="宋体" w:eastAsia="宋体" w:hAnsi="宋体"/>
          <w:noProof/>
          <w:sz w:val="24"/>
          <w:szCs w:val="24"/>
        </w:rPr>
        <w:drawing>
          <wp:inline distT="0" distB="0" distL="0" distR="0">
            <wp:extent cx="2462316" cy="1847850"/>
            <wp:effectExtent l="19050" t="0" r="0" b="0"/>
            <wp:docPr id="3" name="图片 2" descr="C:\Users\User\AppData\Local\Temp\WeChat Files\4e95f01599127a10ffa0a867f00d9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WeChat Files\4e95f01599127a10ffa0a867f00d94a.jpg"/>
                    <pic:cNvPicPr>
                      <a:picLocks noChangeAspect="1" noChangeArrowheads="1"/>
                    </pic:cNvPicPr>
                  </pic:nvPicPr>
                  <pic:blipFill>
                    <a:blip r:embed="rId9" cstate="print"/>
                    <a:srcRect/>
                    <a:stretch>
                      <a:fillRect/>
                    </a:stretch>
                  </pic:blipFill>
                  <pic:spPr bwMode="auto">
                    <a:xfrm>
                      <a:off x="0" y="0"/>
                      <a:ext cx="2464684" cy="1849627"/>
                    </a:xfrm>
                    <a:prstGeom prst="rect">
                      <a:avLst/>
                    </a:prstGeom>
                    <a:noFill/>
                    <a:ln w="9525">
                      <a:noFill/>
                      <a:miter lim="800000"/>
                      <a:headEnd/>
                      <a:tailEnd/>
                    </a:ln>
                  </pic:spPr>
                </pic:pic>
              </a:graphicData>
            </a:graphic>
          </wp:inline>
        </w:drawing>
      </w:r>
    </w:p>
    <w:p w:rsidR="009F4897" w:rsidRDefault="009F4897" w:rsidP="00F84281">
      <w:pPr>
        <w:spacing w:line="360" w:lineRule="auto"/>
        <w:rPr>
          <w:rFonts w:ascii="宋体" w:eastAsia="宋体" w:hAnsi="宋体" w:hint="eastAsia"/>
          <w:sz w:val="24"/>
          <w:szCs w:val="24"/>
        </w:rPr>
      </w:pPr>
      <w:r>
        <w:rPr>
          <w:rFonts w:ascii="宋体" w:eastAsia="宋体" w:hAnsi="宋体" w:hint="eastAsia"/>
          <w:sz w:val="24"/>
          <w:szCs w:val="24"/>
        </w:rPr>
        <w:t>2.准备排球1个；</w:t>
      </w:r>
    </w:p>
    <w:p w:rsidR="00F84281" w:rsidRPr="000E4E47" w:rsidRDefault="009F4897" w:rsidP="00F84281">
      <w:pPr>
        <w:spacing w:line="360" w:lineRule="auto"/>
        <w:rPr>
          <w:rFonts w:ascii="宋体" w:eastAsia="宋体" w:hAnsi="宋体"/>
          <w:sz w:val="24"/>
          <w:szCs w:val="24"/>
        </w:rPr>
      </w:pPr>
      <w:r>
        <w:rPr>
          <w:rFonts w:ascii="宋体" w:eastAsia="宋体" w:hAnsi="宋体" w:hint="eastAsia"/>
          <w:sz w:val="24"/>
          <w:szCs w:val="24"/>
        </w:rPr>
        <w:t>3</w:t>
      </w:r>
      <w:r w:rsidR="00F84281" w:rsidRPr="000E4E47">
        <w:rPr>
          <w:rFonts w:ascii="宋体" w:eastAsia="宋体" w:hAnsi="宋体" w:hint="eastAsia"/>
          <w:sz w:val="24"/>
          <w:szCs w:val="24"/>
        </w:rPr>
        <w:t>.充分热身，防止运动损伤；</w:t>
      </w:r>
    </w:p>
    <w:p w:rsidR="00F84281" w:rsidRPr="000E4E47" w:rsidRDefault="009F4897" w:rsidP="00F84281">
      <w:pPr>
        <w:spacing w:line="360" w:lineRule="auto"/>
        <w:rPr>
          <w:rFonts w:ascii="宋体" w:eastAsia="宋体" w:hAnsi="宋体"/>
          <w:sz w:val="24"/>
          <w:szCs w:val="24"/>
        </w:rPr>
      </w:pPr>
      <w:r>
        <w:rPr>
          <w:rFonts w:ascii="宋体" w:eastAsia="宋体" w:hAnsi="宋体" w:hint="eastAsia"/>
          <w:sz w:val="24"/>
          <w:szCs w:val="24"/>
        </w:rPr>
        <w:t>4</w:t>
      </w:r>
      <w:r w:rsidR="00F84281" w:rsidRPr="000E4E47">
        <w:rPr>
          <w:rFonts w:ascii="宋体" w:eastAsia="宋体" w:hAnsi="宋体" w:hint="eastAsia"/>
          <w:sz w:val="24"/>
          <w:szCs w:val="24"/>
        </w:rPr>
        <w:t>.</w:t>
      </w:r>
      <w:r w:rsidR="005806EB">
        <w:rPr>
          <w:rFonts w:ascii="宋体" w:eastAsia="宋体" w:hAnsi="宋体" w:hint="eastAsia"/>
          <w:sz w:val="24"/>
          <w:szCs w:val="24"/>
        </w:rPr>
        <w:t>练习结束后进行放松拉伸，防止肌肉</w:t>
      </w:r>
      <w:r w:rsidR="00F84281" w:rsidRPr="000E4E47">
        <w:rPr>
          <w:rFonts w:ascii="宋体" w:eastAsia="宋体" w:hAnsi="宋体" w:hint="eastAsia"/>
          <w:sz w:val="24"/>
          <w:szCs w:val="24"/>
        </w:rPr>
        <w:t>疲劳。</w:t>
      </w:r>
    </w:p>
    <w:p w:rsidR="00CC5EEF" w:rsidRPr="005806EB" w:rsidRDefault="00CC5EEF" w:rsidP="00F84281">
      <w:pPr>
        <w:rPr>
          <w:rFonts w:ascii="宋体" w:eastAsia="宋体" w:hAnsi="宋体"/>
          <w:sz w:val="24"/>
          <w:szCs w:val="24"/>
        </w:rPr>
      </w:pPr>
    </w:p>
    <w:sectPr w:rsidR="00CC5EEF" w:rsidRPr="005806EB" w:rsidSect="00691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B0" w:rsidRDefault="001A57B0" w:rsidP="00F84281">
      <w:r>
        <w:separator/>
      </w:r>
    </w:p>
  </w:endnote>
  <w:endnote w:type="continuationSeparator" w:id="1">
    <w:p w:rsidR="001A57B0" w:rsidRDefault="001A57B0" w:rsidP="00F84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B0" w:rsidRDefault="001A57B0" w:rsidP="00F84281">
      <w:r>
        <w:separator/>
      </w:r>
    </w:p>
  </w:footnote>
  <w:footnote w:type="continuationSeparator" w:id="1">
    <w:p w:rsidR="001A57B0" w:rsidRDefault="001A57B0" w:rsidP="00F84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BD0"/>
    <w:multiLevelType w:val="hybridMultilevel"/>
    <w:tmpl w:val="B6464E68"/>
    <w:lvl w:ilvl="0" w:tplc="23B40EB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855"/>
    <w:rsid w:val="000E4E47"/>
    <w:rsid w:val="001A57B0"/>
    <w:rsid w:val="001F2DCB"/>
    <w:rsid w:val="001F7486"/>
    <w:rsid w:val="002E657A"/>
    <w:rsid w:val="003A7917"/>
    <w:rsid w:val="003B43E1"/>
    <w:rsid w:val="003C3436"/>
    <w:rsid w:val="00447349"/>
    <w:rsid w:val="0048515C"/>
    <w:rsid w:val="004A1380"/>
    <w:rsid w:val="004F3183"/>
    <w:rsid w:val="00500541"/>
    <w:rsid w:val="00526855"/>
    <w:rsid w:val="00541FCE"/>
    <w:rsid w:val="00542C71"/>
    <w:rsid w:val="0055784B"/>
    <w:rsid w:val="005806EB"/>
    <w:rsid w:val="005D2512"/>
    <w:rsid w:val="00600395"/>
    <w:rsid w:val="00691A85"/>
    <w:rsid w:val="00714775"/>
    <w:rsid w:val="007153E8"/>
    <w:rsid w:val="00786702"/>
    <w:rsid w:val="007F0990"/>
    <w:rsid w:val="00853D37"/>
    <w:rsid w:val="00854041"/>
    <w:rsid w:val="008638C3"/>
    <w:rsid w:val="008641DF"/>
    <w:rsid w:val="00895AD4"/>
    <w:rsid w:val="008C54E7"/>
    <w:rsid w:val="008D7062"/>
    <w:rsid w:val="00916931"/>
    <w:rsid w:val="009A7656"/>
    <w:rsid w:val="009E532A"/>
    <w:rsid w:val="009F4897"/>
    <w:rsid w:val="00A06CDB"/>
    <w:rsid w:val="00A153DF"/>
    <w:rsid w:val="00AE6A71"/>
    <w:rsid w:val="00B344D7"/>
    <w:rsid w:val="00B72C7B"/>
    <w:rsid w:val="00B83B7E"/>
    <w:rsid w:val="00C336CB"/>
    <w:rsid w:val="00C7177E"/>
    <w:rsid w:val="00CC5EEF"/>
    <w:rsid w:val="00D87188"/>
    <w:rsid w:val="00DA2470"/>
    <w:rsid w:val="00E27616"/>
    <w:rsid w:val="00F06EA5"/>
    <w:rsid w:val="00F84281"/>
    <w:rsid w:val="00FD54E2"/>
    <w:rsid w:val="00FE1912"/>
    <w:rsid w:val="00FE24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D37"/>
    <w:pPr>
      <w:ind w:firstLineChars="200" w:firstLine="420"/>
    </w:pPr>
  </w:style>
  <w:style w:type="character" w:styleId="a4">
    <w:name w:val="Hyperlink"/>
    <w:basedOn w:val="a0"/>
    <w:uiPriority w:val="99"/>
    <w:unhideWhenUsed/>
    <w:rsid w:val="00854041"/>
    <w:rPr>
      <w:color w:val="0563C1" w:themeColor="hyperlink"/>
      <w:u w:val="single"/>
    </w:rPr>
  </w:style>
  <w:style w:type="paragraph" w:styleId="a5">
    <w:name w:val="header"/>
    <w:basedOn w:val="a"/>
    <w:link w:val="Char"/>
    <w:uiPriority w:val="99"/>
    <w:unhideWhenUsed/>
    <w:rsid w:val="00F84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84281"/>
    <w:rPr>
      <w:sz w:val="18"/>
      <w:szCs w:val="18"/>
    </w:rPr>
  </w:style>
  <w:style w:type="paragraph" w:styleId="a6">
    <w:name w:val="footer"/>
    <w:basedOn w:val="a"/>
    <w:link w:val="Char0"/>
    <w:uiPriority w:val="99"/>
    <w:unhideWhenUsed/>
    <w:rsid w:val="00F84281"/>
    <w:pPr>
      <w:tabs>
        <w:tab w:val="center" w:pos="4153"/>
        <w:tab w:val="right" w:pos="8306"/>
      </w:tabs>
      <w:snapToGrid w:val="0"/>
      <w:jc w:val="left"/>
    </w:pPr>
    <w:rPr>
      <w:sz w:val="18"/>
      <w:szCs w:val="18"/>
    </w:rPr>
  </w:style>
  <w:style w:type="character" w:customStyle="1" w:styleId="Char0">
    <w:name w:val="页脚 Char"/>
    <w:basedOn w:val="a0"/>
    <w:link w:val="a6"/>
    <w:uiPriority w:val="99"/>
    <w:rsid w:val="00F84281"/>
    <w:rPr>
      <w:sz w:val="18"/>
      <w:szCs w:val="18"/>
    </w:rPr>
  </w:style>
  <w:style w:type="paragraph" w:styleId="a7">
    <w:name w:val="Balloon Text"/>
    <w:basedOn w:val="a"/>
    <w:link w:val="Char1"/>
    <w:uiPriority w:val="99"/>
    <w:semiHidden/>
    <w:unhideWhenUsed/>
    <w:rsid w:val="00541FCE"/>
    <w:rPr>
      <w:sz w:val="18"/>
      <w:szCs w:val="18"/>
    </w:rPr>
  </w:style>
  <w:style w:type="character" w:customStyle="1" w:styleId="Char1">
    <w:name w:val="批注框文本 Char"/>
    <w:basedOn w:val="a0"/>
    <w:link w:val="a7"/>
    <w:uiPriority w:val="99"/>
    <w:semiHidden/>
    <w:rsid w:val="00541FCE"/>
    <w:rPr>
      <w:sz w:val="18"/>
      <w:szCs w:val="18"/>
    </w:rPr>
  </w:style>
</w:styles>
</file>

<file path=word/webSettings.xml><?xml version="1.0" encoding="utf-8"?>
<w:webSettings xmlns:r="http://schemas.openxmlformats.org/officeDocument/2006/relationships" xmlns:w="http://schemas.openxmlformats.org/wordprocessingml/2006/main">
  <w:divs>
    <w:div w:id="1084886475">
      <w:bodyDiv w:val="1"/>
      <w:marLeft w:val="0"/>
      <w:marRight w:val="0"/>
      <w:marTop w:val="0"/>
      <w:marBottom w:val="0"/>
      <w:divBdr>
        <w:top w:val="none" w:sz="0" w:space="0" w:color="auto"/>
        <w:left w:val="none" w:sz="0" w:space="0" w:color="auto"/>
        <w:bottom w:val="none" w:sz="0" w:space="0" w:color="auto"/>
        <w:right w:val="none" w:sz="0" w:space="0" w:color="auto"/>
      </w:divBdr>
    </w:div>
    <w:div w:id="21012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28EA10-75FD-4362-BA63-824C8276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Windows 用户</cp:lastModifiedBy>
  <cp:revision>4</cp:revision>
  <dcterms:created xsi:type="dcterms:W3CDTF">2020-08-17T07:38:00Z</dcterms:created>
  <dcterms:modified xsi:type="dcterms:W3CDTF">2020-08-20T16:51:00Z</dcterms:modified>
</cp:coreProperties>
</file>