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C0508" w14:textId="785A1B41" w:rsidR="00CE5EDE" w:rsidRPr="00EC254C" w:rsidRDefault="00A64727" w:rsidP="00EB5446">
      <w:pPr>
        <w:spacing w:afterLines="100" w:after="312" w:line="360" w:lineRule="auto"/>
        <w:jc w:val="center"/>
        <w:rPr>
          <w:rFonts w:ascii="宋体" w:eastAsia="宋体" w:hAnsi="宋体"/>
          <w:b/>
          <w:color w:val="000000" w:themeColor="text1"/>
          <w:sz w:val="30"/>
          <w:szCs w:val="30"/>
        </w:rPr>
      </w:pPr>
      <w:r>
        <w:rPr>
          <w:rFonts w:ascii="宋体" w:eastAsia="宋体" w:hAnsi="宋体" w:hint="eastAsia"/>
          <w:b/>
          <w:sz w:val="30"/>
          <w:szCs w:val="30"/>
        </w:rPr>
        <w:t>九</w:t>
      </w:r>
      <w:r w:rsidR="0030041C">
        <w:rPr>
          <w:rFonts w:ascii="宋体" w:eastAsia="宋体" w:hAnsi="宋体" w:hint="eastAsia"/>
          <w:b/>
          <w:sz w:val="30"/>
          <w:szCs w:val="30"/>
        </w:rPr>
        <w:t>年级</w:t>
      </w:r>
      <w:r w:rsidR="0030041C" w:rsidRPr="00B86886">
        <w:rPr>
          <w:rFonts w:ascii="宋体" w:eastAsia="宋体" w:hAnsi="宋体" w:hint="eastAsia"/>
          <w:b/>
          <w:sz w:val="30"/>
          <w:szCs w:val="30"/>
        </w:rPr>
        <w:t>音乐</w:t>
      </w:r>
      <w:r w:rsidR="0030041C">
        <w:rPr>
          <w:rFonts w:ascii="宋体" w:eastAsia="宋体" w:hAnsi="宋体" w:hint="eastAsia"/>
          <w:b/>
          <w:sz w:val="30"/>
          <w:szCs w:val="30"/>
        </w:rPr>
        <w:t xml:space="preserve"> </w:t>
      </w:r>
      <w:r w:rsidR="0030041C" w:rsidRPr="00B86886">
        <w:rPr>
          <w:rFonts w:ascii="宋体" w:eastAsia="宋体" w:hAnsi="宋体" w:hint="eastAsia"/>
          <w:b/>
          <w:sz w:val="30"/>
          <w:szCs w:val="30"/>
        </w:rPr>
        <w:t>第1</w:t>
      </w:r>
      <w:r w:rsidR="00F83A6C">
        <w:rPr>
          <w:rFonts w:ascii="宋体" w:eastAsia="宋体" w:hAnsi="宋体"/>
          <w:b/>
          <w:sz w:val="30"/>
          <w:szCs w:val="30"/>
        </w:rPr>
        <w:t>3</w:t>
      </w:r>
      <w:r w:rsidR="0030041C" w:rsidRPr="00B86886">
        <w:rPr>
          <w:rFonts w:ascii="宋体" w:eastAsia="宋体" w:hAnsi="宋体" w:hint="eastAsia"/>
          <w:b/>
          <w:sz w:val="30"/>
          <w:szCs w:val="30"/>
        </w:rPr>
        <w:t>课时</w:t>
      </w:r>
      <w:r w:rsidR="00A15B33">
        <w:rPr>
          <w:rFonts w:ascii="宋体" w:eastAsia="宋体" w:hAnsi="宋体" w:hint="eastAsia"/>
          <w:b/>
          <w:sz w:val="30"/>
          <w:szCs w:val="30"/>
        </w:rPr>
        <w:t xml:space="preserve"> 格里格</w:t>
      </w:r>
      <w:r w:rsidR="0030041C" w:rsidRPr="00B86886">
        <w:rPr>
          <w:rFonts w:ascii="宋体" w:eastAsia="宋体" w:hAnsi="宋体" w:hint="eastAsia"/>
          <w:b/>
          <w:sz w:val="30"/>
          <w:szCs w:val="30"/>
        </w:rPr>
        <w:t>《</w:t>
      </w:r>
      <w:r w:rsidR="00A15B33">
        <w:rPr>
          <w:rFonts w:ascii="宋体" w:eastAsia="宋体" w:hAnsi="宋体" w:hint="eastAsia"/>
          <w:b/>
          <w:sz w:val="30"/>
          <w:szCs w:val="30"/>
        </w:rPr>
        <w:t>在山妖宫中</w:t>
      </w:r>
      <w:r w:rsidR="0030041C">
        <w:rPr>
          <w:rFonts w:ascii="宋体" w:eastAsia="宋体" w:hAnsi="宋体" w:hint="eastAsia"/>
          <w:b/>
          <w:sz w:val="30"/>
          <w:szCs w:val="30"/>
        </w:rPr>
        <w:t>》</w:t>
      </w:r>
      <w:r w:rsidR="00084073" w:rsidRPr="00EC254C">
        <w:rPr>
          <w:rFonts w:ascii="宋体" w:eastAsia="宋体" w:hAnsi="宋体" w:hint="eastAsia"/>
          <w:b/>
          <w:color w:val="000000" w:themeColor="text1"/>
          <w:sz w:val="30"/>
          <w:szCs w:val="30"/>
        </w:rPr>
        <w:t>拓展资源</w:t>
      </w:r>
    </w:p>
    <w:p w14:paraId="502F008C" w14:textId="5536D661" w:rsidR="00A15B33" w:rsidRDefault="00A15B33" w:rsidP="00EC254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阅读资料</w:t>
      </w:r>
    </w:p>
    <w:p w14:paraId="4D5D8D9D" w14:textId="194C64F1" w:rsidR="00A15B33" w:rsidRPr="00866D73" w:rsidRDefault="00866D73" w:rsidP="00EC254C">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一、</w:t>
      </w:r>
      <w:r w:rsidR="00A15B33" w:rsidRPr="00866D73">
        <w:rPr>
          <w:rFonts w:ascii="宋体" w:eastAsia="宋体" w:hAnsi="宋体" w:hint="eastAsia"/>
          <w:b/>
          <w:bCs/>
          <w:sz w:val="24"/>
          <w:szCs w:val="24"/>
        </w:rPr>
        <w:t>介绍《在山妖宫中》</w:t>
      </w:r>
    </w:p>
    <w:p w14:paraId="190EAB2F" w14:textId="4468A4B7" w:rsidR="00A15B33" w:rsidRPr="005B2318" w:rsidRDefault="00A15B33" w:rsidP="005076C8">
      <w:pPr>
        <w:spacing w:line="360" w:lineRule="auto"/>
        <w:ind w:firstLineChars="200" w:firstLine="480"/>
        <w:jc w:val="left"/>
        <w:rPr>
          <w:rFonts w:ascii="宋体" w:eastAsia="宋体" w:hAnsi="宋体"/>
          <w:b/>
          <w:bCs/>
          <w:color w:val="FF0000"/>
          <w:sz w:val="24"/>
          <w:szCs w:val="24"/>
        </w:rPr>
      </w:pPr>
      <w:r w:rsidRPr="004B432D">
        <w:rPr>
          <w:rFonts w:ascii="宋体" w:eastAsia="宋体" w:hAnsi="宋体" w:hint="eastAsia"/>
          <w:bCs/>
          <w:color w:val="000000" w:themeColor="text1"/>
          <w:sz w:val="24"/>
          <w:szCs w:val="24"/>
        </w:rPr>
        <w:t>《在山妖宫中》作品选自挪威作曲家格里格的管弦乐《培尔•金特》。表现的是剧中主人公培尔•金特误人山妖的宫中</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引出来了许多大小妖怪</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冲着他喊叫</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把他吓得魂不附体的场景。作曲家为这个场景写了一段十分有趣的音乐</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起初的力度很弱</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逐渐加强</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直到非常响亮</w:t>
      </w:r>
      <w:r w:rsidR="00866D73" w:rsidRPr="004B432D">
        <w:rPr>
          <w:rFonts w:ascii="宋体" w:eastAsia="宋体" w:hAnsi="宋体" w:hint="eastAsia"/>
          <w:bCs/>
          <w:color w:val="000000" w:themeColor="text1"/>
          <w:sz w:val="24"/>
          <w:szCs w:val="24"/>
        </w:rPr>
        <w:t>，成功地描绘了越来越多的妖怪以及他们越来越疯狂的舞蹈。</w:t>
      </w:r>
      <w:r w:rsidRPr="004B432D">
        <w:rPr>
          <w:rFonts w:ascii="宋体" w:eastAsia="宋体" w:hAnsi="宋体" w:hint="eastAsia"/>
          <w:bCs/>
          <w:color w:val="000000" w:themeColor="text1"/>
          <w:sz w:val="24"/>
          <w:szCs w:val="24"/>
        </w:rPr>
        <w:t>全曲只有一个旋律素材</w:t>
      </w:r>
      <w:r w:rsidR="00866D73" w:rsidRPr="004B432D">
        <w:rPr>
          <w:rFonts w:ascii="宋体" w:eastAsia="宋体" w:hAnsi="宋体" w:hint="eastAsia"/>
          <w:bCs/>
          <w:color w:val="000000" w:themeColor="text1"/>
          <w:sz w:val="24"/>
          <w:szCs w:val="24"/>
        </w:rPr>
        <w:t>，但通过力度、</w:t>
      </w:r>
      <w:r w:rsidRPr="004B432D">
        <w:rPr>
          <w:rFonts w:ascii="宋体" w:eastAsia="宋体" w:hAnsi="宋体" w:hint="eastAsia"/>
          <w:bCs/>
          <w:color w:val="000000" w:themeColor="text1"/>
          <w:sz w:val="24"/>
          <w:szCs w:val="24"/>
        </w:rPr>
        <w:t>音区和节奏、音色的变化</w:t>
      </w:r>
      <w:r w:rsidR="00866D73" w:rsidRPr="004B432D">
        <w:rPr>
          <w:rFonts w:ascii="宋体" w:eastAsia="宋体" w:hAnsi="宋体" w:hint="eastAsia"/>
          <w:bCs/>
          <w:color w:val="000000" w:themeColor="text1"/>
          <w:sz w:val="24"/>
          <w:szCs w:val="24"/>
        </w:rPr>
        <w:t>，</w:t>
      </w:r>
      <w:r w:rsidRPr="004B432D">
        <w:rPr>
          <w:rFonts w:ascii="宋体" w:eastAsia="宋体" w:hAnsi="宋体" w:hint="eastAsia"/>
          <w:bCs/>
          <w:color w:val="000000" w:themeColor="text1"/>
          <w:sz w:val="24"/>
          <w:szCs w:val="24"/>
        </w:rPr>
        <w:t>获得了极其生动的表现效果。</w:t>
      </w:r>
    </w:p>
    <w:p w14:paraId="5FF1FC7B" w14:textId="77777777" w:rsidR="00160A6E" w:rsidRDefault="00A15B33" w:rsidP="00EC254C">
      <w:pPr>
        <w:spacing w:line="360" w:lineRule="auto"/>
        <w:ind w:firstLineChars="200" w:firstLine="480"/>
        <w:jc w:val="left"/>
        <w:rPr>
          <w:rFonts w:ascii="宋体" w:eastAsia="宋体" w:hAnsi="宋体"/>
          <w:bCs/>
          <w:sz w:val="24"/>
          <w:szCs w:val="24"/>
        </w:rPr>
      </w:pPr>
      <w:r w:rsidRPr="00766460">
        <w:rPr>
          <w:rFonts w:ascii="宋体" w:eastAsia="宋体" w:hAnsi="宋体" w:hint="eastAsia"/>
          <w:bCs/>
          <w:sz w:val="24"/>
          <w:szCs w:val="24"/>
        </w:rPr>
        <w:t>背景资料：</w:t>
      </w:r>
    </w:p>
    <w:p w14:paraId="76617AE9" w14:textId="77777777" w:rsidR="00155D19" w:rsidRDefault="00866D73" w:rsidP="00155D19">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《在山妖宫中》选自格里格《培尔•金特》，</w:t>
      </w:r>
      <w:r w:rsidR="00A15B33" w:rsidRPr="00766460">
        <w:rPr>
          <w:rFonts w:ascii="宋体" w:eastAsia="宋体" w:hAnsi="宋体" w:hint="eastAsia"/>
          <w:bCs/>
          <w:sz w:val="24"/>
          <w:szCs w:val="24"/>
        </w:rPr>
        <w:t>原为诗剧第二幕第六场的前奏。</w:t>
      </w:r>
    </w:p>
    <w:p w14:paraId="798F4A7D" w14:textId="65CFF7C7" w:rsidR="00A15B33" w:rsidRPr="00766460" w:rsidRDefault="00160A6E" w:rsidP="00155D19">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《培尔•金特》原为挪威著名文学家、剧作家易卜</w:t>
      </w:r>
      <w:r w:rsidR="00A15B33" w:rsidRPr="00766460">
        <w:rPr>
          <w:rFonts w:ascii="宋体" w:eastAsia="宋体" w:hAnsi="宋体" w:hint="eastAsia"/>
          <w:bCs/>
          <w:sz w:val="24"/>
          <w:szCs w:val="24"/>
        </w:rPr>
        <w:t>生的一部诗剧</w:t>
      </w:r>
      <w:r w:rsidR="00866D73">
        <w:rPr>
          <w:rFonts w:ascii="宋体" w:eastAsia="宋体" w:hAnsi="宋体" w:hint="eastAsia"/>
          <w:bCs/>
          <w:sz w:val="24"/>
          <w:szCs w:val="24"/>
        </w:rPr>
        <w:t>，</w:t>
      </w:r>
      <w:r w:rsidR="00A15B33" w:rsidRPr="00766460">
        <w:rPr>
          <w:rFonts w:ascii="宋体" w:eastAsia="宋体" w:hAnsi="宋体" w:hint="eastAsia"/>
          <w:bCs/>
          <w:sz w:val="24"/>
          <w:szCs w:val="24"/>
        </w:rPr>
        <w:t>格里格应邀为其谱写了配乐，后从配乐中选编的两套组曲</w:t>
      </w:r>
      <w:r w:rsidR="00866D73">
        <w:rPr>
          <w:rFonts w:ascii="宋体" w:eastAsia="宋体" w:hAnsi="宋体" w:hint="eastAsia"/>
          <w:bCs/>
          <w:sz w:val="24"/>
          <w:szCs w:val="24"/>
        </w:rPr>
        <w:t>，</w:t>
      </w:r>
      <w:r w:rsidR="00A15B33" w:rsidRPr="00766460">
        <w:rPr>
          <w:rFonts w:ascii="宋体" w:eastAsia="宋体" w:hAnsi="宋体" w:hint="eastAsia"/>
          <w:bCs/>
          <w:sz w:val="24"/>
          <w:szCs w:val="24"/>
        </w:rPr>
        <w:t>成为格里格的代表作品。</w:t>
      </w:r>
    </w:p>
    <w:p w14:paraId="09299BD1" w14:textId="5C6EB0B7" w:rsidR="00A15B33" w:rsidRPr="00766460" w:rsidRDefault="00A15B33" w:rsidP="00EC254C">
      <w:pPr>
        <w:spacing w:line="360" w:lineRule="auto"/>
        <w:ind w:firstLineChars="200" w:firstLine="480"/>
        <w:jc w:val="left"/>
        <w:rPr>
          <w:rFonts w:ascii="宋体" w:eastAsia="宋体" w:hAnsi="宋体"/>
          <w:bCs/>
          <w:sz w:val="24"/>
          <w:szCs w:val="24"/>
        </w:rPr>
      </w:pPr>
      <w:r w:rsidRPr="00766460">
        <w:rPr>
          <w:rFonts w:ascii="宋体" w:eastAsia="宋体" w:hAnsi="宋体" w:hint="eastAsia"/>
          <w:bCs/>
          <w:sz w:val="24"/>
          <w:szCs w:val="24"/>
        </w:rPr>
        <w:t>易卜生的《培尔•金特》大量采用象征和隐喻的手法</w:t>
      </w:r>
      <w:r w:rsidR="00866D73">
        <w:rPr>
          <w:rFonts w:ascii="宋体" w:eastAsia="宋体" w:hAnsi="宋体" w:hint="eastAsia"/>
          <w:bCs/>
          <w:sz w:val="24"/>
          <w:szCs w:val="24"/>
        </w:rPr>
        <w:t>，</w:t>
      </w:r>
      <w:r w:rsidRPr="00766460">
        <w:rPr>
          <w:rFonts w:ascii="宋体" w:eastAsia="宋体" w:hAnsi="宋体" w:hint="eastAsia"/>
          <w:bCs/>
          <w:sz w:val="24"/>
          <w:szCs w:val="24"/>
        </w:rPr>
        <w:t>塑造了一系列扑朔迷离的梦幻境界和形象</w:t>
      </w:r>
      <w:r w:rsidR="00866D73">
        <w:rPr>
          <w:rFonts w:ascii="宋体" w:eastAsia="宋体" w:hAnsi="宋体" w:hint="eastAsia"/>
          <w:bCs/>
          <w:sz w:val="24"/>
          <w:szCs w:val="24"/>
        </w:rPr>
        <w:t>，</w:t>
      </w:r>
      <w:r w:rsidRPr="00766460">
        <w:rPr>
          <w:rFonts w:ascii="宋体" w:eastAsia="宋体" w:hAnsi="宋体" w:hint="eastAsia"/>
          <w:bCs/>
          <w:sz w:val="24"/>
          <w:szCs w:val="24"/>
        </w:rPr>
        <w:t>剖析了当时挪威上层社会的极端利已主义</w:t>
      </w:r>
      <w:r w:rsidR="00866D73">
        <w:rPr>
          <w:rFonts w:ascii="宋体" w:eastAsia="宋体" w:hAnsi="宋体" w:hint="eastAsia"/>
          <w:bCs/>
          <w:sz w:val="24"/>
          <w:szCs w:val="24"/>
        </w:rPr>
        <w:t>，</w:t>
      </w:r>
      <w:r w:rsidRPr="00766460">
        <w:rPr>
          <w:rFonts w:ascii="宋体" w:eastAsia="宋体" w:hAnsi="宋体" w:hint="eastAsia"/>
          <w:bCs/>
          <w:sz w:val="24"/>
          <w:szCs w:val="24"/>
        </w:rPr>
        <w:t>同时又触及了当时世界上的许多重大政治事件。</w:t>
      </w:r>
    </w:p>
    <w:p w14:paraId="0EBA40E8" w14:textId="45167C13" w:rsidR="00EC254C" w:rsidRDefault="00A15B33" w:rsidP="00EC254C">
      <w:pPr>
        <w:spacing w:line="360" w:lineRule="auto"/>
        <w:ind w:firstLineChars="200" w:firstLine="480"/>
        <w:jc w:val="left"/>
        <w:rPr>
          <w:rFonts w:ascii="宋体" w:eastAsia="宋体" w:hAnsi="宋体"/>
          <w:bCs/>
          <w:sz w:val="24"/>
          <w:szCs w:val="24"/>
        </w:rPr>
      </w:pPr>
      <w:r w:rsidRPr="00766460">
        <w:rPr>
          <w:rFonts w:ascii="宋体" w:eastAsia="宋体" w:hAnsi="宋体" w:hint="eastAsia"/>
          <w:bCs/>
          <w:sz w:val="24"/>
          <w:szCs w:val="24"/>
        </w:rPr>
        <w:t>《培尔•金特》第一组曲分为四段</w:t>
      </w:r>
      <w:r w:rsidR="005076C8" w:rsidRPr="004B432D">
        <w:rPr>
          <w:rFonts w:ascii="宋体" w:eastAsia="宋体" w:hAnsi="宋体" w:hint="eastAsia"/>
          <w:bCs/>
          <w:color w:val="000000" w:themeColor="text1"/>
          <w:sz w:val="24"/>
          <w:szCs w:val="24"/>
        </w:rPr>
        <w:t>：</w:t>
      </w:r>
      <w:r w:rsidR="004B432D" w:rsidRPr="004B432D">
        <w:rPr>
          <w:rFonts w:ascii="宋体" w:eastAsia="宋体" w:hAnsi="宋体"/>
          <w:bCs/>
          <w:color w:val="000000" w:themeColor="text1"/>
          <w:sz w:val="24"/>
          <w:szCs w:val="24"/>
        </w:rPr>
        <w:t xml:space="preserve"> </w:t>
      </w:r>
    </w:p>
    <w:p w14:paraId="21FEB5C2" w14:textId="77777777" w:rsidR="00EC254C" w:rsidRDefault="00EC254C" w:rsidP="00EC254C">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（１）</w:t>
      </w:r>
      <w:r w:rsidR="00A15B33" w:rsidRPr="00766460">
        <w:rPr>
          <w:rFonts w:ascii="宋体" w:eastAsia="宋体" w:hAnsi="宋体" w:hint="eastAsia"/>
          <w:bCs/>
          <w:sz w:val="24"/>
          <w:szCs w:val="24"/>
        </w:rPr>
        <w:t>晨景</w:t>
      </w:r>
    </w:p>
    <w:p w14:paraId="604165F4" w14:textId="77777777" w:rsidR="00EC254C" w:rsidRDefault="00EC254C" w:rsidP="00EC254C">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（２）</w:t>
      </w:r>
      <w:proofErr w:type="gramStart"/>
      <w:r w:rsidR="00A15B33" w:rsidRPr="00766460">
        <w:rPr>
          <w:rFonts w:ascii="宋体" w:eastAsia="宋体" w:hAnsi="宋体" w:hint="eastAsia"/>
          <w:bCs/>
          <w:sz w:val="24"/>
          <w:szCs w:val="24"/>
        </w:rPr>
        <w:t>奥丝之</w:t>
      </w:r>
      <w:proofErr w:type="gramEnd"/>
      <w:r w:rsidR="00A15B33" w:rsidRPr="00766460">
        <w:rPr>
          <w:rFonts w:ascii="宋体" w:eastAsia="宋体" w:hAnsi="宋体" w:hint="eastAsia"/>
          <w:bCs/>
          <w:sz w:val="24"/>
          <w:szCs w:val="24"/>
        </w:rPr>
        <w:t>死</w:t>
      </w:r>
    </w:p>
    <w:p w14:paraId="148B50A1" w14:textId="77777777" w:rsidR="00EC254C" w:rsidRDefault="00EC254C" w:rsidP="00EC254C">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（３）</w:t>
      </w:r>
      <w:r w:rsidR="00A15B33" w:rsidRPr="00766460">
        <w:rPr>
          <w:rFonts w:ascii="宋体" w:eastAsia="宋体" w:hAnsi="宋体" w:hint="eastAsia"/>
          <w:bCs/>
          <w:sz w:val="24"/>
          <w:szCs w:val="24"/>
        </w:rPr>
        <w:t>安妮特拉之舞</w:t>
      </w:r>
    </w:p>
    <w:p w14:paraId="36803639" w14:textId="77777777" w:rsidR="00EC254C" w:rsidRDefault="00EC254C" w:rsidP="00EC254C">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（４）</w:t>
      </w:r>
      <w:r w:rsidR="00A15B33" w:rsidRPr="00766460">
        <w:rPr>
          <w:rFonts w:ascii="宋体" w:eastAsia="宋体" w:hAnsi="宋体" w:hint="eastAsia"/>
          <w:bCs/>
          <w:sz w:val="24"/>
          <w:szCs w:val="24"/>
        </w:rPr>
        <w:t>在山妖宫中</w:t>
      </w:r>
    </w:p>
    <w:p w14:paraId="265CEB24" w14:textId="6E50F71C" w:rsidR="00EC254C" w:rsidRDefault="00A15B33" w:rsidP="00EC254C">
      <w:pPr>
        <w:spacing w:line="360" w:lineRule="auto"/>
        <w:ind w:firstLineChars="200" w:firstLine="480"/>
        <w:jc w:val="left"/>
        <w:rPr>
          <w:rFonts w:ascii="宋体" w:eastAsia="宋体" w:hAnsi="宋体"/>
          <w:bCs/>
          <w:sz w:val="24"/>
          <w:szCs w:val="24"/>
        </w:rPr>
      </w:pPr>
      <w:r w:rsidRPr="00766460">
        <w:rPr>
          <w:rFonts w:ascii="宋体" w:eastAsia="宋体" w:hAnsi="宋体" w:hint="eastAsia"/>
          <w:bCs/>
          <w:sz w:val="24"/>
          <w:szCs w:val="24"/>
        </w:rPr>
        <w:t>《培尔•金特》第二组曲分为四段</w:t>
      </w:r>
      <w:r w:rsidR="00362C51" w:rsidRPr="00B95616">
        <w:rPr>
          <w:rFonts w:ascii="宋体" w:eastAsia="宋体" w:hAnsi="宋体" w:hint="eastAsia"/>
          <w:bCs/>
          <w:sz w:val="24"/>
          <w:szCs w:val="24"/>
        </w:rPr>
        <w:t>：</w:t>
      </w:r>
    </w:p>
    <w:p w14:paraId="743079FF" w14:textId="77777777" w:rsidR="005076C8" w:rsidRDefault="00EC254C" w:rsidP="005076C8">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（１）</w:t>
      </w:r>
      <w:r w:rsidR="00A15B33" w:rsidRPr="00766460">
        <w:rPr>
          <w:rFonts w:ascii="宋体" w:eastAsia="宋体" w:hAnsi="宋体" w:hint="eastAsia"/>
          <w:bCs/>
          <w:sz w:val="24"/>
          <w:szCs w:val="24"/>
        </w:rPr>
        <w:t>英格丽德的悲叹</w:t>
      </w:r>
    </w:p>
    <w:p w14:paraId="0EDEF870" w14:textId="77777777" w:rsidR="005076C8" w:rsidRPr="004B432D" w:rsidRDefault="00EC254C" w:rsidP="005076C8">
      <w:pPr>
        <w:spacing w:line="360" w:lineRule="auto"/>
        <w:ind w:firstLineChars="200" w:firstLine="480"/>
        <w:jc w:val="left"/>
        <w:rPr>
          <w:rFonts w:ascii="宋体" w:eastAsia="宋体" w:hAnsi="宋体"/>
          <w:bCs/>
          <w:color w:val="000000" w:themeColor="text1"/>
          <w:sz w:val="24"/>
          <w:szCs w:val="24"/>
        </w:rPr>
      </w:pPr>
      <w:r w:rsidRPr="004B432D">
        <w:rPr>
          <w:rFonts w:ascii="宋体" w:eastAsia="宋体" w:hAnsi="宋体" w:hint="eastAsia"/>
          <w:bCs/>
          <w:color w:val="000000" w:themeColor="text1"/>
          <w:sz w:val="24"/>
          <w:szCs w:val="24"/>
        </w:rPr>
        <w:t>（２）</w:t>
      </w:r>
      <w:r w:rsidR="00A15B33" w:rsidRPr="004B432D">
        <w:rPr>
          <w:rFonts w:ascii="宋体" w:eastAsia="宋体" w:hAnsi="宋体" w:hint="eastAsia"/>
          <w:bCs/>
          <w:color w:val="000000" w:themeColor="text1"/>
          <w:sz w:val="24"/>
          <w:szCs w:val="24"/>
        </w:rPr>
        <w:t>阿拉伯舞曲</w:t>
      </w:r>
    </w:p>
    <w:p w14:paraId="477A3B10" w14:textId="77777777" w:rsidR="005076C8" w:rsidRPr="004B432D" w:rsidRDefault="00EC254C" w:rsidP="005076C8">
      <w:pPr>
        <w:spacing w:line="360" w:lineRule="auto"/>
        <w:ind w:firstLineChars="200" w:firstLine="480"/>
        <w:jc w:val="left"/>
        <w:rPr>
          <w:rFonts w:ascii="宋体" w:eastAsia="宋体" w:hAnsi="宋体"/>
          <w:bCs/>
          <w:color w:val="000000" w:themeColor="text1"/>
          <w:sz w:val="24"/>
          <w:szCs w:val="24"/>
        </w:rPr>
      </w:pPr>
      <w:r w:rsidRPr="004B432D">
        <w:rPr>
          <w:rFonts w:ascii="宋体" w:eastAsia="宋体" w:hAnsi="宋体" w:hint="eastAsia"/>
          <w:bCs/>
          <w:color w:val="000000" w:themeColor="text1"/>
          <w:sz w:val="24"/>
          <w:szCs w:val="24"/>
        </w:rPr>
        <w:t>（３）</w:t>
      </w:r>
      <w:r w:rsidR="00A15B33" w:rsidRPr="004B432D">
        <w:rPr>
          <w:rFonts w:ascii="宋体" w:eastAsia="宋体" w:hAnsi="宋体" w:hint="eastAsia"/>
          <w:bCs/>
          <w:color w:val="000000" w:themeColor="text1"/>
          <w:sz w:val="24"/>
          <w:szCs w:val="24"/>
        </w:rPr>
        <w:t>培尔•金特归来</w:t>
      </w:r>
    </w:p>
    <w:p w14:paraId="6D3542ED" w14:textId="0AA2C3B1" w:rsidR="00A15B33" w:rsidRPr="005076C8" w:rsidRDefault="00EC254C" w:rsidP="005076C8">
      <w:pPr>
        <w:spacing w:line="360" w:lineRule="auto"/>
        <w:ind w:firstLineChars="200" w:firstLine="480"/>
        <w:jc w:val="left"/>
        <w:rPr>
          <w:rFonts w:ascii="宋体" w:eastAsia="宋体" w:hAnsi="宋体"/>
          <w:bCs/>
          <w:sz w:val="24"/>
          <w:szCs w:val="24"/>
        </w:rPr>
      </w:pPr>
      <w:r w:rsidRPr="004B432D">
        <w:rPr>
          <w:rFonts w:ascii="宋体" w:eastAsia="宋体" w:hAnsi="宋体" w:hint="eastAsia"/>
          <w:bCs/>
          <w:color w:val="000000" w:themeColor="text1"/>
          <w:sz w:val="24"/>
          <w:szCs w:val="24"/>
        </w:rPr>
        <w:t>（４）</w:t>
      </w:r>
      <w:r w:rsidR="00A15B33" w:rsidRPr="004B432D">
        <w:rPr>
          <w:rFonts w:ascii="宋体" w:eastAsia="宋体" w:hAnsi="宋体" w:hint="eastAsia"/>
          <w:bCs/>
          <w:color w:val="000000" w:themeColor="text1"/>
          <w:sz w:val="24"/>
          <w:szCs w:val="24"/>
        </w:rPr>
        <w:t>索尔维格之歌</w:t>
      </w:r>
      <w:r w:rsidR="005B2318">
        <w:rPr>
          <w:rFonts w:ascii="宋体" w:eastAsia="宋体" w:hAnsi="宋体" w:hint="eastAsia"/>
          <w:bCs/>
          <w:color w:val="FF0000"/>
          <w:sz w:val="24"/>
          <w:szCs w:val="24"/>
        </w:rPr>
        <w:t xml:space="preserve"> </w:t>
      </w:r>
      <w:r w:rsidR="005B2318" w:rsidRPr="005B2318">
        <w:rPr>
          <w:rFonts w:ascii="宋体" w:eastAsia="宋体" w:hAnsi="宋体"/>
          <w:b/>
          <w:bCs/>
          <w:color w:val="FF0000"/>
          <w:sz w:val="24"/>
          <w:szCs w:val="24"/>
        </w:rPr>
        <w:t xml:space="preserve"> </w:t>
      </w:r>
    </w:p>
    <w:p w14:paraId="4F41A22E" w14:textId="1AAE6662"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【资料来源】</w:t>
      </w:r>
    </w:p>
    <w:p w14:paraId="23F7AF1B" w14:textId="33C2E622"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书名：《</w:t>
      </w:r>
      <w:r w:rsidRPr="00766460">
        <w:rPr>
          <w:rFonts w:ascii="楷体" w:eastAsia="楷体" w:hAnsi="楷体" w:hint="eastAsia"/>
          <w:szCs w:val="21"/>
        </w:rPr>
        <w:t>义务教育教科书</w:t>
      </w:r>
      <w:r w:rsidRPr="00766460">
        <w:rPr>
          <w:rFonts w:ascii="宋体" w:eastAsia="宋体" w:hAnsi="宋体" w:cs="宋体" w:hint="eastAsia"/>
          <w:szCs w:val="21"/>
        </w:rPr>
        <w:t>•</w:t>
      </w:r>
      <w:r w:rsidRPr="00766460">
        <w:rPr>
          <w:rFonts w:ascii="楷体" w:eastAsia="楷体" w:hAnsi="楷体" w:cs="宋体" w:hint="eastAsia"/>
          <w:szCs w:val="21"/>
        </w:rPr>
        <w:t>音乐教师用书九年级（上册）</w:t>
      </w:r>
      <w:r w:rsidRPr="007800DD">
        <w:rPr>
          <w:rFonts w:ascii="KaiTi" w:eastAsia="KaiTi" w:hAnsi="KaiTi" w:hint="eastAsia"/>
          <w:szCs w:val="21"/>
        </w:rPr>
        <w:t>》</w:t>
      </w:r>
    </w:p>
    <w:p w14:paraId="700563F7" w14:textId="01B6B11D"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t>作者：</w:t>
      </w:r>
      <w:r w:rsidRPr="00766460">
        <w:rPr>
          <w:rFonts w:ascii="楷体" w:eastAsia="楷体" w:hAnsi="楷体" w:hint="eastAsia"/>
          <w:szCs w:val="21"/>
        </w:rPr>
        <w:t>吴斌</w:t>
      </w:r>
    </w:p>
    <w:p w14:paraId="19D8EDAC" w14:textId="61B79EC4"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lastRenderedPageBreak/>
        <w:t>出版社：</w:t>
      </w:r>
      <w:r w:rsidRPr="00766460">
        <w:rPr>
          <w:rFonts w:ascii="楷体" w:eastAsia="楷体" w:hAnsi="楷体" w:hint="eastAsia"/>
          <w:szCs w:val="21"/>
        </w:rPr>
        <w:t>人民音乐</w:t>
      </w:r>
      <w:r w:rsidRPr="00413C28">
        <w:rPr>
          <w:rFonts w:ascii="楷体" w:eastAsia="楷体" w:hAnsi="楷体"/>
          <w:szCs w:val="21"/>
        </w:rPr>
        <w:t>出版社</w:t>
      </w:r>
      <w:r w:rsidRPr="00413C28">
        <w:rPr>
          <w:rFonts w:ascii="Calibri" w:eastAsia="楷体" w:hAnsi="Calibri" w:cs="Calibri"/>
          <w:szCs w:val="21"/>
        </w:rPr>
        <w:t> </w:t>
      </w:r>
    </w:p>
    <w:p w14:paraId="3222AB63" w14:textId="4DB205AC" w:rsidR="00A15B33" w:rsidRPr="00A15B33"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出版时间：</w:t>
      </w:r>
      <w:r>
        <w:rPr>
          <w:rFonts w:ascii="KaiTi" w:eastAsia="KaiTi" w:hAnsi="KaiTi"/>
          <w:szCs w:val="21"/>
        </w:rPr>
        <w:t xml:space="preserve"> </w:t>
      </w:r>
      <w:r w:rsidRPr="00413C28">
        <w:rPr>
          <w:rFonts w:ascii="Calibri" w:eastAsia="楷体" w:hAnsi="Calibri" w:cs="Calibri"/>
          <w:szCs w:val="21"/>
        </w:rPr>
        <w:t> </w:t>
      </w:r>
      <w:r w:rsidRPr="00766460">
        <w:rPr>
          <w:rFonts w:ascii="楷体" w:eastAsia="楷体" w:hAnsi="楷体"/>
          <w:szCs w:val="21"/>
        </w:rPr>
        <w:t>201</w:t>
      </w:r>
      <w:r w:rsidRPr="00766460">
        <w:rPr>
          <w:rFonts w:ascii="楷体" w:eastAsia="楷体" w:hAnsi="楷体" w:hint="eastAsia"/>
          <w:szCs w:val="21"/>
        </w:rPr>
        <w:t>4</w:t>
      </w:r>
      <w:r w:rsidRPr="00413C28">
        <w:rPr>
          <w:rFonts w:ascii="楷体" w:eastAsia="楷体" w:hAnsi="楷体"/>
          <w:szCs w:val="21"/>
        </w:rPr>
        <w:t>-0</w:t>
      </w:r>
      <w:r w:rsidRPr="00766460">
        <w:rPr>
          <w:rFonts w:ascii="楷体" w:eastAsia="楷体" w:hAnsi="楷体" w:hint="eastAsia"/>
          <w:szCs w:val="21"/>
        </w:rPr>
        <w:t>7</w:t>
      </w:r>
    </w:p>
    <w:p w14:paraId="7715CEE0" w14:textId="57BB86CB" w:rsidR="00A15B33" w:rsidRPr="00A15B33"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ISBN：</w:t>
      </w:r>
      <w:r>
        <w:rPr>
          <w:rFonts w:ascii="KaiTi" w:eastAsia="KaiTi" w:hAnsi="KaiTi"/>
          <w:szCs w:val="21"/>
        </w:rPr>
        <w:t xml:space="preserve"> </w:t>
      </w:r>
      <w:r w:rsidRPr="00413C28">
        <w:rPr>
          <w:rFonts w:ascii="楷体" w:eastAsia="楷体" w:hAnsi="楷体"/>
          <w:szCs w:val="21"/>
        </w:rPr>
        <w:t>978</w:t>
      </w:r>
      <w:r w:rsidRPr="00413C28">
        <w:rPr>
          <w:rFonts w:ascii="楷体" w:eastAsia="楷体" w:hAnsi="楷体" w:hint="eastAsia"/>
          <w:szCs w:val="21"/>
        </w:rPr>
        <w:t>-</w:t>
      </w:r>
      <w:r w:rsidRPr="00413C28">
        <w:rPr>
          <w:rFonts w:ascii="楷体" w:eastAsia="楷体" w:hAnsi="楷体"/>
          <w:szCs w:val="21"/>
        </w:rPr>
        <w:t>7</w:t>
      </w:r>
      <w:r w:rsidRPr="00766460">
        <w:rPr>
          <w:rFonts w:ascii="楷体" w:eastAsia="楷体" w:hAnsi="楷体" w:hint="eastAsia"/>
          <w:szCs w:val="21"/>
        </w:rPr>
        <w:t>-103</w:t>
      </w:r>
      <w:r w:rsidRPr="00413C28">
        <w:rPr>
          <w:rFonts w:ascii="楷体" w:eastAsia="楷体" w:hAnsi="楷体" w:hint="eastAsia"/>
          <w:szCs w:val="21"/>
        </w:rPr>
        <w:t>-</w:t>
      </w:r>
      <w:r w:rsidRPr="00766460">
        <w:rPr>
          <w:rFonts w:ascii="楷体" w:eastAsia="楷体" w:hAnsi="楷体" w:hint="eastAsia"/>
          <w:szCs w:val="21"/>
        </w:rPr>
        <w:t>04724-8</w:t>
      </w:r>
    </w:p>
    <w:p w14:paraId="25626C1A" w14:textId="77777777" w:rsidR="00A15B33" w:rsidRPr="00766460" w:rsidRDefault="00A15B33" w:rsidP="00EC254C">
      <w:pPr>
        <w:spacing w:line="360" w:lineRule="auto"/>
        <w:ind w:firstLineChars="195" w:firstLine="468"/>
        <w:jc w:val="left"/>
        <w:rPr>
          <w:rFonts w:ascii="宋体" w:eastAsia="宋体" w:hAnsi="宋体"/>
          <w:bCs/>
          <w:sz w:val="24"/>
          <w:szCs w:val="24"/>
        </w:rPr>
      </w:pPr>
    </w:p>
    <w:p w14:paraId="4BD9F7EA" w14:textId="77777777" w:rsidR="00A15B33" w:rsidRPr="00766460" w:rsidRDefault="00A15B33" w:rsidP="001616DE">
      <w:pPr>
        <w:spacing w:line="360" w:lineRule="auto"/>
        <w:ind w:firstLineChars="200" w:firstLine="482"/>
        <w:jc w:val="left"/>
        <w:rPr>
          <w:rFonts w:ascii="宋体" w:eastAsia="宋体" w:hAnsi="宋体"/>
          <w:b/>
          <w:bCs/>
          <w:sz w:val="24"/>
          <w:szCs w:val="24"/>
        </w:rPr>
      </w:pPr>
      <w:r w:rsidRPr="00766460">
        <w:rPr>
          <w:rFonts w:ascii="宋体" w:eastAsia="宋体" w:hAnsi="宋体" w:hint="eastAsia"/>
          <w:b/>
          <w:bCs/>
          <w:sz w:val="24"/>
          <w:szCs w:val="24"/>
        </w:rPr>
        <w:t>二、作曲家格里格简介</w:t>
      </w:r>
    </w:p>
    <w:p w14:paraId="04089704" w14:textId="209F53F4" w:rsidR="00A15B33" w:rsidRPr="00766460" w:rsidRDefault="00A15B33" w:rsidP="00EC254C">
      <w:pPr>
        <w:spacing w:line="360" w:lineRule="auto"/>
        <w:ind w:firstLineChars="196" w:firstLine="470"/>
        <w:jc w:val="left"/>
        <w:rPr>
          <w:rFonts w:ascii="宋体" w:eastAsia="宋体" w:hAnsi="宋体"/>
          <w:bCs/>
          <w:sz w:val="24"/>
          <w:szCs w:val="24"/>
        </w:rPr>
      </w:pPr>
      <w:r>
        <w:rPr>
          <w:rFonts w:ascii="宋体" w:eastAsia="宋体" w:hAnsi="宋体" w:hint="eastAsia"/>
          <w:bCs/>
          <w:noProof/>
          <w:sz w:val="24"/>
          <w:szCs w:val="24"/>
        </w:rPr>
        <w:drawing>
          <wp:anchor distT="0" distB="0" distL="114300" distR="114300" simplePos="0" relativeHeight="251659264" behindDoc="0" locked="0" layoutInCell="1" allowOverlap="1" wp14:anchorId="50D4DE86" wp14:editId="11698B88">
            <wp:simplePos x="0" y="0"/>
            <wp:positionH relativeFrom="column">
              <wp:posOffset>300990</wp:posOffset>
            </wp:positionH>
            <wp:positionV relativeFrom="paragraph">
              <wp:posOffset>37465</wp:posOffset>
            </wp:positionV>
            <wp:extent cx="1544320" cy="235077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格里格肖像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320" cy="2350770"/>
                    </a:xfrm>
                    <a:prstGeom prst="rect">
                      <a:avLst/>
                    </a:prstGeom>
                  </pic:spPr>
                </pic:pic>
              </a:graphicData>
            </a:graphic>
            <wp14:sizeRelH relativeFrom="page">
              <wp14:pctWidth>0</wp14:pctWidth>
            </wp14:sizeRelH>
            <wp14:sizeRelV relativeFrom="page">
              <wp14:pctHeight>0</wp14:pctHeight>
            </wp14:sizeRelV>
          </wp:anchor>
        </w:drawing>
      </w:r>
      <w:r w:rsidRPr="00766460">
        <w:rPr>
          <w:rFonts w:ascii="宋体" w:eastAsia="宋体" w:hAnsi="宋体" w:hint="eastAsia"/>
          <w:bCs/>
          <w:sz w:val="24"/>
          <w:szCs w:val="24"/>
        </w:rPr>
        <w:t>格里格(1843-1907)挪威作曲家</w:t>
      </w:r>
      <w:r w:rsidR="005076C8" w:rsidRPr="004B432D">
        <w:rPr>
          <w:rFonts w:ascii="宋体" w:eastAsia="宋体" w:hAnsi="宋体" w:hint="eastAsia"/>
          <w:bCs/>
          <w:color w:val="000000" w:themeColor="text1"/>
          <w:sz w:val="24"/>
          <w:szCs w:val="24"/>
        </w:rPr>
        <w:t>，</w:t>
      </w:r>
      <w:bookmarkStart w:id="0" w:name="_GoBack"/>
      <w:bookmarkEnd w:id="0"/>
      <w:r w:rsidRPr="00766460">
        <w:rPr>
          <w:rFonts w:ascii="宋体" w:eastAsia="宋体" w:hAnsi="宋体" w:hint="eastAsia"/>
          <w:bCs/>
          <w:sz w:val="24"/>
          <w:szCs w:val="24"/>
        </w:rPr>
        <w:t>19世纪下半叶挪威民族乐派代表人物。他具有民主主义、爱国主义思想倾向</w:t>
      </w:r>
      <w:r w:rsidR="00866D73">
        <w:rPr>
          <w:rFonts w:ascii="宋体" w:eastAsia="宋体" w:hAnsi="宋体" w:hint="eastAsia"/>
          <w:bCs/>
          <w:sz w:val="24"/>
          <w:szCs w:val="24"/>
        </w:rPr>
        <w:t>，</w:t>
      </w:r>
      <w:r w:rsidRPr="00766460">
        <w:rPr>
          <w:rFonts w:ascii="宋体" w:eastAsia="宋体" w:hAnsi="宋体" w:hint="eastAsia"/>
          <w:bCs/>
          <w:sz w:val="24"/>
          <w:szCs w:val="24"/>
        </w:rPr>
        <w:t>作品大多以生活风俗、北欧民间传说、文学著作或自然景物为题材</w:t>
      </w:r>
      <w:r w:rsidR="00866D73">
        <w:rPr>
          <w:rFonts w:ascii="宋体" w:eastAsia="宋体" w:hAnsi="宋体" w:hint="eastAsia"/>
          <w:bCs/>
          <w:sz w:val="24"/>
          <w:szCs w:val="24"/>
        </w:rPr>
        <w:t>，</w:t>
      </w:r>
      <w:r w:rsidRPr="00766460">
        <w:rPr>
          <w:rFonts w:ascii="宋体" w:eastAsia="宋体" w:hAnsi="宋体" w:hint="eastAsia"/>
          <w:bCs/>
          <w:sz w:val="24"/>
          <w:szCs w:val="24"/>
        </w:rPr>
        <w:t>具有鲜明的民族风格</w:t>
      </w:r>
      <w:r w:rsidR="00866D73">
        <w:rPr>
          <w:rFonts w:ascii="宋体" w:eastAsia="宋体" w:hAnsi="宋体" w:hint="eastAsia"/>
          <w:bCs/>
          <w:sz w:val="24"/>
          <w:szCs w:val="24"/>
        </w:rPr>
        <w:t>，</w:t>
      </w:r>
      <w:r w:rsidRPr="00766460">
        <w:rPr>
          <w:rFonts w:ascii="宋体" w:eastAsia="宋体" w:hAnsi="宋体" w:hint="eastAsia"/>
          <w:bCs/>
          <w:sz w:val="24"/>
          <w:szCs w:val="24"/>
        </w:rPr>
        <w:t>作品以民族性著称。代表作有《a</w:t>
      </w:r>
      <w:r w:rsidR="00866D73">
        <w:rPr>
          <w:rFonts w:ascii="宋体" w:eastAsia="宋体" w:hAnsi="宋体" w:hint="eastAsia"/>
          <w:bCs/>
          <w:sz w:val="24"/>
          <w:szCs w:val="24"/>
        </w:rPr>
        <w:t>小调钢琴协奏曲》，</w:t>
      </w:r>
      <w:r w:rsidRPr="00766460">
        <w:rPr>
          <w:rFonts w:ascii="宋体" w:eastAsia="宋体" w:hAnsi="宋体" w:hint="eastAsia"/>
          <w:bCs/>
          <w:sz w:val="24"/>
          <w:szCs w:val="24"/>
        </w:rPr>
        <w:t>《培尔•金特》，《霍尔堡组曲》和《钢琴抒情组曲》等。</w:t>
      </w:r>
    </w:p>
    <w:p w14:paraId="5896211C" w14:textId="77777777" w:rsidR="00A15B33" w:rsidRDefault="00A15B33" w:rsidP="00EC254C">
      <w:pPr>
        <w:widowControl/>
        <w:shd w:val="clear" w:color="auto" w:fill="FFFFFF"/>
        <w:spacing w:line="360" w:lineRule="auto"/>
        <w:ind w:firstLineChars="200" w:firstLine="420"/>
        <w:jc w:val="left"/>
        <w:rPr>
          <w:rFonts w:ascii="楷体" w:eastAsia="楷体" w:hAnsi="楷体"/>
          <w:szCs w:val="21"/>
        </w:rPr>
      </w:pPr>
    </w:p>
    <w:p w14:paraId="4905D0C9" w14:textId="77777777" w:rsidR="00A15B33" w:rsidRDefault="00A15B33" w:rsidP="00EC254C">
      <w:pPr>
        <w:widowControl/>
        <w:shd w:val="clear" w:color="auto" w:fill="FFFFFF"/>
        <w:spacing w:line="360" w:lineRule="auto"/>
        <w:jc w:val="left"/>
        <w:rPr>
          <w:rFonts w:ascii="楷体" w:eastAsia="楷体" w:hAnsi="楷体"/>
          <w:szCs w:val="21"/>
        </w:rPr>
      </w:pPr>
    </w:p>
    <w:p w14:paraId="160519FE" w14:textId="77777777" w:rsidR="00A15B33" w:rsidRDefault="00A15B33" w:rsidP="00EC254C">
      <w:pPr>
        <w:widowControl/>
        <w:shd w:val="clear" w:color="auto" w:fill="FFFFFF"/>
        <w:spacing w:line="360" w:lineRule="auto"/>
        <w:jc w:val="left"/>
        <w:rPr>
          <w:rFonts w:ascii="楷体" w:eastAsia="楷体" w:hAnsi="楷体"/>
          <w:szCs w:val="21"/>
        </w:rPr>
      </w:pPr>
    </w:p>
    <w:p w14:paraId="7F278329" w14:textId="77777777"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【资料来源】</w:t>
      </w:r>
    </w:p>
    <w:p w14:paraId="29DFBB6D" w14:textId="77777777"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书名：《</w:t>
      </w:r>
      <w:r w:rsidRPr="00766460">
        <w:rPr>
          <w:rFonts w:ascii="楷体" w:eastAsia="楷体" w:hAnsi="楷体" w:hint="eastAsia"/>
          <w:szCs w:val="21"/>
        </w:rPr>
        <w:t>义务教育教科书</w:t>
      </w:r>
      <w:r w:rsidRPr="00766460">
        <w:rPr>
          <w:rFonts w:ascii="宋体" w:eastAsia="宋体" w:hAnsi="宋体" w:cs="宋体" w:hint="eastAsia"/>
          <w:szCs w:val="21"/>
        </w:rPr>
        <w:t>•</w:t>
      </w:r>
      <w:r w:rsidRPr="00766460">
        <w:rPr>
          <w:rFonts w:ascii="楷体" w:eastAsia="楷体" w:hAnsi="楷体" w:cs="宋体" w:hint="eastAsia"/>
          <w:szCs w:val="21"/>
        </w:rPr>
        <w:t>音乐教师用书九年级（上册）</w:t>
      </w:r>
      <w:r w:rsidRPr="007800DD">
        <w:rPr>
          <w:rFonts w:ascii="KaiTi" w:eastAsia="KaiTi" w:hAnsi="KaiTi" w:hint="eastAsia"/>
          <w:szCs w:val="21"/>
        </w:rPr>
        <w:t>》</w:t>
      </w:r>
    </w:p>
    <w:p w14:paraId="0725FDEC" w14:textId="77777777"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t>作者：</w:t>
      </w:r>
      <w:r w:rsidRPr="00766460">
        <w:rPr>
          <w:rFonts w:ascii="楷体" w:eastAsia="楷体" w:hAnsi="楷体" w:hint="eastAsia"/>
          <w:szCs w:val="21"/>
        </w:rPr>
        <w:t>吴斌</w:t>
      </w:r>
    </w:p>
    <w:p w14:paraId="578AF87C" w14:textId="77777777"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t>出版社：</w:t>
      </w:r>
      <w:r w:rsidRPr="00766460">
        <w:rPr>
          <w:rFonts w:ascii="楷体" w:eastAsia="楷体" w:hAnsi="楷体" w:hint="eastAsia"/>
          <w:szCs w:val="21"/>
        </w:rPr>
        <w:t>人民音乐</w:t>
      </w:r>
      <w:r w:rsidRPr="00413C28">
        <w:rPr>
          <w:rFonts w:ascii="楷体" w:eastAsia="楷体" w:hAnsi="楷体"/>
          <w:szCs w:val="21"/>
        </w:rPr>
        <w:t>出版社</w:t>
      </w:r>
      <w:r w:rsidRPr="00413C28">
        <w:rPr>
          <w:rFonts w:ascii="Calibri" w:eastAsia="楷体" w:hAnsi="Calibri" w:cs="Calibri"/>
          <w:szCs w:val="21"/>
        </w:rPr>
        <w:t> </w:t>
      </w:r>
    </w:p>
    <w:p w14:paraId="096B9E44" w14:textId="77777777" w:rsidR="00A15B33" w:rsidRPr="00A15B33"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出版时间：</w:t>
      </w:r>
      <w:r>
        <w:rPr>
          <w:rFonts w:ascii="KaiTi" w:eastAsia="KaiTi" w:hAnsi="KaiTi"/>
          <w:szCs w:val="21"/>
        </w:rPr>
        <w:t xml:space="preserve"> </w:t>
      </w:r>
      <w:r w:rsidRPr="00413C28">
        <w:rPr>
          <w:rFonts w:ascii="Calibri" w:eastAsia="楷体" w:hAnsi="Calibri" w:cs="Calibri"/>
          <w:szCs w:val="21"/>
        </w:rPr>
        <w:t> </w:t>
      </w:r>
      <w:r w:rsidRPr="00766460">
        <w:rPr>
          <w:rFonts w:ascii="楷体" w:eastAsia="楷体" w:hAnsi="楷体"/>
          <w:szCs w:val="21"/>
        </w:rPr>
        <w:t>201</w:t>
      </w:r>
      <w:r w:rsidRPr="00766460">
        <w:rPr>
          <w:rFonts w:ascii="楷体" w:eastAsia="楷体" w:hAnsi="楷体" w:hint="eastAsia"/>
          <w:szCs w:val="21"/>
        </w:rPr>
        <w:t>4</w:t>
      </w:r>
      <w:r w:rsidRPr="00413C28">
        <w:rPr>
          <w:rFonts w:ascii="楷体" w:eastAsia="楷体" w:hAnsi="楷体"/>
          <w:szCs w:val="21"/>
        </w:rPr>
        <w:t>-0</w:t>
      </w:r>
      <w:r w:rsidRPr="00766460">
        <w:rPr>
          <w:rFonts w:ascii="楷体" w:eastAsia="楷体" w:hAnsi="楷体" w:hint="eastAsia"/>
          <w:szCs w:val="21"/>
        </w:rPr>
        <w:t>7</w:t>
      </w:r>
    </w:p>
    <w:p w14:paraId="00A35BCB" w14:textId="77777777" w:rsidR="00A15B33" w:rsidRPr="00A15B33"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ISBN：</w:t>
      </w:r>
      <w:r>
        <w:rPr>
          <w:rFonts w:ascii="KaiTi" w:eastAsia="KaiTi" w:hAnsi="KaiTi"/>
          <w:szCs w:val="21"/>
        </w:rPr>
        <w:t xml:space="preserve"> </w:t>
      </w:r>
      <w:r w:rsidRPr="00413C28">
        <w:rPr>
          <w:rFonts w:ascii="楷体" w:eastAsia="楷体" w:hAnsi="楷体"/>
          <w:szCs w:val="21"/>
        </w:rPr>
        <w:t>978</w:t>
      </w:r>
      <w:r w:rsidRPr="00413C28">
        <w:rPr>
          <w:rFonts w:ascii="楷体" w:eastAsia="楷体" w:hAnsi="楷体" w:hint="eastAsia"/>
          <w:szCs w:val="21"/>
        </w:rPr>
        <w:t>-</w:t>
      </w:r>
      <w:r w:rsidRPr="00413C28">
        <w:rPr>
          <w:rFonts w:ascii="楷体" w:eastAsia="楷体" w:hAnsi="楷体"/>
          <w:szCs w:val="21"/>
        </w:rPr>
        <w:t>7</w:t>
      </w:r>
      <w:r w:rsidRPr="00766460">
        <w:rPr>
          <w:rFonts w:ascii="楷体" w:eastAsia="楷体" w:hAnsi="楷体" w:hint="eastAsia"/>
          <w:szCs w:val="21"/>
        </w:rPr>
        <w:t>-103</w:t>
      </w:r>
      <w:r w:rsidRPr="00413C28">
        <w:rPr>
          <w:rFonts w:ascii="楷体" w:eastAsia="楷体" w:hAnsi="楷体" w:hint="eastAsia"/>
          <w:szCs w:val="21"/>
        </w:rPr>
        <w:t>-</w:t>
      </w:r>
      <w:r w:rsidRPr="00766460">
        <w:rPr>
          <w:rFonts w:ascii="楷体" w:eastAsia="楷体" w:hAnsi="楷体" w:hint="eastAsia"/>
          <w:szCs w:val="21"/>
        </w:rPr>
        <w:t>04724-8</w:t>
      </w:r>
    </w:p>
    <w:p w14:paraId="20910241" w14:textId="77777777" w:rsidR="00A15B33" w:rsidRPr="00A15B33" w:rsidRDefault="00A15B33" w:rsidP="001616DE">
      <w:pPr>
        <w:spacing w:line="360" w:lineRule="auto"/>
        <w:ind w:firstLineChars="200" w:firstLine="482"/>
        <w:rPr>
          <w:rFonts w:ascii="宋体" w:eastAsia="宋体" w:hAnsi="宋体"/>
          <w:b/>
          <w:sz w:val="24"/>
          <w:szCs w:val="24"/>
        </w:rPr>
      </w:pPr>
      <w:r w:rsidRPr="00A15B33">
        <w:rPr>
          <w:rFonts w:ascii="宋体" w:eastAsia="宋体" w:hAnsi="宋体" w:hint="eastAsia"/>
          <w:b/>
          <w:sz w:val="24"/>
          <w:szCs w:val="24"/>
        </w:rPr>
        <w:t>三、有关民族乐派的介绍</w:t>
      </w:r>
    </w:p>
    <w:p w14:paraId="76103F2B" w14:textId="2FF96815" w:rsidR="00A15B33" w:rsidRPr="00A15B33" w:rsidRDefault="00A15B33" w:rsidP="001616DE">
      <w:pPr>
        <w:spacing w:line="360" w:lineRule="auto"/>
        <w:ind w:firstLineChars="200" w:firstLine="480"/>
        <w:rPr>
          <w:rFonts w:ascii="宋体" w:eastAsia="宋体" w:hAnsi="宋体"/>
          <w:sz w:val="24"/>
          <w:szCs w:val="24"/>
        </w:rPr>
      </w:pPr>
      <w:r w:rsidRPr="00A15B33">
        <w:rPr>
          <w:rFonts w:ascii="宋体" w:eastAsia="宋体" w:hAnsi="宋体" w:hint="eastAsia"/>
          <w:sz w:val="24"/>
          <w:szCs w:val="24"/>
        </w:rPr>
        <w:t>民族主义音乐(Nationalism)</w:t>
      </w:r>
      <w:r w:rsidR="00E52889" w:rsidRPr="00E52889">
        <w:rPr>
          <w:rFonts w:ascii="宋体" w:eastAsia="宋体" w:hAnsi="宋体" w:hint="eastAsia"/>
          <w:sz w:val="24"/>
          <w:szCs w:val="24"/>
        </w:rPr>
        <w:t>，</w:t>
      </w:r>
      <w:r w:rsidRPr="00A15B33">
        <w:rPr>
          <w:rFonts w:ascii="宋体" w:eastAsia="宋体" w:hAnsi="宋体" w:hint="eastAsia"/>
          <w:sz w:val="24"/>
          <w:szCs w:val="24"/>
        </w:rPr>
        <w:t>或称民族乐派，不是20世纪才出现的新流派，但在20世纪有了新的发展。</w:t>
      </w:r>
    </w:p>
    <w:p w14:paraId="6854405E" w14:textId="02F6BC73" w:rsidR="00A15B33" w:rsidRPr="00A15B33" w:rsidRDefault="00A15B33" w:rsidP="001616DE">
      <w:pPr>
        <w:spacing w:line="360" w:lineRule="auto"/>
        <w:ind w:firstLineChars="200" w:firstLine="480"/>
        <w:rPr>
          <w:rFonts w:ascii="宋体" w:eastAsia="宋体" w:hAnsi="宋体"/>
          <w:sz w:val="24"/>
          <w:szCs w:val="24"/>
        </w:rPr>
      </w:pPr>
      <w:r w:rsidRPr="00A15B33">
        <w:rPr>
          <w:rFonts w:ascii="宋体" w:eastAsia="宋体" w:hAnsi="宋体" w:hint="eastAsia"/>
          <w:sz w:val="24"/>
          <w:szCs w:val="24"/>
        </w:rPr>
        <w:t>19世纪，随着民族运动、民族意识的发展，或随着民族文化的复兴和发扬，欧洲很多作曲家采用民间旋律和节奏，选用本民族历史或现实事件作为题材，进行创作。由此形成的民族主义音乐运动延续到了20世纪。</w:t>
      </w:r>
    </w:p>
    <w:p w14:paraId="033637A2" w14:textId="67274BD5" w:rsidR="00A15B33" w:rsidRPr="00A15B33" w:rsidRDefault="00A15B33" w:rsidP="001616DE">
      <w:pPr>
        <w:spacing w:line="360" w:lineRule="auto"/>
        <w:ind w:firstLineChars="200" w:firstLine="480"/>
        <w:rPr>
          <w:rFonts w:ascii="宋体" w:eastAsia="宋体" w:hAnsi="宋体"/>
          <w:sz w:val="24"/>
          <w:szCs w:val="24"/>
        </w:rPr>
      </w:pPr>
      <w:r w:rsidRPr="00A15B33">
        <w:rPr>
          <w:rFonts w:ascii="宋体" w:eastAsia="宋体" w:hAnsi="宋体" w:hint="eastAsia"/>
          <w:sz w:val="24"/>
          <w:szCs w:val="24"/>
        </w:rPr>
        <w:lastRenderedPageBreak/>
        <w:t>20世纪民族主义音乐与19世纪民族主义音乐相比，也有不同</w:t>
      </w:r>
      <w:r w:rsidR="00EC254C">
        <w:rPr>
          <w:rFonts w:ascii="宋体" w:eastAsia="宋体" w:hAnsi="宋体" w:hint="eastAsia"/>
          <w:sz w:val="24"/>
          <w:szCs w:val="24"/>
        </w:rPr>
        <w:t>。</w:t>
      </w:r>
    </w:p>
    <w:p w14:paraId="52010164" w14:textId="48CE1F2D" w:rsidR="00A15B33" w:rsidRDefault="00A15B33" w:rsidP="00EC254C">
      <w:pPr>
        <w:spacing w:line="360" w:lineRule="auto"/>
        <w:ind w:firstLineChars="200" w:firstLine="480"/>
        <w:rPr>
          <w:rFonts w:ascii="宋体" w:eastAsia="宋体" w:hAnsi="宋体"/>
          <w:sz w:val="24"/>
          <w:szCs w:val="24"/>
        </w:rPr>
      </w:pPr>
      <w:r w:rsidRPr="00A15B33">
        <w:rPr>
          <w:rFonts w:ascii="宋体" w:eastAsia="宋体" w:hAnsi="宋体" w:hint="eastAsia"/>
          <w:sz w:val="24"/>
          <w:szCs w:val="24"/>
        </w:rPr>
        <w:t>19世纪的民族主义音乐与欧洲资产阶级民族民主运动有着更为密切的联系。当时，作曲家们往往具有自觉的民族意识和强烈的爱</w:t>
      </w:r>
      <w:r w:rsidR="00EC254C">
        <w:rPr>
          <w:rFonts w:ascii="宋体" w:eastAsia="宋体" w:hAnsi="宋体" w:hint="eastAsia"/>
          <w:sz w:val="24"/>
          <w:szCs w:val="24"/>
        </w:rPr>
        <w:t>国热忱。他们的作品中除了使用民间音乐素材外，还强调内容的民族性，</w:t>
      </w:r>
      <w:r w:rsidRPr="00A15B33">
        <w:rPr>
          <w:rFonts w:ascii="宋体" w:eastAsia="宋体" w:hAnsi="宋体" w:hint="eastAsia"/>
          <w:sz w:val="24"/>
          <w:szCs w:val="24"/>
        </w:rPr>
        <w:t>重视从本民族的历史、人民生活、传说和文学著作中选取题材。而20</w:t>
      </w:r>
      <w:r w:rsidR="001616DE">
        <w:rPr>
          <w:rFonts w:ascii="宋体" w:eastAsia="宋体" w:hAnsi="宋体" w:hint="eastAsia"/>
          <w:sz w:val="24"/>
          <w:szCs w:val="24"/>
        </w:rPr>
        <w:t>世纪的民族主义音乐虽然也表现出一定的爱国主义感情，</w:t>
      </w:r>
      <w:r w:rsidRPr="00A15B33">
        <w:rPr>
          <w:rFonts w:ascii="宋体" w:eastAsia="宋体" w:hAnsi="宋体" w:hint="eastAsia"/>
          <w:sz w:val="24"/>
          <w:szCs w:val="24"/>
        </w:rPr>
        <w:t>有些作曲家的创</w:t>
      </w:r>
      <w:r w:rsidR="00EC254C">
        <w:rPr>
          <w:rFonts w:ascii="宋体" w:eastAsia="宋体" w:hAnsi="宋体" w:hint="eastAsia"/>
          <w:sz w:val="24"/>
          <w:szCs w:val="24"/>
        </w:rPr>
        <w:t>作活动与本民族在政治或文化上力求摆脱外来的统治和支配联系在一起，</w:t>
      </w:r>
      <w:r w:rsidRPr="00A15B33">
        <w:rPr>
          <w:rFonts w:ascii="宋体" w:eastAsia="宋体" w:hAnsi="宋体" w:hint="eastAsia"/>
          <w:sz w:val="24"/>
          <w:szCs w:val="24"/>
        </w:rPr>
        <w:t>但是总的来说</w:t>
      </w:r>
      <w:r w:rsidR="00EC254C">
        <w:rPr>
          <w:rFonts w:ascii="宋体" w:eastAsia="宋体" w:hAnsi="宋体" w:hint="eastAsia"/>
          <w:sz w:val="24"/>
          <w:szCs w:val="24"/>
        </w:rPr>
        <w:t>，</w:t>
      </w:r>
      <w:r w:rsidRPr="00A15B33">
        <w:rPr>
          <w:rFonts w:ascii="宋体" w:eastAsia="宋体" w:hAnsi="宋体" w:hint="eastAsia"/>
          <w:sz w:val="24"/>
          <w:szCs w:val="24"/>
        </w:rPr>
        <w:t>20世纪民族主义音乐在内容的充实性和爱国主义思想感情的深度上比19世纪</w:t>
      </w:r>
      <w:r w:rsidR="00EC254C">
        <w:rPr>
          <w:rFonts w:ascii="宋体" w:eastAsia="宋体" w:hAnsi="宋体" w:hint="eastAsia"/>
          <w:sz w:val="24"/>
          <w:szCs w:val="24"/>
        </w:rPr>
        <w:t>有所削弱，作曲家们对民间音乐本身的浓厚兴趣，</w:t>
      </w:r>
      <w:r w:rsidRPr="00A15B33">
        <w:rPr>
          <w:rFonts w:ascii="宋体" w:eastAsia="宋体" w:hAnsi="宋体" w:hint="eastAsia"/>
          <w:sz w:val="24"/>
          <w:szCs w:val="24"/>
        </w:rPr>
        <w:t>对民间音乐特征的新发现则表现得更为突出。</w:t>
      </w:r>
    </w:p>
    <w:p w14:paraId="00693384" w14:textId="0950293D"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【资料来源】</w:t>
      </w:r>
    </w:p>
    <w:p w14:paraId="5EEA0C78" w14:textId="3A3C23CF"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hint="eastAsia"/>
          <w:szCs w:val="21"/>
        </w:rPr>
        <w:t>书名：《</w:t>
      </w:r>
      <w:r w:rsidRPr="00A15B33">
        <w:rPr>
          <w:rFonts w:ascii="楷体" w:eastAsia="楷体" w:hAnsi="楷体" w:hint="eastAsia"/>
          <w:szCs w:val="21"/>
        </w:rPr>
        <w:t>西方现代音乐概述</w:t>
      </w:r>
      <w:r w:rsidRPr="007800DD">
        <w:rPr>
          <w:rFonts w:ascii="KaiTi" w:eastAsia="KaiTi" w:hAnsi="KaiTi" w:hint="eastAsia"/>
          <w:szCs w:val="21"/>
        </w:rPr>
        <w:t>》</w:t>
      </w:r>
    </w:p>
    <w:p w14:paraId="53ED364E" w14:textId="49AD1688"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t>作者：</w:t>
      </w:r>
      <w:r w:rsidRPr="00766460">
        <w:rPr>
          <w:rFonts w:ascii="楷体" w:eastAsia="楷体" w:hAnsi="楷体" w:hint="eastAsia"/>
          <w:szCs w:val="21"/>
        </w:rPr>
        <w:t>钟子林</w:t>
      </w:r>
    </w:p>
    <w:p w14:paraId="4E4926FA" w14:textId="531137F7" w:rsidR="00A15B33" w:rsidRPr="007800DD" w:rsidRDefault="00A15B33" w:rsidP="005076C8">
      <w:pPr>
        <w:spacing w:line="360" w:lineRule="auto"/>
        <w:ind w:firstLineChars="200" w:firstLine="420"/>
        <w:jc w:val="left"/>
        <w:rPr>
          <w:rFonts w:ascii="KaiTi" w:eastAsia="KaiTi" w:hAnsi="KaiTi"/>
          <w:szCs w:val="21"/>
        </w:rPr>
      </w:pPr>
      <w:r w:rsidRPr="007800DD">
        <w:rPr>
          <w:rFonts w:ascii="KaiTi" w:eastAsia="KaiTi" w:hAnsi="KaiTi"/>
          <w:szCs w:val="21"/>
        </w:rPr>
        <w:t>出版社：</w:t>
      </w:r>
      <w:r w:rsidR="003D163B" w:rsidRPr="00766460">
        <w:rPr>
          <w:rFonts w:ascii="楷体" w:eastAsia="楷体" w:hAnsi="楷体" w:hint="eastAsia"/>
          <w:szCs w:val="21"/>
        </w:rPr>
        <w:t>人民音乐</w:t>
      </w:r>
      <w:r w:rsidR="003D163B" w:rsidRPr="002812CD">
        <w:rPr>
          <w:rFonts w:ascii="楷体" w:eastAsia="楷体" w:hAnsi="楷体"/>
          <w:szCs w:val="21"/>
        </w:rPr>
        <w:t>出版社</w:t>
      </w:r>
    </w:p>
    <w:p w14:paraId="67691A16" w14:textId="59FD647F" w:rsidR="00A15B33" w:rsidRPr="003D163B"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出版时间：</w:t>
      </w:r>
      <w:r>
        <w:rPr>
          <w:rFonts w:ascii="KaiTi" w:eastAsia="KaiTi" w:hAnsi="KaiTi"/>
          <w:szCs w:val="21"/>
        </w:rPr>
        <w:t xml:space="preserve"> </w:t>
      </w:r>
      <w:r w:rsidR="003D163B" w:rsidRPr="00766460">
        <w:rPr>
          <w:rFonts w:ascii="楷体" w:eastAsia="楷体" w:hAnsi="楷体" w:hint="eastAsia"/>
          <w:szCs w:val="21"/>
        </w:rPr>
        <w:t>1991</w:t>
      </w:r>
      <w:r w:rsidR="003D163B" w:rsidRPr="002812CD">
        <w:rPr>
          <w:rFonts w:ascii="楷体" w:eastAsia="楷体" w:hAnsi="楷体"/>
          <w:szCs w:val="21"/>
        </w:rPr>
        <w:t>-0</w:t>
      </w:r>
      <w:r w:rsidR="003D163B" w:rsidRPr="00766460">
        <w:rPr>
          <w:rFonts w:ascii="楷体" w:eastAsia="楷体" w:hAnsi="楷体" w:hint="eastAsia"/>
          <w:szCs w:val="21"/>
        </w:rPr>
        <w:t>6</w:t>
      </w:r>
    </w:p>
    <w:p w14:paraId="3F5FB1DA" w14:textId="77777777" w:rsidR="003D163B" w:rsidRPr="002812CD" w:rsidRDefault="00A15B33" w:rsidP="005076C8">
      <w:pPr>
        <w:spacing w:line="360" w:lineRule="auto"/>
        <w:ind w:firstLineChars="200" w:firstLine="420"/>
        <w:jc w:val="left"/>
        <w:rPr>
          <w:rFonts w:ascii="楷体" w:eastAsia="楷体" w:hAnsi="楷体"/>
          <w:szCs w:val="21"/>
        </w:rPr>
      </w:pPr>
      <w:r w:rsidRPr="007800DD">
        <w:rPr>
          <w:rFonts w:ascii="KaiTi" w:eastAsia="KaiTi" w:hAnsi="KaiTi"/>
          <w:szCs w:val="21"/>
        </w:rPr>
        <w:t>ISBN：</w:t>
      </w:r>
      <w:r>
        <w:rPr>
          <w:rFonts w:ascii="KaiTi" w:eastAsia="KaiTi" w:hAnsi="KaiTi"/>
          <w:szCs w:val="21"/>
        </w:rPr>
        <w:t xml:space="preserve"> </w:t>
      </w:r>
      <w:r w:rsidR="003D163B" w:rsidRPr="002812CD">
        <w:rPr>
          <w:rFonts w:ascii="楷体" w:eastAsia="楷体" w:hAnsi="楷体"/>
          <w:szCs w:val="21"/>
        </w:rPr>
        <w:t>7</w:t>
      </w:r>
      <w:r w:rsidR="003D163B" w:rsidRPr="002812CD">
        <w:rPr>
          <w:rFonts w:ascii="楷体" w:eastAsia="楷体" w:hAnsi="楷体" w:hint="eastAsia"/>
          <w:szCs w:val="21"/>
        </w:rPr>
        <w:t>-</w:t>
      </w:r>
      <w:r w:rsidR="003D163B" w:rsidRPr="00766460">
        <w:rPr>
          <w:rFonts w:ascii="楷体" w:eastAsia="楷体" w:hAnsi="楷体" w:hint="eastAsia"/>
          <w:szCs w:val="21"/>
        </w:rPr>
        <w:t>103</w:t>
      </w:r>
      <w:r w:rsidR="003D163B" w:rsidRPr="002812CD">
        <w:rPr>
          <w:rFonts w:ascii="楷体" w:eastAsia="楷体" w:hAnsi="楷体" w:hint="eastAsia"/>
          <w:szCs w:val="21"/>
        </w:rPr>
        <w:t>-</w:t>
      </w:r>
      <w:r w:rsidR="003D163B" w:rsidRPr="00766460">
        <w:rPr>
          <w:rFonts w:ascii="楷体" w:eastAsia="楷体" w:hAnsi="楷体" w:hint="eastAsia"/>
          <w:szCs w:val="21"/>
        </w:rPr>
        <w:t>00702</w:t>
      </w:r>
      <w:r w:rsidR="003D163B" w:rsidRPr="002812CD">
        <w:rPr>
          <w:rFonts w:ascii="楷体" w:eastAsia="楷体" w:hAnsi="楷体" w:hint="eastAsia"/>
          <w:szCs w:val="21"/>
        </w:rPr>
        <w:t>-0</w:t>
      </w:r>
    </w:p>
    <w:p w14:paraId="461AB2F5" w14:textId="77777777" w:rsidR="00A15B33" w:rsidRPr="003D163B" w:rsidRDefault="00A15B33" w:rsidP="005076C8">
      <w:pPr>
        <w:spacing w:line="360" w:lineRule="auto"/>
        <w:ind w:firstLineChars="200" w:firstLine="420"/>
        <w:jc w:val="left"/>
        <w:rPr>
          <w:rFonts w:ascii="KaiTi" w:eastAsia="KaiTi" w:hAnsi="KaiTi"/>
          <w:szCs w:val="21"/>
        </w:rPr>
      </w:pPr>
    </w:p>
    <w:p w14:paraId="652AC24B" w14:textId="77777777" w:rsidR="00A67DDB" w:rsidRDefault="00A67DDB"/>
    <w:sectPr w:rsidR="00A67DDB" w:rsidSect="00CE5ED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F3D5E" w14:textId="77777777" w:rsidR="00B67258" w:rsidRDefault="00B67258" w:rsidP="00CE5EDE">
      <w:r>
        <w:separator/>
      </w:r>
    </w:p>
  </w:endnote>
  <w:endnote w:type="continuationSeparator" w:id="0">
    <w:p w14:paraId="572BB504" w14:textId="77777777" w:rsidR="00B67258" w:rsidRDefault="00B67258" w:rsidP="00CE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w:altName w:val="Arial Unicode MS"/>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526AB" w14:textId="77777777" w:rsidR="00B67258" w:rsidRDefault="00B67258" w:rsidP="00CE5EDE">
      <w:r>
        <w:separator/>
      </w:r>
    </w:p>
  </w:footnote>
  <w:footnote w:type="continuationSeparator" w:id="0">
    <w:p w14:paraId="7DF6D13E" w14:textId="77777777" w:rsidR="00B67258" w:rsidRDefault="00B67258" w:rsidP="00CE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2B85"/>
    <w:multiLevelType w:val="hybridMultilevel"/>
    <w:tmpl w:val="5F0E33A6"/>
    <w:lvl w:ilvl="0" w:tplc="1662FDC0">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C"/>
    <w:rsid w:val="00072CD9"/>
    <w:rsid w:val="00084073"/>
    <w:rsid w:val="000A7B14"/>
    <w:rsid w:val="000D37EF"/>
    <w:rsid w:val="00155D19"/>
    <w:rsid w:val="00160A6E"/>
    <w:rsid w:val="001616DE"/>
    <w:rsid w:val="002D013E"/>
    <w:rsid w:val="0030041C"/>
    <w:rsid w:val="00300956"/>
    <w:rsid w:val="00361EFA"/>
    <w:rsid w:val="00362C51"/>
    <w:rsid w:val="003B65DB"/>
    <w:rsid w:val="003D163B"/>
    <w:rsid w:val="003E2BA3"/>
    <w:rsid w:val="003E2DAC"/>
    <w:rsid w:val="00492486"/>
    <w:rsid w:val="004B432D"/>
    <w:rsid w:val="005076C8"/>
    <w:rsid w:val="005B2318"/>
    <w:rsid w:val="00605130"/>
    <w:rsid w:val="006C4826"/>
    <w:rsid w:val="006C48AC"/>
    <w:rsid w:val="006E0673"/>
    <w:rsid w:val="00866D73"/>
    <w:rsid w:val="0088790F"/>
    <w:rsid w:val="00A15B33"/>
    <w:rsid w:val="00A33634"/>
    <w:rsid w:val="00A64727"/>
    <w:rsid w:val="00A67DDB"/>
    <w:rsid w:val="00B67258"/>
    <w:rsid w:val="00B95616"/>
    <w:rsid w:val="00C01B10"/>
    <w:rsid w:val="00CE5EDE"/>
    <w:rsid w:val="00DB1F37"/>
    <w:rsid w:val="00E52889"/>
    <w:rsid w:val="00E606EA"/>
    <w:rsid w:val="00E87B58"/>
    <w:rsid w:val="00EB5446"/>
    <w:rsid w:val="00EC254C"/>
    <w:rsid w:val="00F748AA"/>
    <w:rsid w:val="00F83A6C"/>
    <w:rsid w:val="00FE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EDE"/>
    <w:rPr>
      <w:sz w:val="18"/>
      <w:szCs w:val="18"/>
    </w:rPr>
  </w:style>
  <w:style w:type="paragraph" w:styleId="a4">
    <w:name w:val="footer"/>
    <w:basedOn w:val="a"/>
    <w:link w:val="Char0"/>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EDE"/>
    <w:rPr>
      <w:sz w:val="18"/>
      <w:szCs w:val="18"/>
    </w:rPr>
  </w:style>
  <w:style w:type="paragraph" w:styleId="a5">
    <w:name w:val="List Paragraph"/>
    <w:basedOn w:val="a"/>
    <w:uiPriority w:val="34"/>
    <w:qFormat/>
    <w:rsid w:val="00A15B33"/>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D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E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5EDE"/>
    <w:rPr>
      <w:sz w:val="18"/>
      <w:szCs w:val="18"/>
    </w:rPr>
  </w:style>
  <w:style w:type="paragraph" w:styleId="a4">
    <w:name w:val="footer"/>
    <w:basedOn w:val="a"/>
    <w:link w:val="Char0"/>
    <w:uiPriority w:val="99"/>
    <w:unhideWhenUsed/>
    <w:rsid w:val="00CE5E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5EDE"/>
    <w:rPr>
      <w:sz w:val="18"/>
      <w:szCs w:val="18"/>
    </w:rPr>
  </w:style>
  <w:style w:type="paragraph" w:styleId="a5">
    <w:name w:val="List Paragraph"/>
    <w:basedOn w:val="a"/>
    <w:uiPriority w:val="34"/>
    <w:qFormat/>
    <w:rsid w:val="00A15B3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yuanyanming112@163.com</dc:creator>
  <cp:keywords/>
  <dc:description/>
  <cp:lastModifiedBy>MXP</cp:lastModifiedBy>
  <cp:revision>24</cp:revision>
  <dcterms:created xsi:type="dcterms:W3CDTF">2020-08-04T04:26:00Z</dcterms:created>
  <dcterms:modified xsi:type="dcterms:W3CDTF">2020-11-20T13:21:00Z</dcterms:modified>
</cp:coreProperties>
</file>