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419B" w14:textId="456BC85F" w:rsidR="00F54C12" w:rsidRDefault="00FA35B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99229D">
        <w:rPr>
          <w:rFonts w:ascii="宋体" w:eastAsia="宋体" w:hAnsi="宋体" w:cs="宋体" w:hint="eastAsia"/>
          <w:b/>
          <w:bCs/>
          <w:sz w:val="28"/>
          <w:szCs w:val="28"/>
        </w:rPr>
        <w:t>日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字底</w:t>
      </w:r>
      <w:r w:rsidR="00F22647">
        <w:rPr>
          <w:rFonts w:ascii="宋体" w:eastAsia="宋体" w:hAnsi="宋体" w:cs="宋体" w:hint="eastAsia"/>
          <w:b/>
          <w:bCs/>
          <w:sz w:val="28"/>
          <w:szCs w:val="28"/>
        </w:rPr>
        <w:t>-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写</w:t>
      </w:r>
      <w:r w:rsidR="0099229D">
        <w:rPr>
          <w:rFonts w:ascii="宋体" w:eastAsia="宋体" w:hAnsi="宋体" w:cs="宋体" w:hint="eastAsia"/>
          <w:b/>
          <w:bCs/>
          <w:sz w:val="28"/>
          <w:szCs w:val="28"/>
        </w:rPr>
        <w:t>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</w:t>
      </w:r>
      <w:r w:rsidR="00EC1E94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EC1E94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99229D">
        <w:rPr>
          <w:rFonts w:ascii="宋体" w:eastAsia="宋体" w:hAnsi="宋体" w:cs="宋体" w:hint="eastAsia"/>
          <w:b/>
          <w:bCs/>
          <w:sz w:val="28"/>
          <w:szCs w:val="28"/>
        </w:rPr>
        <w:t>口字</w:t>
      </w:r>
      <w:r w:rsidR="00EC1E94">
        <w:rPr>
          <w:rFonts w:ascii="宋体" w:eastAsia="宋体" w:hAnsi="宋体" w:cs="宋体" w:hint="eastAsia"/>
          <w:b/>
          <w:bCs/>
          <w:sz w:val="28"/>
          <w:szCs w:val="28"/>
        </w:rPr>
        <w:t>底</w:t>
      </w:r>
      <w:r w:rsidR="00F22647">
        <w:rPr>
          <w:rFonts w:ascii="宋体" w:eastAsia="宋体" w:hAnsi="宋体" w:cs="宋体" w:hint="eastAsia"/>
          <w:b/>
          <w:bCs/>
          <w:sz w:val="28"/>
          <w:szCs w:val="28"/>
        </w:rPr>
        <w:t>-</w:t>
      </w:r>
      <w:r w:rsidR="00EC1E94">
        <w:rPr>
          <w:rFonts w:ascii="宋体" w:eastAsia="宋体" w:hAnsi="宋体" w:cs="宋体" w:hint="eastAsia"/>
          <w:b/>
          <w:bCs/>
          <w:sz w:val="28"/>
          <w:szCs w:val="28"/>
        </w:rPr>
        <w:t>写</w:t>
      </w:r>
      <w:r w:rsidR="0099229D">
        <w:rPr>
          <w:rFonts w:ascii="宋体" w:eastAsia="宋体" w:hAnsi="宋体" w:cs="宋体" w:hint="eastAsia"/>
          <w:b/>
          <w:bCs/>
          <w:sz w:val="28"/>
          <w:szCs w:val="28"/>
        </w:rPr>
        <w:t>善</w:t>
      </w:r>
      <w:r w:rsidR="00EC1E94">
        <w:rPr>
          <w:rFonts w:ascii="宋体" w:eastAsia="宋体" w:hAnsi="宋体" w:cs="宋体" w:hint="eastAsia"/>
          <w:b/>
          <w:bCs/>
          <w:sz w:val="28"/>
          <w:szCs w:val="28"/>
        </w:rPr>
        <w:t>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》学习指南</w:t>
      </w:r>
    </w:p>
    <w:p w14:paraId="7A3170B5" w14:textId="77777777" w:rsidR="00FA35BA" w:rsidRDefault="00FA35BA" w:rsidP="00FA35BA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14:paraId="24C6C962" w14:textId="6513780C" w:rsidR="00F54C12" w:rsidRDefault="00FA35BA" w:rsidP="00FA35BA">
      <w:pPr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技术目标</w:t>
      </w:r>
      <w:r w:rsidR="000A7F6E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r w:rsidR="000A7F6E">
        <w:rPr>
          <w:rFonts w:ascii="宋体" w:eastAsia="宋体" w:hAnsi="宋体" w:cs="宋体" w:hint="eastAsia"/>
          <w:bCs/>
          <w:color w:val="000000"/>
          <w:sz w:val="24"/>
          <w:szCs w:val="24"/>
        </w:rPr>
        <w:t>观察分析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，了解</w:t>
      </w:r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日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字底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和</w:t>
      </w:r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口字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底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的字形特点，培养学生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的双姿书写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习惯；</w:t>
      </w:r>
    </w:p>
    <w:p w14:paraId="79288BE4" w14:textId="3ED9456D" w:rsidR="00F54C12" w:rsidRDefault="00FA35B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艺术目标：学生通过《九成宫》的</w:t>
      </w:r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日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字底</w:t>
      </w:r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和口字底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的学习，了解欧体《九成宫》楷书的特点及书写方法；</w:t>
      </w:r>
    </w:p>
    <w:p w14:paraId="238B9B1F" w14:textId="50AD278B" w:rsidR="00F54C12" w:rsidRDefault="00FA35B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欣赏</w:t>
      </w:r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昔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和</w:t>
      </w:r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善</w:t>
      </w:r>
      <w:proofErr w:type="gramEnd"/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字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不同字体</w:t>
      </w:r>
      <w:r w:rsidR="00A667DC">
        <w:rPr>
          <w:rFonts w:ascii="宋体" w:eastAsia="宋体" w:hAnsi="宋体" w:cs="宋体" w:hint="eastAsia"/>
          <w:bCs/>
          <w:color w:val="000000"/>
          <w:sz w:val="24"/>
          <w:szCs w:val="24"/>
        </w:rPr>
        <w:t>，了解字源含义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</w:t>
      </w:r>
      <w:r w:rsidR="000A7F6E" w:rsidRPr="000A7F6E">
        <w:rPr>
          <w:rFonts w:ascii="宋体" w:eastAsia="宋体" w:hAnsi="宋体" w:cs="宋体" w:hint="eastAsia"/>
          <w:bCs/>
          <w:color w:val="000000"/>
          <w:sz w:val="24"/>
          <w:szCs w:val="24"/>
        </w:rPr>
        <w:t>感受中国书法文化的博大精深</w:t>
      </w:r>
      <w:r w:rsidR="000A7F6E">
        <w:rPr>
          <w:rFonts w:ascii="宋体" w:eastAsia="宋体" w:hAnsi="宋体" w:cs="宋体" w:hint="eastAsia"/>
          <w:bCs/>
          <w:color w:val="000000"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逐步激发学生对传统文化的热爱之情。</w:t>
      </w:r>
    </w:p>
    <w:p w14:paraId="3DCAC050" w14:textId="77777777" w:rsidR="00F54C12" w:rsidRDefault="00F54C12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14:paraId="2640A4EA" w14:textId="61B949D0" w:rsidR="00F54C12" w:rsidRDefault="00FA35BA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14:paraId="28783C08" w14:textId="0184EB3D" w:rsidR="00F54C12" w:rsidRDefault="00FA35BA" w:rsidP="00FA35BA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理解</w:t>
      </w:r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日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字底和</w:t>
      </w:r>
      <w:proofErr w:type="gramStart"/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昔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</w:t>
      </w:r>
      <w:proofErr w:type="gramEnd"/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及</w:t>
      </w:r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口字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底和</w:t>
      </w:r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善</w:t>
      </w:r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字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的结构特点；掌握</w:t>
      </w:r>
      <w:proofErr w:type="gramStart"/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昔</w:t>
      </w:r>
      <w:proofErr w:type="gramEnd"/>
      <w:r w:rsidR="006E508D">
        <w:rPr>
          <w:rFonts w:ascii="宋体" w:eastAsia="宋体" w:hAnsi="宋体" w:cs="宋体" w:hint="eastAsia"/>
          <w:bCs/>
          <w:color w:val="000000"/>
          <w:sz w:val="24"/>
          <w:szCs w:val="24"/>
        </w:rPr>
        <w:t>和</w:t>
      </w:r>
      <w:r w:rsidR="0099229D">
        <w:rPr>
          <w:rFonts w:ascii="宋体" w:eastAsia="宋体" w:hAnsi="宋体" w:cs="宋体" w:hint="eastAsia"/>
          <w:bCs/>
          <w:color w:val="000000"/>
          <w:sz w:val="24"/>
          <w:szCs w:val="24"/>
        </w:rPr>
        <w:t>善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字的写法</w:t>
      </w:r>
      <w:r w:rsidR="000A7F6E">
        <w:rPr>
          <w:rFonts w:ascii="宋体" w:eastAsia="宋体" w:hAnsi="宋体" w:cs="宋体" w:hint="eastAsia"/>
          <w:bCs/>
          <w:color w:val="000000"/>
          <w:sz w:val="24"/>
          <w:szCs w:val="24"/>
        </w:rPr>
        <w:t>，</w:t>
      </w:r>
      <w:proofErr w:type="gramStart"/>
      <w:r w:rsidR="000A7F6E" w:rsidRPr="000A7F6E">
        <w:rPr>
          <w:rFonts w:ascii="宋体" w:eastAsia="宋体" w:hAnsi="宋体" w:cs="宋体" w:hint="eastAsia"/>
          <w:bCs/>
          <w:color w:val="000000"/>
          <w:sz w:val="24"/>
          <w:szCs w:val="24"/>
        </w:rPr>
        <w:t>加强双姿的</w:t>
      </w:r>
      <w:proofErr w:type="gramEnd"/>
      <w:r w:rsidR="000A7F6E" w:rsidRPr="000A7F6E">
        <w:rPr>
          <w:rFonts w:ascii="宋体" w:eastAsia="宋体" w:hAnsi="宋体" w:cs="宋体" w:hint="eastAsia"/>
          <w:bCs/>
          <w:color w:val="000000"/>
          <w:sz w:val="24"/>
          <w:szCs w:val="24"/>
        </w:rPr>
        <w:t>培养与练习。</w:t>
      </w:r>
    </w:p>
    <w:p w14:paraId="27A3C44B" w14:textId="07CE6548" w:rsidR="00F54C12" w:rsidRDefault="00FA35BA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相关内容链接：</w:t>
      </w:r>
    </w:p>
    <w:p w14:paraId="50AE2C5D" w14:textId="0B7EE8B6" w:rsidR="00F54C12" w:rsidRDefault="000A7F6E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0A7F6E">
        <w:rPr>
          <w:rFonts w:ascii="宋体" w:eastAsia="宋体" w:hAnsi="宋体" w:cs="宋体" w:hint="eastAsia"/>
          <w:bCs/>
          <w:sz w:val="24"/>
          <w:szCs w:val="24"/>
        </w:rPr>
        <w:t>自主预习，</w:t>
      </w:r>
      <w:r w:rsidR="00FA35BA">
        <w:rPr>
          <w:rFonts w:ascii="宋体" w:eastAsia="宋体" w:hAnsi="宋体" w:cs="宋体" w:hint="eastAsia"/>
          <w:bCs/>
          <w:sz w:val="24"/>
          <w:szCs w:val="24"/>
        </w:rPr>
        <w:t>看课本</w:t>
      </w:r>
      <w:proofErr w:type="gramStart"/>
      <w:r w:rsidR="00FA35BA">
        <w:rPr>
          <w:rFonts w:ascii="宋体" w:eastAsia="宋体" w:hAnsi="宋体" w:cs="宋体" w:hint="eastAsia"/>
          <w:bCs/>
          <w:sz w:val="24"/>
          <w:szCs w:val="24"/>
        </w:rPr>
        <w:t>思考</w:t>
      </w:r>
      <w:r w:rsidR="00A667DC">
        <w:rPr>
          <w:rFonts w:ascii="宋体" w:eastAsia="宋体" w:hAnsi="宋体" w:cs="宋体" w:hint="eastAsia"/>
          <w:bCs/>
          <w:sz w:val="24"/>
          <w:szCs w:val="24"/>
        </w:rPr>
        <w:t>日</w:t>
      </w:r>
      <w:proofErr w:type="gramEnd"/>
      <w:r w:rsidR="00A667DC">
        <w:rPr>
          <w:rFonts w:ascii="宋体" w:eastAsia="宋体" w:hAnsi="宋体" w:cs="宋体" w:hint="eastAsia"/>
          <w:bCs/>
          <w:sz w:val="24"/>
          <w:szCs w:val="24"/>
        </w:rPr>
        <w:t>字底和口字底的特点及</w:t>
      </w:r>
      <w:r w:rsidR="00FA35BA">
        <w:rPr>
          <w:rFonts w:ascii="宋体" w:eastAsia="宋体" w:hAnsi="宋体" w:cs="宋体" w:hint="eastAsia"/>
          <w:bCs/>
          <w:sz w:val="24"/>
          <w:szCs w:val="24"/>
        </w:rPr>
        <w:t>“</w:t>
      </w:r>
      <w:r w:rsidR="0099229D">
        <w:rPr>
          <w:rFonts w:ascii="宋体" w:eastAsia="宋体" w:hAnsi="宋体" w:cs="宋体" w:hint="eastAsia"/>
          <w:bCs/>
          <w:sz w:val="24"/>
          <w:szCs w:val="24"/>
        </w:rPr>
        <w:t>昔</w:t>
      </w:r>
      <w:r w:rsidR="00FA35BA">
        <w:rPr>
          <w:rFonts w:ascii="宋体" w:eastAsia="宋体" w:hAnsi="宋体" w:cs="宋体" w:hint="eastAsia"/>
          <w:bCs/>
          <w:sz w:val="24"/>
          <w:szCs w:val="24"/>
        </w:rPr>
        <w:t>”字</w:t>
      </w:r>
      <w:r w:rsidR="0099229D">
        <w:rPr>
          <w:rFonts w:ascii="宋体" w:eastAsia="宋体" w:hAnsi="宋体" w:cs="宋体" w:hint="eastAsia"/>
          <w:bCs/>
          <w:sz w:val="24"/>
          <w:szCs w:val="24"/>
        </w:rPr>
        <w:t>和“善”字</w:t>
      </w:r>
      <w:r w:rsidR="00FA35BA">
        <w:rPr>
          <w:rFonts w:ascii="宋体" w:eastAsia="宋体" w:hAnsi="宋体" w:cs="宋体" w:hint="eastAsia"/>
          <w:bCs/>
          <w:sz w:val="24"/>
          <w:szCs w:val="24"/>
        </w:rPr>
        <w:t>的笔画、结构、占格</w:t>
      </w:r>
      <w:r>
        <w:rPr>
          <w:rFonts w:ascii="宋体" w:eastAsia="宋体" w:hAnsi="宋体" w:cs="宋体" w:hint="eastAsia"/>
          <w:bCs/>
          <w:sz w:val="24"/>
          <w:szCs w:val="24"/>
        </w:rPr>
        <w:t>等</w:t>
      </w:r>
      <w:r w:rsidR="00FA35BA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44E8D1B0" w14:textId="77777777" w:rsidR="00F54C12" w:rsidRDefault="00FA35B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14:paraId="299D05F9" w14:textId="77777777" w:rsidR="00FA35BA" w:rsidRDefault="00FA35BA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37276FE5" w14:textId="1C1FB649" w:rsidR="00F54C12" w:rsidRDefault="00FA35BA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7EFC885E" w14:textId="2E0925C5" w:rsidR="00F54C12" w:rsidRDefault="00FA35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390878BB" w14:textId="35F59C1C" w:rsidR="00F54C12" w:rsidRDefault="00FA35B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 w:rsidR="00A667D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找一找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课本</w:t>
      </w:r>
      <w:proofErr w:type="gramStart"/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中带</w:t>
      </w:r>
      <w:r w:rsidR="0099229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日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字</w:t>
      </w:r>
      <w:proofErr w:type="gramEnd"/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底</w:t>
      </w:r>
      <w:r w:rsidR="00EC1E9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和</w:t>
      </w:r>
      <w:r w:rsidR="0099229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口字</w:t>
      </w:r>
      <w:r w:rsidR="00EC1E9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底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的字，</w:t>
      </w:r>
      <w:r w:rsidR="00A667D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分析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它们的异同点。</w:t>
      </w:r>
    </w:p>
    <w:p w14:paraId="150C7E12" w14:textId="77777777" w:rsidR="00F54C12" w:rsidRDefault="00FA35B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AE08426" w14:textId="00F493F9" w:rsidR="00F54C12" w:rsidRPr="009D776B" w:rsidRDefault="00FA35BA" w:rsidP="009D776B"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猜一猜</w:t>
      </w:r>
      <w:r w:rsidR="00A667DC">
        <w:rPr>
          <w:rFonts w:asciiTheme="minorEastAsia" w:eastAsia="宋体" w:hAnsiTheme="minorEastAsia" w:cstheme="minorEastAsia" w:hint="eastAsia"/>
          <w:sz w:val="24"/>
          <w:szCs w:val="24"/>
        </w:rPr>
        <w:t>，连一连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：通过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猜一猜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的方式认识</w:t>
      </w:r>
      <w:r w:rsidR="0099229D">
        <w:rPr>
          <w:rFonts w:asciiTheme="minorEastAsia" w:eastAsia="宋体" w:hAnsiTheme="minorEastAsia" w:cstheme="minorEastAsia" w:hint="eastAsia"/>
          <w:sz w:val="24"/>
          <w:szCs w:val="24"/>
        </w:rPr>
        <w:t>甲骨文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的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“</w:t>
      </w:r>
      <w:r w:rsidR="0099229D">
        <w:rPr>
          <w:rFonts w:asciiTheme="minorEastAsia" w:eastAsia="宋体" w:hAnsiTheme="minorEastAsia" w:cstheme="minorEastAsia" w:hint="eastAsia"/>
          <w:sz w:val="24"/>
          <w:szCs w:val="24"/>
        </w:rPr>
        <w:t>昔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和</w:t>
      </w:r>
      <w:r w:rsidR="002E70EE">
        <w:rPr>
          <w:rFonts w:asciiTheme="minorEastAsia" w:eastAsia="宋体" w:hAnsiTheme="minorEastAsia" w:cstheme="minorEastAsia" w:hint="eastAsia"/>
          <w:sz w:val="24"/>
          <w:szCs w:val="24"/>
        </w:rPr>
        <w:t>“</w:t>
      </w:r>
      <w:r w:rsidR="0099229D">
        <w:rPr>
          <w:rFonts w:asciiTheme="minorEastAsia" w:eastAsia="宋体" w:hAnsiTheme="minorEastAsia" w:cstheme="minorEastAsia" w:hint="eastAsia"/>
          <w:sz w:val="24"/>
          <w:szCs w:val="24"/>
        </w:rPr>
        <w:t>善</w:t>
      </w:r>
      <w:r w:rsidR="002E70EE">
        <w:rPr>
          <w:rFonts w:asciiTheme="minorEastAsia" w:eastAsia="宋体" w:hAnsiTheme="minorEastAsia" w:cstheme="minorEastAsia" w:hint="eastAsia"/>
          <w:sz w:val="24"/>
          <w:szCs w:val="24"/>
        </w:rPr>
        <w:t>”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字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，感受中国汉字的魅力，</w:t>
      </w:r>
      <w:r w:rsidR="00A667DC">
        <w:rPr>
          <w:rFonts w:asciiTheme="minorEastAsia" w:eastAsia="宋体" w:hAnsiTheme="minorEastAsia" w:cstheme="minorEastAsia" w:hint="eastAsia"/>
          <w:sz w:val="24"/>
          <w:szCs w:val="24"/>
        </w:rPr>
        <w:t>用连一连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了解“</w:t>
      </w:r>
      <w:r w:rsidR="0099229D">
        <w:rPr>
          <w:rFonts w:asciiTheme="minorEastAsia" w:eastAsia="宋体" w:hAnsiTheme="minorEastAsia" w:cstheme="minorEastAsia" w:hint="eastAsia"/>
          <w:sz w:val="24"/>
          <w:szCs w:val="24"/>
        </w:rPr>
        <w:t>昔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”字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和“</w:t>
      </w:r>
      <w:r w:rsidR="0099229D">
        <w:rPr>
          <w:rFonts w:asciiTheme="minorEastAsia" w:eastAsia="宋体" w:hAnsiTheme="minorEastAsia" w:cstheme="minorEastAsia" w:hint="eastAsia"/>
          <w:sz w:val="24"/>
          <w:szCs w:val="24"/>
        </w:rPr>
        <w:t>善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”字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的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演变</w:t>
      </w:r>
      <w:r w:rsidR="00A667DC">
        <w:rPr>
          <w:rFonts w:asciiTheme="minorEastAsia" w:eastAsia="宋体" w:hAnsiTheme="minorEastAsia" w:cstheme="minorEastAsia" w:hint="eastAsia"/>
          <w:sz w:val="24"/>
          <w:szCs w:val="24"/>
        </w:rPr>
        <w:t>进而理解</w:t>
      </w:r>
      <w:r w:rsidR="009D776B">
        <w:rPr>
          <w:rFonts w:asciiTheme="minorEastAsia" w:eastAsia="宋体" w:hAnsiTheme="minorEastAsia" w:cstheme="minorEastAsia" w:hint="eastAsia"/>
          <w:sz w:val="24"/>
          <w:szCs w:val="24"/>
        </w:rPr>
        <w:t>字源含义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。</w:t>
      </w:r>
    </w:p>
    <w:p w14:paraId="6C396C57" w14:textId="1552547A" w:rsidR="00F54C12" w:rsidRPr="00BE262F" w:rsidRDefault="00FA35B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 xml:space="preserve">  </w:t>
      </w:r>
      <w:r w:rsidR="002E70EE">
        <w:rPr>
          <w:rFonts w:asciiTheme="minorEastAsia" w:eastAsia="宋体" w:hAnsiTheme="minorEastAsia" w:cstheme="minorEastAsia" w:hint="eastAsia"/>
          <w:sz w:val="24"/>
          <w:szCs w:val="24"/>
        </w:rPr>
        <w:t>在字中，</w:t>
      </w:r>
      <w:r w:rsidR="00FD4323">
        <w:rPr>
          <w:rFonts w:asciiTheme="minorEastAsia" w:eastAsia="宋体" w:hAnsiTheme="minorEastAsia" w:cstheme="minorEastAsia"/>
          <w:sz w:val="24"/>
          <w:szCs w:val="24"/>
        </w:rPr>
        <w:t>结合</w:t>
      </w:r>
      <w:r w:rsidR="00FD4323">
        <w:rPr>
          <w:rFonts w:asciiTheme="minorEastAsia" w:eastAsia="宋体" w:hAnsiTheme="minorEastAsia" w:cstheme="minorEastAsia" w:hint="eastAsia"/>
          <w:sz w:val="24"/>
          <w:szCs w:val="24"/>
        </w:rPr>
        <w:t>“</w:t>
      </w:r>
      <w:r w:rsidR="0099229D">
        <w:rPr>
          <w:rFonts w:asciiTheme="minorEastAsia" w:eastAsia="宋体" w:hAnsiTheme="minorEastAsia" w:cstheme="minorEastAsia" w:hint="eastAsia"/>
          <w:sz w:val="24"/>
          <w:szCs w:val="24"/>
        </w:rPr>
        <w:t>昔</w:t>
      </w:r>
      <w:r w:rsidR="00FD4323">
        <w:rPr>
          <w:rFonts w:asciiTheme="minorEastAsia" w:eastAsia="宋体" w:hAnsiTheme="minorEastAsia" w:cstheme="minorEastAsia" w:hint="eastAsia"/>
          <w:sz w:val="24"/>
          <w:szCs w:val="24"/>
        </w:rPr>
        <w:t>”字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和“</w:t>
      </w:r>
      <w:r w:rsidR="0099229D">
        <w:rPr>
          <w:rFonts w:asciiTheme="minorEastAsia" w:eastAsia="宋体" w:hAnsiTheme="minorEastAsia" w:cstheme="minorEastAsia" w:hint="eastAsia"/>
          <w:sz w:val="24"/>
          <w:szCs w:val="24"/>
        </w:rPr>
        <w:t>善</w:t>
      </w:r>
      <w:r w:rsidR="00EC1E94">
        <w:rPr>
          <w:rFonts w:asciiTheme="minorEastAsia" w:eastAsia="宋体" w:hAnsiTheme="minorEastAsia" w:cstheme="minorEastAsia" w:hint="eastAsia"/>
          <w:sz w:val="24"/>
          <w:szCs w:val="24"/>
        </w:rPr>
        <w:t>”</w:t>
      </w:r>
      <w:r w:rsidR="002E70EE">
        <w:rPr>
          <w:rFonts w:asciiTheme="minorEastAsia" w:eastAsia="宋体" w:hAnsiTheme="minorEastAsia" w:cstheme="minorEastAsia" w:hint="eastAsia"/>
          <w:sz w:val="24"/>
          <w:szCs w:val="24"/>
        </w:rPr>
        <w:t>字</w:t>
      </w:r>
      <w:r w:rsidR="00FD4323">
        <w:rPr>
          <w:rFonts w:asciiTheme="minorEastAsia" w:eastAsia="宋体" w:hAnsiTheme="minorEastAsia" w:cstheme="minorEastAsia" w:hint="eastAsia"/>
          <w:sz w:val="24"/>
          <w:szCs w:val="24"/>
        </w:rPr>
        <w:t>，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我来分析</w:t>
      </w:r>
      <w:r w:rsidR="00BE262F">
        <w:rPr>
          <w:rFonts w:asciiTheme="minorEastAsia" w:eastAsia="宋体" w:hAnsiTheme="minorEastAsia" w:cstheme="minorEastAsia" w:hint="eastAsia"/>
          <w:sz w:val="24"/>
          <w:szCs w:val="24"/>
        </w:rPr>
        <w:t>：</w:t>
      </w:r>
    </w:p>
    <w:p w14:paraId="71FE3373" w14:textId="4141BB73" w:rsidR="00F54C12" w:rsidRDefault="001D6486" w:rsidP="00BE262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="00F97B3E">
        <w:rPr>
          <w:rFonts w:ascii="宋体" w:eastAsia="宋体" w:hAnsi="宋体" w:cs="宋体" w:hint="eastAsia"/>
          <w:sz w:val="24"/>
          <w:szCs w:val="24"/>
        </w:rPr>
        <w:t>日</w:t>
      </w:r>
      <w:r w:rsidR="00FD4323">
        <w:rPr>
          <w:rFonts w:ascii="宋体" w:eastAsia="宋体" w:hAnsi="宋体" w:cs="宋体" w:hint="eastAsia"/>
          <w:sz w:val="24"/>
          <w:szCs w:val="24"/>
        </w:rPr>
        <w:t>字底</w:t>
      </w:r>
      <w:r w:rsidR="00FA35BA">
        <w:rPr>
          <w:rFonts w:ascii="宋体" w:eastAsia="宋体" w:hAnsi="宋体" w:cs="宋体" w:hint="eastAsia"/>
          <w:sz w:val="24"/>
          <w:szCs w:val="24"/>
        </w:rPr>
        <w:t>的特点：</w:t>
      </w:r>
    </w:p>
    <w:p w14:paraId="7C257A5A" w14:textId="1307B7DA" w:rsidR="00317B10" w:rsidRPr="00782263" w:rsidRDefault="00782263" w:rsidP="00782263">
      <w:pPr>
        <w:rPr>
          <w:rFonts w:eastAsia="宋体"/>
          <w:sz w:val="24"/>
          <w:szCs w:val="24"/>
        </w:rPr>
      </w:pPr>
      <w:r w:rsidRPr="00782263">
        <w:rPr>
          <w:rFonts w:ascii="等线" w:eastAsia="等线" w:hAnsi="等线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E8478C" wp14:editId="5D20FBBB">
            <wp:simplePos x="0" y="0"/>
            <wp:positionH relativeFrom="column">
              <wp:posOffset>266700</wp:posOffset>
            </wp:positionH>
            <wp:positionV relativeFrom="paragraph">
              <wp:posOffset>30480</wp:posOffset>
            </wp:positionV>
            <wp:extent cx="1136650" cy="1066800"/>
            <wp:effectExtent l="0" t="0" r="635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B10" w:rsidRPr="00782263">
        <w:rPr>
          <w:rFonts w:eastAsia="宋体"/>
          <w:sz w:val="24"/>
          <w:szCs w:val="24"/>
        </w:rPr>
        <w:t>1</w:t>
      </w:r>
      <w:r w:rsidR="00317B10" w:rsidRPr="00782263">
        <w:rPr>
          <w:rFonts w:eastAsia="宋体"/>
          <w:sz w:val="24"/>
          <w:szCs w:val="24"/>
        </w:rPr>
        <w:t>、日字底形态较方，外轮廓近似方形，形体端正。</w:t>
      </w:r>
    </w:p>
    <w:p w14:paraId="4D9BBE62" w14:textId="77777777" w:rsidR="00782263" w:rsidRDefault="00317B10" w:rsidP="00782263">
      <w:pPr>
        <w:pStyle w:val="a8"/>
        <w:ind w:firstLineChars="0" w:firstLine="0"/>
        <w:rPr>
          <w:rFonts w:eastAsia="宋体"/>
          <w:sz w:val="24"/>
          <w:szCs w:val="24"/>
        </w:rPr>
      </w:pPr>
      <w:r w:rsidRPr="00317B10">
        <w:rPr>
          <w:rFonts w:eastAsia="宋体"/>
          <w:sz w:val="24"/>
          <w:szCs w:val="24"/>
        </w:rPr>
        <w:t>2</w:t>
      </w:r>
      <w:r w:rsidRPr="00317B10">
        <w:rPr>
          <w:rFonts w:eastAsia="宋体"/>
          <w:sz w:val="24"/>
          <w:szCs w:val="24"/>
        </w:rPr>
        <w:t>、日字底的竖较短；第二笔横折的</w:t>
      </w:r>
      <w:proofErr w:type="gramStart"/>
      <w:r w:rsidRPr="00317B10">
        <w:rPr>
          <w:rFonts w:eastAsia="宋体"/>
          <w:sz w:val="24"/>
          <w:szCs w:val="24"/>
        </w:rPr>
        <w:t>折部稍</w:t>
      </w:r>
      <w:proofErr w:type="gramEnd"/>
      <w:r w:rsidRPr="00317B10">
        <w:rPr>
          <w:rFonts w:eastAsia="宋体"/>
          <w:sz w:val="24"/>
          <w:szCs w:val="24"/>
        </w:rPr>
        <w:t>伸长，略粗；第三笔横画短小，不与竖和</w:t>
      </w:r>
      <w:proofErr w:type="gramStart"/>
      <w:r w:rsidRPr="00317B10">
        <w:rPr>
          <w:rFonts w:eastAsia="宋体"/>
          <w:sz w:val="24"/>
          <w:szCs w:val="24"/>
        </w:rPr>
        <w:t>横折</w:t>
      </w:r>
      <w:proofErr w:type="gramEnd"/>
      <w:r w:rsidRPr="00317B10">
        <w:rPr>
          <w:rFonts w:eastAsia="宋体"/>
          <w:sz w:val="24"/>
          <w:szCs w:val="24"/>
        </w:rPr>
        <w:t>相连。</w:t>
      </w:r>
    </w:p>
    <w:p w14:paraId="01C7B3F1" w14:textId="2C0B6E85" w:rsidR="00317B10" w:rsidRPr="00A667DC" w:rsidRDefault="00317B10" w:rsidP="00A667DC">
      <w:pPr>
        <w:rPr>
          <w:rFonts w:eastAsia="宋体"/>
          <w:sz w:val="24"/>
          <w:szCs w:val="24"/>
        </w:rPr>
      </w:pPr>
      <w:r w:rsidRPr="00A667DC">
        <w:rPr>
          <w:rFonts w:eastAsia="宋体"/>
          <w:sz w:val="24"/>
          <w:szCs w:val="24"/>
        </w:rPr>
        <w:t>3</w:t>
      </w:r>
      <w:r w:rsidRPr="00A667DC">
        <w:rPr>
          <w:rFonts w:eastAsia="宋体"/>
          <w:sz w:val="24"/>
          <w:szCs w:val="24"/>
        </w:rPr>
        <w:t>、日字底占下半格，在字中占的位置较小。</w:t>
      </w:r>
    </w:p>
    <w:p w14:paraId="1A0215E8" w14:textId="77777777" w:rsidR="00317B10" w:rsidRDefault="00317B10" w:rsidP="001D6486">
      <w:pPr>
        <w:pStyle w:val="a8"/>
        <w:ind w:firstLineChars="0" w:firstLine="0"/>
        <w:rPr>
          <w:rFonts w:eastAsia="宋体"/>
          <w:sz w:val="24"/>
          <w:szCs w:val="24"/>
        </w:rPr>
      </w:pPr>
    </w:p>
    <w:p w14:paraId="02BBCECF" w14:textId="5F8F2EEA" w:rsidR="001D6486" w:rsidRDefault="001D6486" w:rsidP="001D6486">
      <w:pPr>
        <w:pStyle w:val="a8"/>
        <w:ind w:firstLineChars="0" w:firstLine="0"/>
        <w:rPr>
          <w:rFonts w:eastAsia="宋体"/>
          <w:sz w:val="24"/>
          <w:szCs w:val="24"/>
        </w:rPr>
      </w:pPr>
      <w:r w:rsidRPr="001D6486">
        <w:rPr>
          <w:rFonts w:eastAsia="宋体" w:hint="eastAsia"/>
          <w:sz w:val="24"/>
          <w:szCs w:val="24"/>
        </w:rPr>
        <w:t>（二）</w:t>
      </w:r>
      <w:r w:rsidRPr="001D6486">
        <w:rPr>
          <w:rFonts w:eastAsia="宋体"/>
          <w:sz w:val="24"/>
          <w:szCs w:val="24"/>
        </w:rPr>
        <w:tab/>
      </w:r>
      <w:r w:rsidR="00782263">
        <w:rPr>
          <w:rFonts w:eastAsia="宋体" w:hint="eastAsia"/>
          <w:sz w:val="24"/>
          <w:szCs w:val="24"/>
        </w:rPr>
        <w:t>口字</w:t>
      </w:r>
      <w:r w:rsidRPr="001D6486">
        <w:rPr>
          <w:rFonts w:eastAsia="宋体"/>
          <w:sz w:val="24"/>
          <w:szCs w:val="24"/>
        </w:rPr>
        <w:t>底</w:t>
      </w:r>
      <w:r w:rsidR="00782263">
        <w:rPr>
          <w:rFonts w:eastAsia="宋体" w:hint="eastAsia"/>
          <w:sz w:val="24"/>
          <w:szCs w:val="24"/>
        </w:rPr>
        <w:t>的特点</w:t>
      </w:r>
      <w:r w:rsidRPr="001D6486">
        <w:rPr>
          <w:rFonts w:eastAsia="宋体"/>
          <w:sz w:val="24"/>
          <w:szCs w:val="24"/>
        </w:rPr>
        <w:t>：</w:t>
      </w:r>
    </w:p>
    <w:p w14:paraId="2762CD4E" w14:textId="6B943E2A" w:rsidR="00782263" w:rsidRPr="00782263" w:rsidRDefault="00782263" w:rsidP="00782263">
      <w:pPr>
        <w:rPr>
          <w:rFonts w:eastAsia="宋体"/>
          <w:sz w:val="24"/>
          <w:szCs w:val="24"/>
        </w:rPr>
      </w:pPr>
      <w:r w:rsidRPr="00782263">
        <w:rPr>
          <w:rFonts w:ascii="宋体" w:hAnsi="宋体" w:cs="Times New Roman"/>
          <w:noProof/>
        </w:rPr>
        <w:drawing>
          <wp:anchor distT="0" distB="0" distL="114300" distR="114300" simplePos="0" relativeHeight="251661312" behindDoc="0" locked="0" layoutInCell="1" allowOverlap="1" wp14:anchorId="016FAB57" wp14:editId="3A7936FA">
            <wp:simplePos x="0" y="0"/>
            <wp:positionH relativeFrom="column">
              <wp:posOffset>304800</wp:posOffset>
            </wp:positionH>
            <wp:positionV relativeFrom="paragraph">
              <wp:posOffset>95250</wp:posOffset>
            </wp:positionV>
            <wp:extent cx="1130300" cy="1136650"/>
            <wp:effectExtent l="0" t="0" r="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86" w:rsidRPr="00782263">
        <w:rPr>
          <w:rFonts w:eastAsia="宋体"/>
          <w:sz w:val="24"/>
          <w:szCs w:val="24"/>
        </w:rPr>
        <w:t>1</w:t>
      </w:r>
      <w:r w:rsidR="001D6486" w:rsidRPr="00782263">
        <w:rPr>
          <w:rFonts w:eastAsia="宋体"/>
          <w:sz w:val="24"/>
          <w:szCs w:val="24"/>
        </w:rPr>
        <w:t>、</w:t>
      </w:r>
      <w:r>
        <w:rPr>
          <w:rFonts w:eastAsia="宋体" w:hint="eastAsia"/>
          <w:sz w:val="24"/>
          <w:szCs w:val="24"/>
        </w:rPr>
        <w:t>口字底</w:t>
      </w:r>
      <w:r w:rsidRPr="00782263">
        <w:rPr>
          <w:rFonts w:eastAsia="宋体"/>
          <w:sz w:val="24"/>
          <w:szCs w:val="24"/>
        </w:rPr>
        <w:t>形态较扁，上宽下窄，外轮廓</w:t>
      </w:r>
      <w:proofErr w:type="gramStart"/>
      <w:r w:rsidRPr="00782263">
        <w:rPr>
          <w:rFonts w:eastAsia="宋体"/>
          <w:sz w:val="24"/>
          <w:szCs w:val="24"/>
        </w:rPr>
        <w:t>近似倒</w:t>
      </w:r>
      <w:proofErr w:type="gramEnd"/>
      <w:r w:rsidRPr="00782263">
        <w:rPr>
          <w:rFonts w:eastAsia="宋体"/>
          <w:sz w:val="24"/>
          <w:szCs w:val="24"/>
        </w:rPr>
        <w:t>梯形，略向左倾斜。</w:t>
      </w:r>
    </w:p>
    <w:p w14:paraId="1CE2EC33" w14:textId="75F76037" w:rsidR="00782263" w:rsidRDefault="00782263" w:rsidP="00782263">
      <w:pPr>
        <w:rPr>
          <w:rFonts w:eastAsia="宋体"/>
          <w:sz w:val="24"/>
          <w:szCs w:val="24"/>
        </w:rPr>
      </w:pPr>
      <w:r w:rsidRPr="00782263">
        <w:rPr>
          <w:rFonts w:ascii="宋体" w:eastAsia="宋体" w:hAnsi="宋体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8E0FC" wp14:editId="512E20E7">
                <wp:simplePos x="0" y="0"/>
                <wp:positionH relativeFrom="column">
                  <wp:posOffset>654050</wp:posOffset>
                </wp:positionH>
                <wp:positionV relativeFrom="paragraph">
                  <wp:posOffset>269240</wp:posOffset>
                </wp:positionV>
                <wp:extent cx="387350" cy="254000"/>
                <wp:effectExtent l="0" t="0" r="12700" b="1270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54000"/>
                        </a:xfrm>
                        <a:prstGeom prst="flowChartProcess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18B5" id="_x0000_t109" coordsize="21600,21600" o:spt="109" path="m,l,21600r21600,l21600,xe">
                <v:stroke joinstyle="miter"/>
                <v:path gradientshapeok="t" o:connecttype="rect"/>
              </v:shapetype>
              <v:shape id="流程图: 过程 16" o:spid="_x0000_s1026" type="#_x0000_t109" style="position:absolute;left:0;text-align:left;margin-left:51.5pt;margin-top:21.2pt;width:30.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" filled="f" strokecolor="#00b0f0" strokeweight="1.5pt">
                <v:stroke dashstyle="3 1"/>
              </v:shape>
            </w:pict>
          </mc:Fallback>
        </mc:AlternateContent>
      </w:r>
      <w:r w:rsidRPr="00782263">
        <w:rPr>
          <w:rFonts w:eastAsia="宋体"/>
          <w:sz w:val="24"/>
          <w:szCs w:val="24"/>
        </w:rPr>
        <w:t>2</w:t>
      </w:r>
      <w:r w:rsidRPr="00782263">
        <w:rPr>
          <w:rFonts w:eastAsia="宋体"/>
          <w:sz w:val="24"/>
          <w:szCs w:val="24"/>
        </w:rPr>
        <w:t>、口字底占</w:t>
      </w:r>
      <w:r w:rsidR="002E70EE">
        <w:rPr>
          <w:rFonts w:eastAsia="宋体" w:hint="eastAsia"/>
          <w:sz w:val="24"/>
          <w:szCs w:val="24"/>
        </w:rPr>
        <w:t>下半格靠下</w:t>
      </w:r>
      <w:r w:rsidRPr="00782263">
        <w:rPr>
          <w:rFonts w:eastAsia="宋体"/>
          <w:sz w:val="24"/>
          <w:szCs w:val="24"/>
        </w:rPr>
        <w:t>，在字中所占的位置较小。</w:t>
      </w:r>
    </w:p>
    <w:p w14:paraId="0E885EF8" w14:textId="5E01ECBB" w:rsidR="001D6486" w:rsidRPr="001D6486" w:rsidRDefault="00782263" w:rsidP="00782263">
      <w:pPr>
        <w:rPr>
          <w:rFonts w:eastAsia="宋体"/>
          <w:sz w:val="24"/>
          <w:szCs w:val="24"/>
        </w:rPr>
      </w:pPr>
      <w:r w:rsidRPr="00782263">
        <w:rPr>
          <w:rFonts w:eastAsia="宋体"/>
          <w:sz w:val="24"/>
          <w:szCs w:val="24"/>
        </w:rPr>
        <w:t>3</w:t>
      </w:r>
      <w:r w:rsidRPr="00782263">
        <w:rPr>
          <w:rFonts w:eastAsia="宋体"/>
          <w:sz w:val="24"/>
          <w:szCs w:val="24"/>
        </w:rPr>
        <w:t>、</w:t>
      </w:r>
      <w:r w:rsidRPr="00782263">
        <w:rPr>
          <w:rFonts w:eastAsia="宋体"/>
          <w:sz w:val="24"/>
          <w:szCs w:val="24"/>
        </w:rPr>
        <w:tab/>
      </w:r>
      <w:r w:rsidRPr="00782263">
        <w:rPr>
          <w:rFonts w:eastAsia="宋体"/>
          <w:sz w:val="24"/>
          <w:szCs w:val="24"/>
        </w:rPr>
        <w:t>口字底</w:t>
      </w:r>
      <w:proofErr w:type="gramStart"/>
      <w:r w:rsidRPr="00782263">
        <w:rPr>
          <w:rFonts w:eastAsia="宋体"/>
          <w:sz w:val="24"/>
          <w:szCs w:val="24"/>
        </w:rPr>
        <w:t>起笔竖较尖</w:t>
      </w:r>
      <w:proofErr w:type="gramEnd"/>
      <w:r w:rsidRPr="00782263">
        <w:rPr>
          <w:rFonts w:eastAsia="宋体"/>
          <w:sz w:val="24"/>
          <w:szCs w:val="24"/>
        </w:rPr>
        <w:t>；横</w:t>
      </w:r>
      <w:proofErr w:type="gramStart"/>
      <w:r w:rsidRPr="00782263">
        <w:rPr>
          <w:rFonts w:eastAsia="宋体"/>
          <w:sz w:val="24"/>
          <w:szCs w:val="24"/>
        </w:rPr>
        <w:t>折与竖不</w:t>
      </w:r>
      <w:proofErr w:type="gramEnd"/>
      <w:r w:rsidRPr="00782263">
        <w:rPr>
          <w:rFonts w:eastAsia="宋体"/>
          <w:sz w:val="24"/>
          <w:szCs w:val="24"/>
        </w:rPr>
        <w:t>封口，折笔略粗；横</w:t>
      </w:r>
      <w:r>
        <w:rPr>
          <w:rFonts w:eastAsia="宋体" w:hint="eastAsia"/>
          <w:sz w:val="24"/>
          <w:szCs w:val="24"/>
        </w:rPr>
        <w:t xml:space="preserve"> </w:t>
      </w:r>
      <w:r>
        <w:rPr>
          <w:rFonts w:eastAsia="宋体"/>
          <w:sz w:val="24"/>
          <w:szCs w:val="24"/>
        </w:rPr>
        <w:t xml:space="preserve">        </w:t>
      </w:r>
      <w:proofErr w:type="gramStart"/>
      <w:r w:rsidRPr="00782263">
        <w:rPr>
          <w:rFonts w:eastAsia="宋体"/>
          <w:sz w:val="24"/>
          <w:szCs w:val="24"/>
        </w:rPr>
        <w:t>画与折相交</w:t>
      </w:r>
      <w:proofErr w:type="gramEnd"/>
      <w:r w:rsidRPr="00782263">
        <w:rPr>
          <w:rFonts w:eastAsia="宋体"/>
          <w:sz w:val="24"/>
          <w:szCs w:val="24"/>
        </w:rPr>
        <w:t>，右边出头。</w:t>
      </w:r>
    </w:p>
    <w:p w14:paraId="4E53B484" w14:textId="77777777" w:rsidR="001D6486" w:rsidRPr="00782263" w:rsidRDefault="001D6486">
      <w:pPr>
        <w:pStyle w:val="a8"/>
        <w:ind w:firstLineChars="0" w:firstLine="0"/>
        <w:rPr>
          <w:rFonts w:eastAsia="宋体"/>
          <w:sz w:val="24"/>
          <w:szCs w:val="24"/>
        </w:rPr>
      </w:pPr>
    </w:p>
    <w:p w14:paraId="25528297" w14:textId="664709E6" w:rsidR="00F54C12" w:rsidRDefault="00FA35BA">
      <w:pPr>
        <w:pStyle w:val="a8"/>
        <w:ind w:firstLineChars="0" w:firstLine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活动三：</w:t>
      </w:r>
    </w:p>
    <w:p w14:paraId="69689080" w14:textId="77777777" w:rsidR="00F54C12" w:rsidRDefault="00FA35BA">
      <w:pPr>
        <w:pStyle w:val="a8"/>
        <w:ind w:firstLineChars="100" w:firstLine="24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我会运用：</w:t>
      </w:r>
    </w:p>
    <w:p w14:paraId="6B7C80CC" w14:textId="77777777" w:rsidR="00F54C12" w:rsidRDefault="00FA35B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方面来分析。</w:t>
      </w:r>
    </w:p>
    <w:p w14:paraId="22660D72" w14:textId="78AEC1CE" w:rsidR="00F54C12" w:rsidRDefault="00080531">
      <w:r w:rsidRPr="00080531">
        <w:rPr>
          <w:noProof/>
        </w:rPr>
        <w:drawing>
          <wp:inline distT="0" distB="0" distL="0" distR="0" wp14:anchorId="634DE149" wp14:editId="3D62FDC1">
            <wp:extent cx="4552950" cy="2564829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4594" cy="25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814A" w14:textId="6B4BE582" w:rsidR="00F54C12" w:rsidRDefault="00AD41A2">
      <w:r w:rsidRPr="00AD41A2">
        <w:rPr>
          <w:noProof/>
        </w:rPr>
        <w:lastRenderedPageBreak/>
        <w:drawing>
          <wp:inline distT="0" distB="0" distL="0" distR="0" wp14:anchorId="59B0A0F7" wp14:editId="681BFD91">
            <wp:extent cx="4572396" cy="257578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2DA88" w14:textId="008E8924" w:rsidR="00F54C12" w:rsidRDefault="00FE276F">
      <w:r w:rsidRPr="00FE276F">
        <w:rPr>
          <w:noProof/>
        </w:rPr>
        <w:drawing>
          <wp:inline distT="0" distB="0" distL="0" distR="0" wp14:anchorId="772FC86C" wp14:editId="7F28C6BA">
            <wp:extent cx="4572396" cy="257578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DE87" w14:textId="2CE0EC6C" w:rsidR="006E508D" w:rsidRDefault="00080531">
      <w:r w:rsidRPr="00080531">
        <w:rPr>
          <w:noProof/>
        </w:rPr>
        <w:drawing>
          <wp:inline distT="0" distB="0" distL="0" distR="0" wp14:anchorId="4BDAA71A" wp14:editId="1E496F4F">
            <wp:extent cx="4572396" cy="257578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0634" w14:textId="5B1CD7AB" w:rsidR="006E508D" w:rsidRDefault="00020F11">
      <w:r w:rsidRPr="00020F11">
        <w:rPr>
          <w:noProof/>
        </w:rPr>
        <w:lastRenderedPageBreak/>
        <w:drawing>
          <wp:inline distT="0" distB="0" distL="0" distR="0" wp14:anchorId="7C8A9D33" wp14:editId="6CBDA4D0">
            <wp:extent cx="4572396" cy="257578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AF421" w14:textId="10AE872C" w:rsidR="006E508D" w:rsidRDefault="00020F11">
      <w:r w:rsidRPr="00020F11">
        <w:rPr>
          <w:noProof/>
        </w:rPr>
        <w:drawing>
          <wp:inline distT="0" distB="0" distL="0" distR="0" wp14:anchorId="12845EDB" wp14:editId="7B37B00D">
            <wp:extent cx="4572396" cy="257578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38AA" w14:textId="19A99D42" w:rsidR="006E508D" w:rsidRDefault="006E508D"/>
    <w:p w14:paraId="1E968DC4" w14:textId="77777777" w:rsidR="00F54C12" w:rsidRDefault="00FA35BA">
      <w:pPr>
        <w:rPr>
          <w:rFonts w:eastAsia="宋体"/>
          <w:sz w:val="24"/>
          <w:szCs w:val="24"/>
        </w:rPr>
      </w:pPr>
      <w:r>
        <w:rPr>
          <w:rFonts w:eastAsia="宋体" w:hint="eastAsia"/>
          <w:sz w:val="22"/>
        </w:rPr>
        <w:t>活动</w:t>
      </w:r>
      <w:r>
        <w:rPr>
          <w:rFonts w:eastAsia="宋体" w:hint="eastAsia"/>
          <w:sz w:val="24"/>
          <w:szCs w:val="24"/>
        </w:rPr>
        <w:t>四</w:t>
      </w:r>
      <w:r>
        <w:rPr>
          <w:rFonts w:eastAsia="宋体" w:hint="eastAsia"/>
          <w:sz w:val="28"/>
          <w:szCs w:val="28"/>
        </w:rPr>
        <w:t>：</w:t>
      </w:r>
      <w:r>
        <w:rPr>
          <w:rFonts w:eastAsia="宋体" w:hint="eastAsia"/>
          <w:sz w:val="24"/>
          <w:szCs w:val="24"/>
        </w:rPr>
        <w:t>我会实践</w:t>
      </w:r>
    </w:p>
    <w:p w14:paraId="10C96382" w14:textId="77777777" w:rsidR="00F54C12" w:rsidRDefault="00FA35B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14:paraId="0E71467B" w14:textId="2269E147" w:rsidR="00F54C12" w:rsidRPr="00AF4330" w:rsidRDefault="00AF4330" w:rsidP="0024535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自主</w:t>
      </w:r>
      <w:r w:rsidRPr="00AF4330">
        <w:rPr>
          <w:rFonts w:ascii="宋体" w:eastAsia="宋体" w:hAnsi="宋体" w:cs="宋体" w:hint="eastAsia"/>
          <w:bCs/>
          <w:sz w:val="24"/>
          <w:szCs w:val="24"/>
        </w:rPr>
        <w:t>查</w:t>
      </w:r>
      <w:r>
        <w:rPr>
          <w:rFonts w:ascii="宋体" w:eastAsia="宋体" w:hAnsi="宋体" w:cs="宋体" w:hint="eastAsia"/>
          <w:bCs/>
          <w:sz w:val="24"/>
          <w:szCs w:val="24"/>
        </w:rPr>
        <w:t>找</w:t>
      </w:r>
      <w:r w:rsidRPr="00AF4330">
        <w:rPr>
          <w:rFonts w:ascii="宋体" w:eastAsia="宋体" w:hAnsi="宋体" w:cs="宋体" w:hint="eastAsia"/>
          <w:bCs/>
          <w:sz w:val="24"/>
          <w:szCs w:val="24"/>
        </w:rPr>
        <w:t>“</w:t>
      </w:r>
      <w:r>
        <w:rPr>
          <w:rFonts w:ascii="宋体" w:eastAsia="宋体" w:hAnsi="宋体" w:cs="宋体" w:hint="eastAsia"/>
          <w:bCs/>
          <w:sz w:val="24"/>
          <w:szCs w:val="24"/>
        </w:rPr>
        <w:t>名</w:t>
      </w:r>
      <w:r w:rsidRPr="00AF4330">
        <w:rPr>
          <w:rFonts w:ascii="宋体" w:eastAsia="宋体" w:hAnsi="宋体" w:cs="宋体" w:hint="eastAsia"/>
          <w:bCs/>
          <w:sz w:val="24"/>
          <w:szCs w:val="24"/>
        </w:rPr>
        <w:t>”字的字源含义和演变；</w:t>
      </w:r>
      <w:r>
        <w:rPr>
          <w:rFonts w:ascii="宋体" w:eastAsia="宋体" w:hAnsi="宋体" w:cs="宋体" w:hint="eastAsia"/>
          <w:bCs/>
          <w:sz w:val="24"/>
          <w:szCs w:val="24"/>
        </w:rPr>
        <w:t>有兴趣可以对“上善若水”进行集字练习，书法小作品。</w:t>
      </w:r>
    </w:p>
    <w:p w14:paraId="16B25124" w14:textId="53784600" w:rsidR="00F54C12" w:rsidRPr="00AF4330" w:rsidRDefault="00FA35BA" w:rsidP="0024535D">
      <w:pPr>
        <w:spacing w:line="360" w:lineRule="auto"/>
        <w:rPr>
          <w:bCs/>
          <w:sz w:val="28"/>
          <w:szCs w:val="28"/>
        </w:rPr>
      </w:pPr>
      <w:r w:rsidRPr="00AF4330">
        <w:rPr>
          <w:rFonts w:hint="eastAsia"/>
          <w:bCs/>
          <w:sz w:val="28"/>
          <w:szCs w:val="28"/>
        </w:rPr>
        <w:t xml:space="preserve"> </w:t>
      </w:r>
    </w:p>
    <w:sectPr w:rsidR="00F54C12" w:rsidRPr="00AF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4507F" w14:textId="77777777" w:rsidR="006E508D" w:rsidRDefault="006E508D" w:rsidP="006E508D">
      <w:r>
        <w:separator/>
      </w:r>
    </w:p>
  </w:endnote>
  <w:endnote w:type="continuationSeparator" w:id="0">
    <w:p w14:paraId="72DCB790" w14:textId="77777777" w:rsidR="006E508D" w:rsidRDefault="006E508D" w:rsidP="006E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85766" w14:textId="77777777" w:rsidR="006E508D" w:rsidRDefault="006E508D" w:rsidP="006E508D">
      <w:r>
        <w:separator/>
      </w:r>
    </w:p>
  </w:footnote>
  <w:footnote w:type="continuationSeparator" w:id="0">
    <w:p w14:paraId="0FA910E9" w14:textId="77777777" w:rsidR="006E508D" w:rsidRDefault="006E508D" w:rsidP="006E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A21FBD"/>
    <w:multiLevelType w:val="multilevel"/>
    <w:tmpl w:val="6B9A64D4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A755F71"/>
    <w:multiLevelType w:val="hybridMultilevel"/>
    <w:tmpl w:val="BBF889E4"/>
    <w:lvl w:ilvl="0" w:tplc="CA7469C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D8662FA"/>
    <w:multiLevelType w:val="hybridMultilevel"/>
    <w:tmpl w:val="E8720546"/>
    <w:lvl w:ilvl="0" w:tplc="CA7469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20F11"/>
    <w:rsid w:val="00080531"/>
    <w:rsid w:val="000A7F6E"/>
    <w:rsid w:val="000B3880"/>
    <w:rsid w:val="00105E1D"/>
    <w:rsid w:val="001162D8"/>
    <w:rsid w:val="001A10AF"/>
    <w:rsid w:val="001A34A3"/>
    <w:rsid w:val="001C727E"/>
    <w:rsid w:val="001D6486"/>
    <w:rsid w:val="001E0E45"/>
    <w:rsid w:val="001E0E7B"/>
    <w:rsid w:val="0024535D"/>
    <w:rsid w:val="002E70EE"/>
    <w:rsid w:val="00317B10"/>
    <w:rsid w:val="003C0E50"/>
    <w:rsid w:val="003E4CD6"/>
    <w:rsid w:val="00441E05"/>
    <w:rsid w:val="00452000"/>
    <w:rsid w:val="00480F63"/>
    <w:rsid w:val="005349E3"/>
    <w:rsid w:val="00576B1F"/>
    <w:rsid w:val="006213C9"/>
    <w:rsid w:val="00651F8D"/>
    <w:rsid w:val="0067368F"/>
    <w:rsid w:val="00680F9A"/>
    <w:rsid w:val="006A080E"/>
    <w:rsid w:val="006E508D"/>
    <w:rsid w:val="00782263"/>
    <w:rsid w:val="007F1420"/>
    <w:rsid w:val="00806F99"/>
    <w:rsid w:val="0082244C"/>
    <w:rsid w:val="008E1F5D"/>
    <w:rsid w:val="008F2F76"/>
    <w:rsid w:val="008F712C"/>
    <w:rsid w:val="0099229D"/>
    <w:rsid w:val="009B4242"/>
    <w:rsid w:val="009D776B"/>
    <w:rsid w:val="009F0A43"/>
    <w:rsid w:val="00A11F2A"/>
    <w:rsid w:val="00A667DC"/>
    <w:rsid w:val="00AC03C7"/>
    <w:rsid w:val="00AD41A2"/>
    <w:rsid w:val="00AF4330"/>
    <w:rsid w:val="00BE262F"/>
    <w:rsid w:val="00C172F9"/>
    <w:rsid w:val="00C436C4"/>
    <w:rsid w:val="00C450AC"/>
    <w:rsid w:val="00C92487"/>
    <w:rsid w:val="00CE179F"/>
    <w:rsid w:val="00DE5EFC"/>
    <w:rsid w:val="00EC1E94"/>
    <w:rsid w:val="00F15381"/>
    <w:rsid w:val="00F22647"/>
    <w:rsid w:val="00F27B6A"/>
    <w:rsid w:val="00F54C12"/>
    <w:rsid w:val="00F5783B"/>
    <w:rsid w:val="00F97B3E"/>
    <w:rsid w:val="00F97FAF"/>
    <w:rsid w:val="00FA35BA"/>
    <w:rsid w:val="00FD4323"/>
    <w:rsid w:val="00FE276F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6EACB478"/>
  <w15:docId w15:val="{1CF3E064-9322-4BD5-93E9-83CC693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彤 彤</cp:lastModifiedBy>
  <cp:revision>49</cp:revision>
  <dcterms:created xsi:type="dcterms:W3CDTF">2020-02-01T04:59:00Z</dcterms:created>
  <dcterms:modified xsi:type="dcterms:W3CDTF">2020-08-01T02:33:00Z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