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商的变化规律（二）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rPr>
          <w:rFonts w:hint="eastAsia"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经历口算、竖式计算和脱式计算中应用商的变化规律使计算变得简便的</w:t>
      </w:r>
      <w:r>
        <w:rPr>
          <w:rFonts w:hint="eastAsia" w:asciiTheme="minorEastAsia" w:hAnsiTheme="minorEastAsia" w:cstheme="minorEastAsia"/>
          <w:sz w:val="24"/>
        </w:rPr>
        <w:t>过程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加深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4"/>
        </w:rPr>
        <w:t>商不变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</w:rPr>
        <w:t>规律的理解，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深化</w:t>
      </w:r>
      <w:r>
        <w:rPr>
          <w:rFonts w:hint="eastAsia" w:asciiTheme="minorEastAsia" w:hAnsiTheme="minorEastAsia" w:cstheme="minorEastAsia"/>
          <w:sz w:val="24"/>
        </w:rPr>
        <w:t>对被除数和除数末尾都有0的除法的简便计算中余数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</w:rPr>
        <w:t>理解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灵活</w:t>
      </w:r>
      <w:r>
        <w:rPr>
          <w:rFonts w:hint="eastAsia" w:asciiTheme="minorEastAsia" w:hAnsiTheme="minorEastAsia" w:cstheme="minorEastAsia"/>
          <w:sz w:val="24"/>
        </w:rPr>
        <w:t>运用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商的变化规律</w:t>
      </w:r>
      <w:r>
        <w:rPr>
          <w:rFonts w:hint="eastAsia" w:asciiTheme="minorEastAsia" w:hAnsiTheme="minorEastAsia" w:cstheme="minorEastAsia"/>
          <w:sz w:val="24"/>
        </w:rPr>
        <w:t>进行除法的简便计算。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不断</w:t>
      </w:r>
      <w:r>
        <w:rPr>
          <w:rFonts w:hint="eastAsia" w:asciiTheme="minorEastAsia" w:hAnsiTheme="minorEastAsia" w:cstheme="minorEastAsia"/>
          <w:sz w:val="24"/>
        </w:rPr>
        <w:t>观察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</w:rPr>
        <w:t>比较、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研讨、反思和概括</w:t>
      </w:r>
      <w:r>
        <w:rPr>
          <w:rFonts w:hint="eastAsia" w:asciiTheme="minorEastAsia" w:hAnsiTheme="minorEastAsia" w:cstheme="minorEastAsia"/>
          <w:sz w:val="24"/>
        </w:rPr>
        <w:t>，体会解决问题方法的多样性，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提升反思能力，</w:t>
      </w:r>
      <w:r>
        <w:rPr>
          <w:rFonts w:hint="eastAsia" w:asciiTheme="minorEastAsia" w:hAnsiTheme="minorEastAsia" w:cstheme="minorEastAsia"/>
          <w:sz w:val="24"/>
        </w:rPr>
        <w:t>培养优化意识。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3.探求知识的内在联系，感悟算理，在这过程中感悟到数学知识的魅力，激发学习兴趣。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笔、尺子、学习指南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口算下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面各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题，一边算一边想，你是怎么口算的？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140÷20=             150÷30=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 xml:space="preserve">    270÷90=             1200÷300=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笔算下题，一边写一边想，你是怎么笔算的？</w:t>
      </w:r>
    </w:p>
    <w:p>
      <w:pPr>
        <w:widowControl/>
        <w:spacing w:line="360" w:lineRule="auto"/>
        <w:ind w:firstLine="960" w:firstLineChars="400"/>
        <w:jc w:val="both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780÷30＝</w:t>
      </w:r>
    </w:p>
    <w:p>
      <w:pPr>
        <w:widowControl/>
        <w:spacing w:line="360" w:lineRule="auto"/>
        <w:ind w:firstLine="960" w:firstLineChars="400"/>
        <w:jc w:val="both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ind w:firstLine="960" w:firstLineChars="400"/>
        <w:jc w:val="both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活动三：应用</w:t>
      </w:r>
      <w:r>
        <w:rPr>
          <w:rFonts w:hint="eastAsia" w:ascii="宋体" w:hAnsi="宋体" w:eastAsia="宋体" w:cs="宋体"/>
          <w:sz w:val="24"/>
          <w:szCs w:val="24"/>
        </w:rPr>
        <w:t>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变化</w:t>
      </w:r>
      <w:r>
        <w:rPr>
          <w:rFonts w:hint="eastAsia" w:ascii="宋体" w:hAnsi="宋体" w:eastAsia="宋体" w:cs="宋体"/>
          <w:sz w:val="24"/>
          <w:szCs w:val="24"/>
        </w:rPr>
        <w:t>规律使计算更简便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120÷15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活动四：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笔算下题。（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应用</w:t>
      </w:r>
      <w:r>
        <w:rPr>
          <w:rFonts w:hint="eastAsia" w:ascii="宋体" w:hAnsi="宋体" w:eastAsia="宋体" w:cs="宋体"/>
          <w:sz w:val="24"/>
          <w:szCs w:val="24"/>
        </w:rPr>
        <w:t>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变化</w:t>
      </w:r>
      <w:r>
        <w:rPr>
          <w:rFonts w:hint="eastAsia" w:ascii="宋体" w:hAnsi="宋体" w:eastAsia="宋体" w:cs="宋体"/>
          <w:sz w:val="24"/>
          <w:szCs w:val="24"/>
        </w:rPr>
        <w:t>规律使计算更简便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。）</w:t>
      </w:r>
    </w:p>
    <w:p>
      <w:pPr>
        <w:widowControl/>
        <w:spacing w:line="360" w:lineRule="auto"/>
        <w:ind w:firstLine="960" w:firstLineChars="4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840÷50＝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活动五：判断对错。对的打√，错的打×并说明理由。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297430" cy="1416685"/>
            <wp:effectExtent l="0" t="0" r="1270" b="5715"/>
            <wp:docPr id="13" name="图片 13" descr="15974120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9741208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（    ）        （    ）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我们在以后计算时也要多观察，多动脑，根据数的特点，应用商的变化规律使计算变得简便。通过今天的学习，你一定有了很多新的收获和感悟，记得和你的同学与家人分享哦。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hint="eastAsia" w:asciiTheme="minorEastAsia" w:hAnsi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t>数学书P88/做一做。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default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617595" cy="1116330"/>
            <wp:effectExtent l="0" t="0" r="1905" b="1270"/>
            <wp:docPr id="3" name="图片 3" descr="15962757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27570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1.600÷40=15  540÷20=27  670÷30=22……10  980÷50=19……30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280670</wp:posOffset>
                </wp:positionV>
                <wp:extent cx="0" cy="406400"/>
                <wp:effectExtent l="48895" t="0" r="5270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65pt;margin-top:22.1pt;height:32pt;width:0pt;z-index:251730944;mso-width-relative:page;mso-height-relative:page;" filled="f" stroked="t" coordsize="21600,21600" o:gfxdata="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V31gtkAAAAKAQAADwAAAAAAAAABACAAAAAiAAAAZHJzL2Rvd25yZXYu&#10;eG1sUEsBAhQAFAAAAAgAh07iQHKIp9z6AQAAsw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274320</wp:posOffset>
                </wp:positionV>
                <wp:extent cx="0" cy="406400"/>
                <wp:effectExtent l="48895" t="0" r="527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15pt;margin-top:21.6pt;height:32pt;width:0pt;z-index:251694080;mso-width-relative:page;mso-height-relative:page;" filled="f" stroked="t" coordsize="21600,21600" o:gfxdata="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m0IHHXAAAACgEAAA8AAAAAAAAAAQAgAAAAIgAAAGRycy9kb3ducmV2Lnht&#10;bFBLAQIUABQAAAAIAIdO4kB7vJ4V+gEAALMDAAAOAAAAAAAAAAEAIAAAACY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255270</wp:posOffset>
                </wp:positionV>
                <wp:extent cx="0" cy="406400"/>
                <wp:effectExtent l="48895" t="0" r="5270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15pt;margin-top:20.1pt;height:32pt;width:0pt;z-index:251669504;mso-width-relative:page;mso-height-relative:page;" filled="f" stroked="t" coordsize="21600,21600" o:gfxdata="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/Y0LYAAAACgEAAA8AAAAAAAAAAQAgAAAAIgAAAGRycy9kb3ducmV2Lnht&#10;bFBLAQIUABQAAAAIAIdO4kCuD/4/+QEAALEDAAAOAAAAAAAAAAEAIAAAACc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255270</wp:posOffset>
                </wp:positionV>
                <wp:extent cx="0" cy="406400"/>
                <wp:effectExtent l="48895" t="0" r="527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15pt;margin-top:20.1pt;height:32pt;width:0pt;z-index:251663360;mso-width-relative:page;mso-height-relative:page;" filled="f" stroked="t" coordsize="21600,21600" o:gfxdata="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/DGex2AAAAAoBAAAPAAAAAAAAAAEAIAAAACIAAABkcnMvZG93bnJldi54&#10;bWxQSwECFAAUAAAACACHTuJA3BmREPoBAACx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267970</wp:posOffset>
                </wp:positionV>
                <wp:extent cx="0" cy="406400"/>
                <wp:effectExtent l="48895" t="0" r="5270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65pt;margin-top:21.1pt;height:32pt;width:0pt;z-index:251681792;mso-width-relative:page;mso-height-relative:page;" filled="f" stroked="t" coordsize="21600,21600" o:gfxdata="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YgyXHYAAAACgEAAA8AAAAAAAAAAQAgAAAAIgAAAGRycy9kb3ducmV2Lnht&#10;bFBLAQIUABQAAAAIAIdO4kBNlCNV+QEAALEDAAAOAAAAAAAAAAEAIAAAACc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248920</wp:posOffset>
                </wp:positionV>
                <wp:extent cx="0" cy="406400"/>
                <wp:effectExtent l="48895" t="0" r="5270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15pt;margin-top:19.6pt;height:32pt;width:0pt;z-index:251660288;mso-width-relative:page;mso-height-relative:page;" filled="f" stroked="t" coordsize="21600,21600" o:gfxdata="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dGbo2AAAAAoBAAAPAAAAAAAAAAEAIAAAACIAAABkcnMvZG93bnJldi54&#10;bWxQSwECFAAUAAAACACHTuJAP4JMevoBAACx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242570</wp:posOffset>
                </wp:positionV>
                <wp:extent cx="0" cy="406400"/>
                <wp:effectExtent l="48895" t="0" r="527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5pt;margin-top:19.1pt;height:32pt;width:0pt;z-index:251659264;mso-width-relative:page;mso-height-relative:page;" filled="f" stroked="t" coordsize="21600,21600" o:gfxdata="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DfmsNcAAAAIAQAADwAAAAAAAAABACAAAAAiAAAAZHJzL2Rvd25yZXYueG1s&#10;UEsBAhQAFAAAAAgAh07iQBouKsX5AQAAsQMAAA4AAAAAAAAAAQAgAAAAJgEAAGRycy9lMm9Eb2Mu&#10;eG1sUEsFBgAAAAAGAAYAWQEAAJE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229870</wp:posOffset>
                </wp:positionV>
                <wp:extent cx="0" cy="406400"/>
                <wp:effectExtent l="48895" t="0" r="5270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5255" y="647446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.65pt;margin-top:18.1pt;height:32pt;width:0pt;z-index:251658240;mso-width-relative:page;mso-height-relative:page;" filled="f" stroked="t" coordsize="21600,21600" o:gfxdata="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QlMQNYAAAAIAQAADwAAAAAAAAABACAAAAAiAAAAZHJz&#10;L2Rvd25yZXYueG1sUEsBAhQAFAAAAAgAh07iQHwJPSUGAgAAvQMAAA4AAAAAAAAAAQAgAAAAJQEA&#10;AGRycy9lMm9Eb2MueG1sUEsFBgAAAAAGAAYAWQEAAJ0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2.180÷45=4   450÷18=25  120÷15=8  210÷42=5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×2  ×2    ÷9  ÷9    ×2  ×2   ÷7  ÷7</w:t>
      </w:r>
    </w:p>
    <w:p>
      <w:pPr>
        <w:widowControl/>
        <w:spacing w:line="360" w:lineRule="auto"/>
        <w:ind w:firstLine="240" w:firstLineChars="1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360÷90     50 ÷2      240÷30    30÷6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C03098"/>
    <w:rsid w:val="00C6495D"/>
    <w:rsid w:val="00C83141"/>
    <w:rsid w:val="00D803DF"/>
    <w:rsid w:val="00E61680"/>
    <w:rsid w:val="00F07DE4"/>
    <w:rsid w:val="00F94A87"/>
    <w:rsid w:val="0316457D"/>
    <w:rsid w:val="03AA2D05"/>
    <w:rsid w:val="04D052C3"/>
    <w:rsid w:val="088236E6"/>
    <w:rsid w:val="09261C0A"/>
    <w:rsid w:val="0966409A"/>
    <w:rsid w:val="09B2446A"/>
    <w:rsid w:val="0BCD5379"/>
    <w:rsid w:val="0C153261"/>
    <w:rsid w:val="0F3D4CD1"/>
    <w:rsid w:val="10100672"/>
    <w:rsid w:val="10D57BF8"/>
    <w:rsid w:val="125212F0"/>
    <w:rsid w:val="13702658"/>
    <w:rsid w:val="14D8239B"/>
    <w:rsid w:val="1B39400A"/>
    <w:rsid w:val="1BDB576B"/>
    <w:rsid w:val="1E327499"/>
    <w:rsid w:val="205B6C60"/>
    <w:rsid w:val="2353287B"/>
    <w:rsid w:val="26231AF0"/>
    <w:rsid w:val="2877027E"/>
    <w:rsid w:val="2AD86074"/>
    <w:rsid w:val="2B4F4091"/>
    <w:rsid w:val="2D4F4D02"/>
    <w:rsid w:val="301807F6"/>
    <w:rsid w:val="32400416"/>
    <w:rsid w:val="324F092E"/>
    <w:rsid w:val="33802BB3"/>
    <w:rsid w:val="33901831"/>
    <w:rsid w:val="34AC4D43"/>
    <w:rsid w:val="35A020AD"/>
    <w:rsid w:val="3CBC1EBA"/>
    <w:rsid w:val="401B45AD"/>
    <w:rsid w:val="40C57E41"/>
    <w:rsid w:val="40C736C4"/>
    <w:rsid w:val="47B40DE5"/>
    <w:rsid w:val="47F141FB"/>
    <w:rsid w:val="485B4164"/>
    <w:rsid w:val="4D482D62"/>
    <w:rsid w:val="50440994"/>
    <w:rsid w:val="52E1246A"/>
    <w:rsid w:val="53693A24"/>
    <w:rsid w:val="547863F2"/>
    <w:rsid w:val="54EF1C86"/>
    <w:rsid w:val="564C7439"/>
    <w:rsid w:val="59901C65"/>
    <w:rsid w:val="5B424B05"/>
    <w:rsid w:val="5CD95042"/>
    <w:rsid w:val="5F0A1FEE"/>
    <w:rsid w:val="620E0A7C"/>
    <w:rsid w:val="644704B3"/>
    <w:rsid w:val="671D73A0"/>
    <w:rsid w:val="684404E5"/>
    <w:rsid w:val="6A0F2292"/>
    <w:rsid w:val="6B020653"/>
    <w:rsid w:val="6B911B7D"/>
    <w:rsid w:val="6BFC1276"/>
    <w:rsid w:val="714337DF"/>
    <w:rsid w:val="72891604"/>
    <w:rsid w:val="77D4241E"/>
    <w:rsid w:val="78DA1D85"/>
    <w:rsid w:val="7AC45031"/>
    <w:rsid w:val="7BC70B42"/>
    <w:rsid w:val="7F030598"/>
    <w:rsid w:val="7F8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546</Words>
  <Characters>613</Characters>
  <Lines>5</Lines>
  <Paragraphs>1</Paragraphs>
  <TotalTime>1</TotalTime>
  <ScaleCrop>false</ScaleCrop>
  <LinksUpToDate>false</LinksUpToDate>
  <CharactersWithSpaces>728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聪聪</cp:lastModifiedBy>
  <dcterms:modified xsi:type="dcterms:W3CDTF">2020-08-23T13:21:49Z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