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《抽陀螺》学习指南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一、学习目标：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1.学生了解陀螺的起源及基本玩法，知道如何抽打陀螺使其能良好的旋转起来。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2.通过练习掌握抽陀螺的正确发力方法，发展学生上肢、肩、腰等部位肌肉力量。提升学生的民族自豪感。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二、学习步骤：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活动1：跟随视频进行热身活动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手指操；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肘部绕环；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肩绕环；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体转运动。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524125" cy="1325245"/>
            <wp:effectExtent l="0" t="0" r="0" b="8255"/>
            <wp:docPr id="7" name="图片 7" descr="微信截图_2020090116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0090116531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668" cy="132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371725" cy="1327150"/>
            <wp:effectExtent l="0" t="0" r="0" b="6350"/>
            <wp:docPr id="6" name="图片 6" descr="微信截图_2020090116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0090116535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112" cy="13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524125" cy="1395095"/>
            <wp:effectExtent l="0" t="0" r="0" b="0"/>
            <wp:docPr id="5" name="图片 5" descr="微信截图_2020090116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009011654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967" cy="13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367280" cy="1400175"/>
            <wp:effectExtent l="0" t="0" r="0" b="0"/>
            <wp:docPr id="4" name="图片 4" descr="微信截图_2020090116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0090116555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529" cy="14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活动2：</w:t>
      </w:r>
      <w:r>
        <w:rPr>
          <w:rFonts w:hint="eastAsia" w:ascii="宋体" w:hAnsi="宋体" w:eastAsia="宋体" w:cs="Times New Roman"/>
          <w:bCs/>
          <w:sz w:val="24"/>
          <w:szCs w:val="24"/>
        </w:rPr>
        <w:t>观看抽陀螺完整视频动作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1.学习启动陀螺的方法（以下均以右手抽陀螺为例，若用左手，则方向相反。）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甩出式：用鞭梢顺时针缠绕陀螺，向外抖出或放地上抖动鞭绳使陀螺旋转起来。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317750" cy="1327785"/>
            <wp:effectExtent l="0" t="0" r="13970" b="13335"/>
            <wp:docPr id="8" name="图片 8" descr="微信截图_2020090117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0090117003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384425" cy="1337945"/>
            <wp:effectExtent l="0" t="0" r="8255" b="3175"/>
            <wp:docPr id="9" name="图片 9" descr="微信截图_2020090117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90117013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39" w:leftChars="114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手旋式：双手顺时针旋转陀螺，使其旋转起来。</w:t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447925" cy="1390015"/>
            <wp:effectExtent l="0" t="0" r="0" b="635"/>
            <wp:docPr id="10" name="图片 10" descr="微信截图_2020090117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0090117021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9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609850" cy="1424305"/>
            <wp:effectExtent l="0" t="0" r="0" b="4445"/>
            <wp:docPr id="11" name="图片 11" descr="微信截图_2020090117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截图_2020090117061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846" cy="143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观看抽陀螺的慢动作，观察引鞭动作及抽陀螺的部位。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540635" cy="1428750"/>
            <wp:effectExtent l="0" t="0" r="0" b="0"/>
            <wp:docPr id="12" name="图片 12" descr="d6f3286df8610bdeca97d014a2dd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6f3286df8610bdeca97d014a2dd5f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248" cy="14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drawing>
          <wp:inline distT="0" distB="0" distL="114300" distR="114300">
            <wp:extent cx="2551430" cy="1428115"/>
            <wp:effectExtent l="0" t="0" r="1270" b="635"/>
            <wp:docPr id="13" name="图片 13" descr="b3ff0dd4c192f88f324bd93d6b8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3ff0dd4c192f88f324bd93d6b8090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299" cy="142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活动3：</w:t>
      </w:r>
      <w:r>
        <w:rPr>
          <w:rFonts w:hint="eastAsia" w:ascii="宋体" w:hAnsi="宋体" w:eastAsia="宋体" w:cs="Times New Roman"/>
          <w:bCs/>
          <w:sz w:val="24"/>
          <w:szCs w:val="24"/>
        </w:rPr>
        <w:t>跟随视频中的教师示范尝试抽陀螺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了解抽陀螺的历史及别名“抽贱骨头”、“抽汉奸”的由来。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活动4：</w:t>
      </w:r>
      <w:r>
        <w:rPr>
          <w:rFonts w:hint="eastAsia" w:ascii="宋体" w:hAnsi="宋体" w:eastAsia="宋体" w:cs="Times New Roman"/>
          <w:bCs/>
          <w:sz w:val="24"/>
          <w:szCs w:val="24"/>
        </w:rPr>
        <w:t>游戏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抽陀螺接力赛：各组组员每人抽2-3米，看哪一组最先完成。或者每人抽三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下，每一下间隔不许超过3秒，看哪一组抽得最远。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多人比赛：多人同时进行，每人一个赛道，听提示音后从起点抽着陀螺到终点，看谁速度最快。串道算犯规，可判其从出跑道的位置重新开始。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赶牛入圈：在地上画两个圈，把陀螺从一个圈内抽到另一个圈内旋转。 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活动5：</w:t>
      </w:r>
      <w:r>
        <w:rPr>
          <w:rFonts w:hint="eastAsia" w:ascii="宋体" w:hAnsi="宋体" w:eastAsia="宋体" w:cs="Times New Roman"/>
          <w:sz w:val="24"/>
          <w:szCs w:val="24"/>
        </w:rPr>
        <w:t>跟随视频进行放松拉伸。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Times New Roman"/>
          <w:kern w:val="2"/>
          <w:sz w:val="24"/>
          <w:szCs w:val="24"/>
        </w:rPr>
        <w:t>三、锻炼要求及抽陀螺的注意事项</w:t>
      </w:r>
    </w:p>
    <w:p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在宽敞平坦光滑的地面或者冰面上进行；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</w:rPr>
        <w:t>去冰面上一定要有父母的陪同才可以；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夏天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建议</w:t>
      </w:r>
      <w:r>
        <w:rPr>
          <w:rFonts w:hint="eastAsia" w:ascii="宋体" w:hAnsi="宋体" w:eastAsia="宋体" w:cs="Times New Roman"/>
          <w:bCs/>
          <w:sz w:val="24"/>
          <w:szCs w:val="24"/>
        </w:rPr>
        <w:t>带个冰袖，防止鞭梢抽到胳膊。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214EA"/>
    <w:multiLevelType w:val="singleLevel"/>
    <w:tmpl w:val="F96214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DD474C"/>
    <w:multiLevelType w:val="singleLevel"/>
    <w:tmpl w:val="12DD4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DF52A2"/>
    <w:multiLevelType w:val="singleLevel"/>
    <w:tmpl w:val="2ADF52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37EDEA5"/>
    <w:multiLevelType w:val="singleLevel"/>
    <w:tmpl w:val="637ED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4B8"/>
    <w:rsid w:val="003D5B06"/>
    <w:rsid w:val="005B04B8"/>
    <w:rsid w:val="009649BE"/>
    <w:rsid w:val="00E5506B"/>
    <w:rsid w:val="00FF7131"/>
    <w:rsid w:val="537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525</Characters>
  <Lines>4</Lines>
  <Paragraphs>1</Paragraphs>
  <TotalTime>8</TotalTime>
  <ScaleCrop>false</ScaleCrop>
  <LinksUpToDate>false</LinksUpToDate>
  <CharactersWithSpaces>615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2020-07-16T21:35:00Z</dcterms:created>
  <dc:creator>jin nan</dc:creator>
  <cp:lastModifiedBy>张巧云</cp:lastModifiedBy>
  <dcterms:modified xsi:type="dcterms:W3CDTF">2020-10-17T06:02:51Z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