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FC" w:rsidRDefault="00BC76A1" w:rsidP="003B2463">
      <w:pPr>
        <w:spacing w:afterLines="100" w:after="312" w:line="360" w:lineRule="auto"/>
        <w:jc w:val="center"/>
        <w:rPr>
          <w:rFonts w:ascii="宋体" w:eastAsia="宋体" w:hAnsi="宋体"/>
          <w:b/>
          <w:sz w:val="30"/>
          <w:szCs w:val="30"/>
        </w:rPr>
      </w:pPr>
      <w:r>
        <w:rPr>
          <w:rFonts w:ascii="宋体" w:eastAsia="宋体" w:hAnsi="宋体" w:hint="eastAsia"/>
          <w:b/>
          <w:sz w:val="30"/>
          <w:szCs w:val="30"/>
        </w:rPr>
        <w:t>七年级音乐 第</w:t>
      </w:r>
      <w:r>
        <w:rPr>
          <w:rFonts w:ascii="宋体" w:eastAsia="宋体" w:hAnsi="宋体"/>
          <w:b/>
          <w:sz w:val="30"/>
          <w:szCs w:val="30"/>
        </w:rPr>
        <w:t>1</w:t>
      </w:r>
      <w:r w:rsidR="008E29D9">
        <w:rPr>
          <w:rFonts w:ascii="宋体" w:eastAsia="宋体" w:hAnsi="宋体"/>
          <w:b/>
          <w:sz w:val="30"/>
          <w:szCs w:val="30"/>
        </w:rPr>
        <w:t>2</w:t>
      </w:r>
      <w:r>
        <w:rPr>
          <w:rFonts w:ascii="宋体" w:eastAsia="宋体" w:hAnsi="宋体" w:hint="eastAsia"/>
          <w:b/>
          <w:sz w:val="30"/>
          <w:szCs w:val="30"/>
        </w:rPr>
        <w:t>课时 《</w:t>
      </w:r>
      <w:r w:rsidR="008E29D9">
        <w:rPr>
          <w:rFonts w:ascii="宋体" w:eastAsia="宋体" w:hAnsi="宋体" w:hint="eastAsia"/>
          <w:b/>
          <w:sz w:val="30"/>
          <w:szCs w:val="30"/>
        </w:rPr>
        <w:t>爱的罗曼斯</w:t>
      </w:r>
      <w:r>
        <w:rPr>
          <w:rFonts w:ascii="宋体" w:eastAsia="宋体" w:hAnsi="宋体" w:hint="eastAsia"/>
          <w:b/>
          <w:sz w:val="30"/>
          <w:szCs w:val="30"/>
        </w:rPr>
        <w:t>》 拓展资源</w:t>
      </w:r>
    </w:p>
    <w:p w:rsidR="007F18FC" w:rsidRDefault="00BC76A1">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一</w:t>
      </w:r>
      <w:r>
        <w:rPr>
          <w:rFonts w:ascii="宋体" w:eastAsia="宋体" w:hAnsi="宋体"/>
          <w:b/>
          <w:bCs/>
          <w:sz w:val="24"/>
          <w:szCs w:val="24"/>
        </w:rPr>
        <w:t>、文字资源</w:t>
      </w:r>
    </w:p>
    <w:p w:rsidR="007F18FC" w:rsidRDefault="00BC76A1" w:rsidP="0027069E">
      <w:pPr>
        <w:spacing w:line="360" w:lineRule="auto"/>
        <w:jc w:val="center"/>
        <w:rPr>
          <w:rFonts w:ascii="宋体" w:eastAsia="宋体" w:hAnsi="宋体"/>
          <w:b/>
          <w:bCs/>
          <w:sz w:val="24"/>
          <w:szCs w:val="24"/>
        </w:rPr>
      </w:pPr>
      <w:bookmarkStart w:id="0" w:name="_GoBack"/>
      <w:bookmarkEnd w:id="0"/>
      <w:r>
        <w:rPr>
          <w:rFonts w:ascii="宋体" w:eastAsia="宋体" w:hAnsi="宋体" w:hint="eastAsia"/>
          <w:b/>
          <w:bCs/>
          <w:sz w:val="24"/>
          <w:szCs w:val="24"/>
        </w:rPr>
        <w:t>吉他的</w:t>
      </w:r>
      <w:r>
        <w:rPr>
          <w:rFonts w:ascii="宋体" w:eastAsia="宋体" w:hAnsi="宋体"/>
          <w:b/>
          <w:bCs/>
          <w:sz w:val="24"/>
          <w:szCs w:val="24"/>
        </w:rPr>
        <w:t>起源</w:t>
      </w:r>
      <w:r w:rsidR="00D8204B">
        <w:rPr>
          <w:rFonts w:ascii="宋体" w:eastAsia="宋体" w:hAnsi="宋体" w:hint="eastAsia"/>
          <w:b/>
          <w:bCs/>
          <w:sz w:val="24"/>
          <w:szCs w:val="24"/>
        </w:rPr>
        <w:t>与</w:t>
      </w:r>
      <w:r>
        <w:rPr>
          <w:rFonts w:ascii="宋体" w:eastAsia="宋体" w:hAnsi="宋体"/>
          <w:b/>
          <w:bCs/>
          <w:sz w:val="24"/>
          <w:szCs w:val="24"/>
        </w:rPr>
        <w:t>发展</w:t>
      </w:r>
    </w:p>
    <w:p w:rsidR="00E45F4E" w:rsidRDefault="00BC76A1" w:rsidP="00E45F4E">
      <w:pPr>
        <w:spacing w:line="360" w:lineRule="auto"/>
        <w:ind w:firstLineChars="200" w:firstLine="480"/>
        <w:jc w:val="left"/>
        <w:rPr>
          <w:rFonts w:ascii="宋体" w:eastAsia="宋体" w:hAnsi="宋体"/>
          <w:bCs/>
          <w:sz w:val="24"/>
          <w:szCs w:val="24"/>
        </w:rPr>
      </w:pPr>
      <w:r>
        <w:rPr>
          <w:rFonts w:ascii="宋体" w:eastAsia="宋体" w:hAnsi="宋体" w:hint="eastAsia"/>
          <w:bCs/>
          <w:noProof/>
          <w:sz w:val="24"/>
          <w:szCs w:val="24"/>
        </w:rPr>
        <w:drawing>
          <wp:anchor distT="0" distB="0" distL="114300" distR="114300" simplePos="0" relativeHeight="251658240" behindDoc="0" locked="0" layoutInCell="1" allowOverlap="1">
            <wp:simplePos x="0" y="0"/>
            <wp:positionH relativeFrom="column">
              <wp:posOffset>3905250</wp:posOffset>
            </wp:positionH>
            <wp:positionV relativeFrom="paragraph">
              <wp:posOffset>93980</wp:posOffset>
            </wp:positionV>
            <wp:extent cx="1981200" cy="1981200"/>
            <wp:effectExtent l="0" t="0" r="0" b="0"/>
            <wp:wrapSquare wrapText="bothSides"/>
            <wp:docPr id="3" name="图片 3" descr="D:\磊工作\区微课\3.爱的罗曼斯（迷人的吉他）\资料\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磊工作\区微课\3.爱的罗曼斯（迷人的吉他）\资料\tim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anchor>
        </w:drawing>
      </w:r>
      <w:r w:rsidR="00E45F4E" w:rsidRPr="00E45F4E">
        <w:rPr>
          <w:rFonts w:ascii="宋体" w:eastAsia="宋体" w:hAnsi="宋体" w:hint="eastAsia"/>
          <w:bCs/>
          <w:sz w:val="24"/>
          <w:szCs w:val="24"/>
        </w:rPr>
        <w:t>吉他的祖先，可以追溯到公元前两三千年前古埃及</w:t>
      </w:r>
      <w:proofErr w:type="gramStart"/>
      <w:r w:rsidR="00E45F4E" w:rsidRPr="00E45F4E">
        <w:rPr>
          <w:rFonts w:ascii="宋体" w:eastAsia="宋体" w:hAnsi="宋体" w:hint="eastAsia"/>
          <w:bCs/>
          <w:sz w:val="24"/>
          <w:szCs w:val="24"/>
        </w:rPr>
        <w:t>的耐法尔</w:t>
      </w:r>
      <w:proofErr w:type="gramEnd"/>
      <w:r w:rsidR="00E45F4E" w:rsidRPr="00E45F4E">
        <w:rPr>
          <w:rFonts w:ascii="宋体" w:eastAsia="宋体" w:hAnsi="宋体" w:hint="eastAsia"/>
          <w:bCs/>
          <w:sz w:val="24"/>
          <w:szCs w:val="24"/>
        </w:rPr>
        <w:t>、古巴比伦和古波斯的各种古弹拨乐器。考古学家找到的最古老的类似现代吉他的乐器，是公元前</w:t>
      </w:r>
      <w:r w:rsidR="00E45F4E" w:rsidRPr="00E45F4E">
        <w:rPr>
          <w:rFonts w:ascii="宋体" w:eastAsia="宋体" w:hAnsi="宋体"/>
          <w:bCs/>
          <w:sz w:val="24"/>
          <w:szCs w:val="24"/>
        </w:rPr>
        <w:t>1400</w:t>
      </w:r>
      <w:r w:rsidR="00E45F4E" w:rsidRPr="00E45F4E">
        <w:rPr>
          <w:rFonts w:ascii="宋体" w:eastAsia="宋体" w:hAnsi="宋体" w:hint="eastAsia"/>
          <w:bCs/>
          <w:sz w:val="24"/>
          <w:szCs w:val="24"/>
        </w:rPr>
        <w:t>年前生活在小亚细亚和叙利亚北部的古赫梯人城门遗址上的“赫梯吉他”。</w:t>
      </w:r>
      <w:r w:rsidR="00E45F4E" w:rsidRPr="00E45F4E">
        <w:rPr>
          <w:rFonts w:ascii="宋体" w:eastAsia="宋体" w:hAnsi="宋体"/>
          <w:bCs/>
          <w:sz w:val="24"/>
          <w:szCs w:val="24"/>
        </w:rPr>
        <w:t>8</w:t>
      </w:r>
      <w:proofErr w:type="gramStart"/>
      <w:r w:rsidR="00E45F4E" w:rsidRPr="00E45F4E">
        <w:rPr>
          <w:rFonts w:ascii="宋体" w:eastAsia="宋体" w:hAnsi="宋体"/>
          <w:bCs/>
          <w:sz w:val="24"/>
          <w:szCs w:val="24"/>
        </w:rPr>
        <w:t>字型内弯的</w:t>
      </w:r>
      <w:proofErr w:type="gramEnd"/>
      <w:r w:rsidR="00E45F4E" w:rsidRPr="00E45F4E">
        <w:rPr>
          <w:rFonts w:ascii="宋体" w:eastAsia="宋体" w:hAnsi="宋体"/>
          <w:bCs/>
          <w:sz w:val="24"/>
          <w:szCs w:val="24"/>
        </w:rPr>
        <w:t>琴体决定了吉</w:t>
      </w:r>
      <w:r w:rsidR="00E45F4E" w:rsidRPr="00E45F4E">
        <w:rPr>
          <w:rFonts w:ascii="宋体" w:eastAsia="宋体" w:hAnsi="宋体" w:hint="eastAsia"/>
          <w:bCs/>
          <w:sz w:val="24"/>
          <w:szCs w:val="24"/>
        </w:rPr>
        <w:t>他类乐器特有的声音共鸣和乐器特点，这也成为吉他与其它弹拨乐器的最显著特点。</w:t>
      </w:r>
    </w:p>
    <w:p w:rsidR="00E45F4E" w:rsidRDefault="00E45F4E" w:rsidP="00E45F4E">
      <w:pPr>
        <w:spacing w:line="360" w:lineRule="auto"/>
        <w:ind w:firstLineChars="200" w:firstLine="480"/>
        <w:jc w:val="left"/>
        <w:rPr>
          <w:rFonts w:ascii="宋体" w:eastAsia="宋体" w:hAnsi="宋体"/>
          <w:bCs/>
          <w:sz w:val="24"/>
          <w:szCs w:val="24"/>
        </w:rPr>
      </w:pPr>
      <w:r w:rsidRPr="00E45F4E">
        <w:rPr>
          <w:rFonts w:ascii="宋体" w:eastAsia="宋体" w:hAnsi="宋体" w:hint="eastAsia"/>
          <w:bCs/>
          <w:sz w:val="24"/>
          <w:szCs w:val="24"/>
        </w:rPr>
        <w:t>在十三世纪的西班牙，由波斯</w:t>
      </w:r>
      <w:proofErr w:type="gramStart"/>
      <w:r w:rsidRPr="00E45F4E">
        <w:rPr>
          <w:rFonts w:ascii="宋体" w:eastAsia="宋体" w:hAnsi="宋体" w:hint="eastAsia"/>
          <w:bCs/>
          <w:sz w:val="24"/>
          <w:szCs w:val="24"/>
        </w:rPr>
        <w:t>语逐渐</w:t>
      </w:r>
      <w:proofErr w:type="gramEnd"/>
      <w:r w:rsidRPr="00E45F4E">
        <w:rPr>
          <w:rFonts w:ascii="宋体" w:eastAsia="宋体" w:hAnsi="宋体" w:hint="eastAsia"/>
          <w:bCs/>
          <w:sz w:val="24"/>
          <w:szCs w:val="24"/>
        </w:rPr>
        <w:t>演化成的西班牙语吉他一词就已经形成，在当时种类繁多的乐器中，已经出现了“摩尔吉他”和“拉丁吉他”。其中摩尔吉他琴体为椭圆形背部鼓起，使用金属弦，演奏风格比较粗犷；拉丁吉他琴体为与现代吉他类似的</w:t>
      </w:r>
      <w:r w:rsidRPr="00E45F4E">
        <w:rPr>
          <w:rFonts w:ascii="宋体" w:eastAsia="宋体" w:hAnsi="宋体"/>
          <w:bCs/>
          <w:sz w:val="24"/>
          <w:szCs w:val="24"/>
        </w:rPr>
        <w:t>8字型平底结</w:t>
      </w:r>
      <w:r w:rsidRPr="00E45F4E">
        <w:rPr>
          <w:rFonts w:ascii="宋体" w:eastAsia="宋体" w:hAnsi="宋体" w:hint="eastAsia"/>
          <w:bCs/>
          <w:sz w:val="24"/>
          <w:szCs w:val="24"/>
        </w:rPr>
        <w:t>构，使用羊肠弦，风格典雅。</w:t>
      </w:r>
    </w:p>
    <w:p w:rsidR="00E45F4E" w:rsidRDefault="00E45F4E" w:rsidP="00E45F4E">
      <w:pPr>
        <w:spacing w:line="360" w:lineRule="auto"/>
        <w:ind w:firstLineChars="200" w:firstLine="480"/>
        <w:jc w:val="left"/>
        <w:rPr>
          <w:rFonts w:ascii="宋体" w:eastAsia="宋体" w:hAnsi="宋体"/>
          <w:bCs/>
          <w:sz w:val="24"/>
          <w:szCs w:val="24"/>
        </w:rPr>
      </w:pPr>
      <w:r w:rsidRPr="00E45F4E">
        <w:rPr>
          <w:rFonts w:ascii="宋体" w:eastAsia="宋体" w:hAnsi="宋体" w:hint="eastAsia"/>
          <w:bCs/>
          <w:sz w:val="24"/>
          <w:szCs w:val="24"/>
        </w:rPr>
        <w:t>文艺复兴时期是吉他的鼎盛时期。十六世纪</w:t>
      </w:r>
      <w:proofErr w:type="gramStart"/>
      <w:r w:rsidRPr="00E45F4E">
        <w:rPr>
          <w:rFonts w:ascii="宋体" w:eastAsia="宋体" w:hAnsi="宋体" w:hint="eastAsia"/>
          <w:bCs/>
          <w:sz w:val="24"/>
          <w:szCs w:val="24"/>
        </w:rPr>
        <w:t>四对复弦的</w:t>
      </w:r>
      <w:proofErr w:type="gramEnd"/>
      <w:r w:rsidRPr="00E45F4E">
        <w:rPr>
          <w:rFonts w:ascii="宋体" w:eastAsia="宋体" w:hAnsi="宋体" w:hint="eastAsia"/>
          <w:bCs/>
          <w:sz w:val="24"/>
          <w:szCs w:val="24"/>
        </w:rPr>
        <w:t>吉他和它的近亲——用手指弹奏的比维拉琴，在演奏与创作方面都达到了很高的水准。吉他和比维拉琴不仅深受民众喜爱，而且还常常成为宫廷乐器。当时的吉他、比维拉大师有米兰、纳乐瓦埃斯、穆达拉以及十七世纪时</w:t>
      </w:r>
      <w:proofErr w:type="gramStart"/>
      <w:r w:rsidRPr="00E45F4E">
        <w:rPr>
          <w:rFonts w:ascii="宋体" w:eastAsia="宋体" w:hAnsi="宋体" w:hint="eastAsia"/>
          <w:bCs/>
          <w:sz w:val="24"/>
          <w:szCs w:val="24"/>
        </w:rPr>
        <w:t>五组复弦的</w:t>
      </w:r>
      <w:proofErr w:type="gramEnd"/>
      <w:r w:rsidRPr="00E45F4E">
        <w:rPr>
          <w:rFonts w:ascii="宋体" w:eastAsia="宋体" w:hAnsi="宋体" w:hint="eastAsia"/>
          <w:bCs/>
          <w:sz w:val="24"/>
          <w:szCs w:val="24"/>
        </w:rPr>
        <w:t>巴洛克吉他时代大师桑斯、科尔贝塔、维赛等。他们的许多作品现在仍是现代古典吉他曲目中的不朽财富。当时吉他、比维拉琴等乐器所使用的记谱方法还不是现在的五线谱，而是用横线来代表各弦，用数字或字母表示音位和指法，与现在民谣吉他中使用的六线谱类似的图示记谱法。</w:t>
      </w:r>
    </w:p>
    <w:p w:rsidR="00E45F4E" w:rsidRDefault="00E45F4E" w:rsidP="00E45F4E">
      <w:pPr>
        <w:spacing w:line="360" w:lineRule="auto"/>
        <w:ind w:firstLineChars="200" w:firstLine="480"/>
        <w:jc w:val="left"/>
        <w:rPr>
          <w:rFonts w:ascii="宋体" w:eastAsia="宋体" w:hAnsi="宋体"/>
          <w:bCs/>
          <w:sz w:val="24"/>
          <w:szCs w:val="24"/>
        </w:rPr>
      </w:pPr>
      <w:r w:rsidRPr="00E45F4E">
        <w:rPr>
          <w:rFonts w:ascii="宋体" w:eastAsia="宋体" w:hAnsi="宋体" w:hint="eastAsia"/>
          <w:bCs/>
          <w:sz w:val="24"/>
          <w:szCs w:val="24"/>
        </w:rPr>
        <w:t>当时著名的鲁特琴大道兰和魏斯等人的作品经后人改编，在今天的古典吉他曲目中占有重要的位置。十八世纪后期鲁</w:t>
      </w:r>
      <w:proofErr w:type="gramStart"/>
      <w:r w:rsidRPr="00E45F4E">
        <w:rPr>
          <w:rFonts w:ascii="宋体" w:eastAsia="宋体" w:hAnsi="宋体" w:hint="eastAsia"/>
          <w:bCs/>
          <w:sz w:val="24"/>
          <w:szCs w:val="24"/>
        </w:rPr>
        <w:t>特</w:t>
      </w:r>
      <w:proofErr w:type="gramEnd"/>
      <w:r w:rsidRPr="00E45F4E">
        <w:rPr>
          <w:rFonts w:ascii="宋体" w:eastAsia="宋体" w:hAnsi="宋体" w:hint="eastAsia"/>
          <w:bCs/>
          <w:sz w:val="24"/>
          <w:szCs w:val="24"/>
        </w:rPr>
        <w:t>琴和比维拉</w:t>
      </w:r>
      <w:proofErr w:type="gramStart"/>
      <w:r w:rsidRPr="00E45F4E">
        <w:rPr>
          <w:rFonts w:ascii="宋体" w:eastAsia="宋体" w:hAnsi="宋体" w:hint="eastAsia"/>
          <w:bCs/>
          <w:sz w:val="24"/>
          <w:szCs w:val="24"/>
        </w:rPr>
        <w:t>琴逐渐</w:t>
      </w:r>
      <w:proofErr w:type="gramEnd"/>
      <w:r w:rsidRPr="00E45F4E">
        <w:rPr>
          <w:rFonts w:ascii="宋体" w:eastAsia="宋体" w:hAnsi="宋体" w:hint="eastAsia"/>
          <w:bCs/>
          <w:sz w:val="24"/>
          <w:szCs w:val="24"/>
        </w:rPr>
        <w:t>退出了历史舞台，</w:t>
      </w:r>
      <w:proofErr w:type="gramStart"/>
      <w:r w:rsidRPr="00E45F4E">
        <w:rPr>
          <w:rFonts w:ascii="宋体" w:eastAsia="宋体" w:hAnsi="宋体" w:hint="eastAsia"/>
          <w:bCs/>
          <w:sz w:val="24"/>
          <w:szCs w:val="24"/>
        </w:rPr>
        <w:t>五对复弦和</w:t>
      </w:r>
      <w:proofErr w:type="gramEnd"/>
      <w:r w:rsidRPr="00E45F4E">
        <w:rPr>
          <w:rFonts w:ascii="宋体" w:eastAsia="宋体" w:hAnsi="宋体" w:hint="eastAsia"/>
          <w:bCs/>
          <w:sz w:val="24"/>
          <w:szCs w:val="24"/>
        </w:rPr>
        <w:t>其后出现的</w:t>
      </w:r>
      <w:proofErr w:type="gramStart"/>
      <w:r w:rsidRPr="00E45F4E">
        <w:rPr>
          <w:rFonts w:ascii="宋体" w:eastAsia="宋体" w:hAnsi="宋体" w:hint="eastAsia"/>
          <w:bCs/>
          <w:sz w:val="24"/>
          <w:szCs w:val="24"/>
        </w:rPr>
        <w:t>六对复弦吉他</w:t>
      </w:r>
      <w:proofErr w:type="gramEnd"/>
      <w:r w:rsidRPr="00E45F4E">
        <w:rPr>
          <w:rFonts w:ascii="宋体" w:eastAsia="宋体" w:hAnsi="宋体" w:hint="eastAsia"/>
          <w:bCs/>
          <w:sz w:val="24"/>
          <w:szCs w:val="24"/>
        </w:rPr>
        <w:t>也渐渐完成了它们的历史使命。</w:t>
      </w:r>
      <w:r w:rsidRPr="00E45F4E">
        <w:rPr>
          <w:rFonts w:ascii="宋体" w:eastAsia="宋体" w:hAnsi="宋体"/>
          <w:bCs/>
          <w:sz w:val="24"/>
          <w:szCs w:val="24"/>
        </w:rPr>
        <w:t>1800年前后，</w:t>
      </w:r>
      <w:r w:rsidRPr="00E45F4E">
        <w:rPr>
          <w:rFonts w:ascii="宋体" w:eastAsia="宋体" w:hAnsi="宋体" w:hint="eastAsia"/>
          <w:bCs/>
          <w:sz w:val="24"/>
          <w:szCs w:val="24"/>
        </w:rPr>
        <w:t>全新的六根单弦的吉他以其清晰的和声及调弦方便等优点很快得到了几乎全欧洲的青睐，古典吉他的黄金时代终于到来了。</w:t>
      </w:r>
    </w:p>
    <w:p w:rsidR="00E45F4E" w:rsidRDefault="00E45F4E" w:rsidP="00E45F4E">
      <w:pPr>
        <w:spacing w:line="360" w:lineRule="auto"/>
        <w:ind w:firstLineChars="200" w:firstLine="480"/>
        <w:jc w:val="left"/>
        <w:rPr>
          <w:rFonts w:ascii="宋体" w:eastAsia="宋体" w:hAnsi="宋体"/>
          <w:bCs/>
          <w:sz w:val="24"/>
          <w:szCs w:val="24"/>
        </w:rPr>
      </w:pPr>
      <w:r w:rsidRPr="00E45F4E">
        <w:rPr>
          <w:rFonts w:ascii="宋体" w:eastAsia="宋体" w:hAnsi="宋体" w:hint="eastAsia"/>
          <w:bCs/>
          <w:sz w:val="24"/>
          <w:szCs w:val="24"/>
        </w:rPr>
        <w:t>十九世纪初，活跃在当时吉他音乐中心巴黎、维也纳还有伦敦的最著名的吉他大师有索尔、阿瓜多、朱利亚尼、卡罗利和卡尔卡西。</w:t>
      </w:r>
      <w:proofErr w:type="gramStart"/>
      <w:r w:rsidRPr="00E45F4E">
        <w:rPr>
          <w:rFonts w:ascii="宋体" w:eastAsia="宋体" w:hAnsi="宋体" w:hint="eastAsia"/>
          <w:bCs/>
          <w:sz w:val="24"/>
          <w:szCs w:val="24"/>
        </w:rPr>
        <w:t>其中索</w:t>
      </w:r>
      <w:proofErr w:type="gramEnd"/>
      <w:r w:rsidRPr="00E45F4E">
        <w:rPr>
          <w:rFonts w:ascii="宋体" w:eastAsia="宋体" w:hAnsi="宋体" w:hint="eastAsia"/>
          <w:bCs/>
          <w:sz w:val="24"/>
          <w:szCs w:val="24"/>
        </w:rPr>
        <w:t>尔和朱利亚尼除了是吉他大师外还</w:t>
      </w:r>
      <w:r w:rsidRPr="00E45F4E">
        <w:rPr>
          <w:rFonts w:ascii="宋体" w:eastAsia="宋体" w:hAnsi="宋体" w:hint="eastAsia"/>
          <w:bCs/>
          <w:sz w:val="24"/>
          <w:szCs w:val="24"/>
        </w:rPr>
        <w:lastRenderedPageBreak/>
        <w:t>是出色的音乐家，他们以杰出的才华为六弦古典吉他创作了包括协奏曲在内的第一批大型曲目，为六弦吉他日后的发展奠定了基础。尤其索尔在创作上承袭海顿、莫扎特的古典音乐传统，除写作歌剧、舞剧音乐外，还为吉他创作了包括系统的练习曲、教程在内的大量优秀作品，被音乐评论家称为“吉他音乐的贝多芬”。</w:t>
      </w:r>
    </w:p>
    <w:p w:rsidR="00E45F4E" w:rsidRDefault="00E45F4E" w:rsidP="00E45F4E">
      <w:pPr>
        <w:spacing w:line="360" w:lineRule="auto"/>
        <w:ind w:firstLineChars="200" w:firstLine="480"/>
        <w:jc w:val="left"/>
        <w:rPr>
          <w:rFonts w:ascii="宋体" w:eastAsia="宋体" w:hAnsi="宋体"/>
          <w:bCs/>
          <w:sz w:val="24"/>
          <w:szCs w:val="24"/>
        </w:rPr>
      </w:pPr>
      <w:r w:rsidRPr="00E45F4E">
        <w:rPr>
          <w:rFonts w:ascii="宋体" w:eastAsia="宋体" w:hAnsi="宋体" w:hint="eastAsia"/>
          <w:bCs/>
          <w:sz w:val="24"/>
          <w:szCs w:val="24"/>
        </w:rPr>
        <w:t>十九世纪后期著名的吉他音乐家有考斯特、默茨、卡诺、雷冈第等，他们为吉他创作的很多优秀作品都成为了十九世纪吉他音乐的经典。吉他能在二十世纪蓬勃发展并达到前所未有的辉煌，在很大程度上应归功于“近代吉他之父”泰雷加对吉他从</w:t>
      </w:r>
      <w:proofErr w:type="gramStart"/>
      <w:r w:rsidRPr="00E45F4E">
        <w:rPr>
          <w:rFonts w:ascii="宋体" w:eastAsia="宋体" w:hAnsi="宋体" w:hint="eastAsia"/>
          <w:bCs/>
          <w:sz w:val="24"/>
          <w:szCs w:val="24"/>
        </w:rPr>
        <w:t>制做</w:t>
      </w:r>
      <w:proofErr w:type="gramEnd"/>
      <w:r w:rsidRPr="00E45F4E">
        <w:rPr>
          <w:rFonts w:ascii="宋体" w:eastAsia="宋体" w:hAnsi="宋体" w:hint="eastAsia"/>
          <w:bCs/>
          <w:sz w:val="24"/>
          <w:szCs w:val="24"/>
        </w:rPr>
        <w:t>、乐器性能、演奏技术直至曲目等各方面的深入研究和革新。泰雷加和他的老师阿尔卡斯一直致力于与吉他</w:t>
      </w:r>
      <w:proofErr w:type="gramStart"/>
      <w:r w:rsidRPr="00E45F4E">
        <w:rPr>
          <w:rFonts w:ascii="宋体" w:eastAsia="宋体" w:hAnsi="宋体" w:hint="eastAsia"/>
          <w:bCs/>
          <w:sz w:val="24"/>
          <w:szCs w:val="24"/>
        </w:rPr>
        <w:t>制作家</w:t>
      </w:r>
      <w:proofErr w:type="gramEnd"/>
      <w:r w:rsidRPr="00E45F4E">
        <w:rPr>
          <w:rFonts w:ascii="宋体" w:eastAsia="宋体" w:hAnsi="宋体" w:hint="eastAsia"/>
          <w:bCs/>
          <w:sz w:val="24"/>
          <w:szCs w:val="24"/>
        </w:rPr>
        <w:t>托雷斯合作，并最终生产出了琴体扩大、音量增大、乐器性能明显改善的现代古典吉他。</w:t>
      </w:r>
    </w:p>
    <w:p w:rsidR="007F18FC" w:rsidRDefault="00BC76A1" w:rsidP="00E45F4E">
      <w:pPr>
        <w:spacing w:line="360" w:lineRule="auto"/>
        <w:ind w:firstLineChars="200" w:firstLine="420"/>
        <w:jc w:val="left"/>
        <w:rPr>
          <w:rFonts w:ascii="楷体" w:eastAsia="楷体" w:hAnsi="楷体"/>
          <w:szCs w:val="21"/>
        </w:rPr>
      </w:pPr>
      <w:r>
        <w:rPr>
          <w:rFonts w:ascii="楷体" w:eastAsia="楷体" w:hAnsi="楷体" w:hint="eastAsia"/>
          <w:szCs w:val="21"/>
        </w:rPr>
        <w:t>【资料来源】</w:t>
      </w:r>
    </w:p>
    <w:p w:rsidR="007F18FC" w:rsidRDefault="00BC76A1">
      <w:pPr>
        <w:spacing w:line="360" w:lineRule="auto"/>
        <w:ind w:firstLineChars="200" w:firstLine="420"/>
        <w:jc w:val="left"/>
        <w:rPr>
          <w:rFonts w:ascii="楷体" w:eastAsia="楷体" w:hAnsi="楷体"/>
          <w:szCs w:val="21"/>
        </w:rPr>
      </w:pPr>
      <w:r>
        <w:rPr>
          <w:rFonts w:ascii="楷体" w:eastAsia="楷体" w:hAnsi="楷体" w:hint="eastAsia"/>
          <w:szCs w:val="21"/>
        </w:rPr>
        <w:t>书名：《吉他的</w:t>
      </w:r>
      <w:r w:rsidRPr="00D8204B">
        <w:rPr>
          <w:rFonts w:ascii="楷体" w:eastAsia="楷体" w:hAnsi="楷体" w:hint="eastAsia"/>
          <w:szCs w:val="21"/>
        </w:rPr>
        <w:t>起源</w:t>
      </w:r>
      <w:r w:rsidR="00D8204B" w:rsidRPr="00D8204B">
        <w:rPr>
          <w:rFonts w:ascii="楷体" w:eastAsia="楷体" w:hAnsi="楷体" w:hint="eastAsia"/>
          <w:szCs w:val="21"/>
        </w:rPr>
        <w:t>与</w:t>
      </w:r>
      <w:r w:rsidRPr="00D8204B">
        <w:rPr>
          <w:rFonts w:ascii="楷体" w:eastAsia="楷体" w:hAnsi="楷体"/>
          <w:szCs w:val="21"/>
        </w:rPr>
        <w:t>发展</w:t>
      </w:r>
      <w:r>
        <w:rPr>
          <w:rFonts w:ascii="楷体" w:eastAsia="楷体" w:hAnsi="楷体" w:hint="eastAsia"/>
          <w:szCs w:val="21"/>
        </w:rPr>
        <w:t>》</w:t>
      </w:r>
    </w:p>
    <w:p w:rsidR="007F18FC" w:rsidRDefault="00BC76A1">
      <w:pPr>
        <w:spacing w:line="360" w:lineRule="auto"/>
        <w:ind w:firstLineChars="200" w:firstLine="420"/>
        <w:jc w:val="left"/>
        <w:rPr>
          <w:rFonts w:ascii="楷体" w:eastAsia="楷体" w:hAnsi="楷体"/>
          <w:szCs w:val="21"/>
        </w:rPr>
      </w:pPr>
      <w:r>
        <w:rPr>
          <w:rFonts w:ascii="楷体" w:eastAsia="楷体" w:hAnsi="楷体"/>
          <w:szCs w:val="21"/>
        </w:rPr>
        <w:t>作者：</w:t>
      </w:r>
      <w:proofErr w:type="spellStart"/>
      <w:r>
        <w:rPr>
          <w:rFonts w:ascii="楷体" w:eastAsia="楷体" w:hAnsi="楷体" w:hint="eastAsia"/>
          <w:szCs w:val="21"/>
        </w:rPr>
        <w:t>C</w:t>
      </w:r>
      <w:r>
        <w:rPr>
          <w:rFonts w:ascii="楷体" w:eastAsia="楷体" w:hAnsi="楷体"/>
          <w:szCs w:val="21"/>
        </w:rPr>
        <w:t>lunsdy</w:t>
      </w:r>
      <w:proofErr w:type="spellEnd"/>
    </w:p>
    <w:p w:rsidR="007F18FC" w:rsidRDefault="00BC76A1">
      <w:pPr>
        <w:spacing w:line="360" w:lineRule="auto"/>
        <w:ind w:firstLineChars="200" w:firstLine="420"/>
        <w:jc w:val="left"/>
        <w:rPr>
          <w:rFonts w:ascii="楷体" w:eastAsia="楷体" w:hAnsi="楷体"/>
          <w:szCs w:val="21"/>
        </w:rPr>
      </w:pPr>
      <w:r>
        <w:rPr>
          <w:rFonts w:ascii="楷体" w:eastAsia="楷体" w:hAnsi="楷体"/>
          <w:szCs w:val="21"/>
        </w:rPr>
        <w:t>出版社</w:t>
      </w:r>
      <w:r>
        <w:rPr>
          <w:rFonts w:ascii="楷体" w:eastAsia="楷体" w:hAnsi="楷体" w:hint="eastAsia"/>
          <w:szCs w:val="21"/>
        </w:rPr>
        <w:t>：中国知网</w:t>
      </w:r>
    </w:p>
    <w:p w:rsidR="007F18FC" w:rsidRDefault="00BC76A1">
      <w:pPr>
        <w:spacing w:line="360" w:lineRule="auto"/>
        <w:ind w:firstLineChars="200" w:firstLine="420"/>
        <w:jc w:val="left"/>
        <w:rPr>
          <w:rFonts w:ascii="楷体" w:eastAsia="楷体" w:hAnsi="楷体"/>
          <w:szCs w:val="21"/>
        </w:rPr>
      </w:pPr>
      <w:r>
        <w:rPr>
          <w:rFonts w:ascii="楷体" w:eastAsia="楷体" w:hAnsi="楷体"/>
          <w:szCs w:val="21"/>
        </w:rPr>
        <w:t>出版时间： 2010</w:t>
      </w:r>
      <w:r>
        <w:rPr>
          <w:rFonts w:ascii="楷体" w:eastAsia="楷体" w:hAnsi="楷体" w:hint="eastAsia"/>
          <w:szCs w:val="21"/>
        </w:rPr>
        <w:t>年</w:t>
      </w:r>
      <w:r>
        <w:rPr>
          <w:rFonts w:ascii="楷体" w:eastAsia="楷体" w:hAnsi="楷体"/>
          <w:szCs w:val="21"/>
        </w:rPr>
        <w:t>4</w:t>
      </w:r>
      <w:r>
        <w:rPr>
          <w:rFonts w:ascii="楷体" w:eastAsia="楷体" w:hAnsi="楷体" w:hint="eastAsia"/>
          <w:szCs w:val="21"/>
        </w:rPr>
        <w:t>月</w:t>
      </w:r>
    </w:p>
    <w:p w:rsidR="007F18FC" w:rsidRDefault="007F18FC">
      <w:pPr>
        <w:spacing w:line="360" w:lineRule="auto"/>
        <w:ind w:firstLineChars="200" w:firstLine="420"/>
        <w:jc w:val="left"/>
        <w:rPr>
          <w:rFonts w:ascii="楷体" w:eastAsia="楷体" w:hAnsi="楷体"/>
          <w:szCs w:val="21"/>
        </w:rPr>
      </w:pPr>
    </w:p>
    <w:p w:rsidR="00BC76A1" w:rsidRDefault="00BC76A1">
      <w:pPr>
        <w:spacing w:line="360" w:lineRule="auto"/>
        <w:ind w:firstLineChars="200" w:firstLine="420"/>
        <w:jc w:val="left"/>
        <w:rPr>
          <w:rFonts w:ascii="楷体" w:eastAsia="楷体" w:hAnsi="楷体"/>
          <w:szCs w:val="21"/>
        </w:rPr>
      </w:pPr>
    </w:p>
    <w:p w:rsidR="007F18FC" w:rsidRDefault="00BC76A1">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二、推荐欣赏</w:t>
      </w:r>
    </w:p>
    <w:p w:rsidR="007F18FC" w:rsidRPr="00BD6E68" w:rsidRDefault="00BC76A1">
      <w:pPr>
        <w:ind w:firstLineChars="200" w:firstLine="420"/>
        <w:rPr>
          <w:rFonts w:ascii="楷体" w:eastAsia="楷体" w:hAnsi="楷体"/>
          <w:color w:val="000000" w:themeColor="text1"/>
          <w:szCs w:val="21"/>
        </w:rPr>
      </w:pPr>
      <w:r>
        <w:rPr>
          <w:rFonts w:ascii="楷体" w:eastAsia="楷体" w:hAnsi="楷体"/>
          <w:color w:val="000000" w:themeColor="text1"/>
          <w:szCs w:val="21"/>
        </w:rPr>
        <w:t>专辑名称：</w:t>
      </w:r>
      <w:r>
        <w:rPr>
          <w:rFonts w:ascii="楷体" w:eastAsia="楷体" w:hAnsi="楷体" w:hint="eastAsia"/>
          <w:color w:val="000000" w:themeColor="text1"/>
          <w:szCs w:val="21"/>
        </w:rPr>
        <w:t>《</w:t>
      </w:r>
      <w:r w:rsidR="00BD6E68" w:rsidRPr="00BD6E68">
        <w:rPr>
          <w:rFonts w:ascii="楷体" w:eastAsia="楷体" w:hAnsi="楷体"/>
          <w:color w:val="000000" w:themeColor="text1"/>
          <w:szCs w:val="21"/>
        </w:rPr>
        <w:t>吉他·世界著名吉他名曲精选</w:t>
      </w:r>
      <w:r>
        <w:rPr>
          <w:rFonts w:ascii="楷体" w:eastAsia="楷体" w:hAnsi="楷体" w:hint="eastAsia"/>
          <w:color w:val="000000" w:themeColor="text1"/>
          <w:szCs w:val="21"/>
        </w:rPr>
        <w:t>》</w:t>
      </w:r>
    </w:p>
    <w:p w:rsidR="007F18FC" w:rsidRPr="00BD6E68" w:rsidRDefault="00BC76A1">
      <w:pPr>
        <w:ind w:firstLineChars="200" w:firstLine="420"/>
        <w:rPr>
          <w:rFonts w:ascii="楷体" w:eastAsia="楷体" w:hAnsi="楷体"/>
          <w:color w:val="000000" w:themeColor="text1"/>
          <w:szCs w:val="21"/>
        </w:rPr>
      </w:pPr>
      <w:r w:rsidRPr="00BD6E68">
        <w:rPr>
          <w:rFonts w:ascii="楷体" w:eastAsia="楷体" w:hAnsi="楷体"/>
          <w:color w:val="000000" w:themeColor="text1"/>
          <w:szCs w:val="21"/>
        </w:rPr>
        <w:t>演奏家：</w:t>
      </w:r>
      <w:r w:rsidR="00BD6E68">
        <w:rPr>
          <w:rFonts w:ascii="楷体" w:eastAsia="楷体" w:hAnsi="楷体" w:hint="eastAsia"/>
          <w:color w:val="000000" w:themeColor="text1"/>
          <w:szCs w:val="21"/>
        </w:rPr>
        <w:t>群星</w:t>
      </w:r>
    </w:p>
    <w:p w:rsidR="007F18FC" w:rsidRDefault="00BC76A1">
      <w:pPr>
        <w:ind w:firstLineChars="200" w:firstLine="420"/>
        <w:rPr>
          <w:rFonts w:ascii="楷体" w:eastAsia="楷体" w:hAnsi="楷体"/>
          <w:szCs w:val="21"/>
        </w:rPr>
      </w:pPr>
      <w:r>
        <w:rPr>
          <w:rFonts w:ascii="楷体" w:eastAsia="楷体" w:hAnsi="楷体"/>
          <w:szCs w:val="21"/>
        </w:rPr>
        <w:t>专辑风格：</w:t>
      </w:r>
      <w:r w:rsidR="00BD6E68">
        <w:rPr>
          <w:rFonts w:ascii="楷体" w:eastAsia="楷体" w:hAnsi="楷体" w:hint="eastAsia"/>
          <w:szCs w:val="21"/>
        </w:rPr>
        <w:t>纯音乐</w:t>
      </w:r>
    </w:p>
    <w:p w:rsidR="007F18FC" w:rsidRDefault="00BC76A1">
      <w:pPr>
        <w:ind w:firstLineChars="200" w:firstLine="420"/>
        <w:rPr>
          <w:rFonts w:ascii="楷体" w:eastAsia="楷体" w:hAnsi="楷体"/>
          <w:szCs w:val="21"/>
        </w:rPr>
      </w:pPr>
      <w:r>
        <w:rPr>
          <w:rFonts w:ascii="楷体" w:eastAsia="楷体" w:hAnsi="楷体"/>
          <w:szCs w:val="21"/>
        </w:rPr>
        <w:t>发行时间：20</w:t>
      </w:r>
      <w:r w:rsidR="00BD6E68">
        <w:rPr>
          <w:rFonts w:ascii="楷体" w:eastAsia="楷体" w:hAnsi="楷体"/>
          <w:szCs w:val="21"/>
        </w:rPr>
        <w:t>11</w:t>
      </w:r>
      <w:r>
        <w:rPr>
          <w:rFonts w:ascii="楷体" w:eastAsia="楷体" w:hAnsi="楷体"/>
          <w:szCs w:val="21"/>
        </w:rPr>
        <w:t>.</w:t>
      </w:r>
      <w:r w:rsidR="00BD6E68">
        <w:rPr>
          <w:rFonts w:ascii="楷体" w:eastAsia="楷体" w:hAnsi="楷体"/>
          <w:szCs w:val="21"/>
        </w:rPr>
        <w:t>07.10</w:t>
      </w:r>
    </w:p>
    <w:p w:rsidR="007F18FC" w:rsidRDefault="00BD6E68">
      <w:pPr>
        <w:spacing w:line="360" w:lineRule="auto"/>
        <w:ind w:firstLineChars="200" w:firstLine="420"/>
        <w:jc w:val="left"/>
      </w:pPr>
      <w:r>
        <w:rPr>
          <w:rFonts w:ascii="楷体" w:eastAsia="楷体" w:hAnsi="楷体"/>
          <w:noProof/>
          <w:color w:val="000000" w:themeColor="text1"/>
          <w:szCs w:val="21"/>
        </w:rPr>
        <w:drawing>
          <wp:inline distT="0" distB="0" distL="0" distR="0">
            <wp:extent cx="1776371" cy="1682711"/>
            <wp:effectExtent l="0" t="0" r="0" b="0"/>
            <wp:docPr id="1" name="图片 1" descr="D:\磊工作\区微课\3.爱的罗曼斯（迷人的吉他）\资料\专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磊工作\区微课\3.爱的罗曼斯（迷人的吉他）\资料\专辑.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3405" cy="1689374"/>
                    </a:xfrm>
                    <a:prstGeom prst="rect">
                      <a:avLst/>
                    </a:prstGeom>
                    <a:noFill/>
                    <a:ln>
                      <a:noFill/>
                    </a:ln>
                  </pic:spPr>
                </pic:pic>
              </a:graphicData>
            </a:graphic>
          </wp:inline>
        </w:drawing>
      </w:r>
    </w:p>
    <w:sectPr w:rsidR="007F18FC" w:rsidSect="00C34239">
      <w:pgSz w:w="11906" w:h="16838"/>
      <w:pgMar w:top="1440" w:right="1230" w:bottom="1440" w:left="123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48AC"/>
    <w:rsid w:val="0000781B"/>
    <w:rsid w:val="00084073"/>
    <w:rsid w:val="00093908"/>
    <w:rsid w:val="0009395A"/>
    <w:rsid w:val="0009417B"/>
    <w:rsid w:val="000D37EF"/>
    <w:rsid w:val="000F5A1F"/>
    <w:rsid w:val="00127C49"/>
    <w:rsid w:val="001626B6"/>
    <w:rsid w:val="001F38EC"/>
    <w:rsid w:val="002304CE"/>
    <w:rsid w:val="0027069E"/>
    <w:rsid w:val="002C24C0"/>
    <w:rsid w:val="002E15BF"/>
    <w:rsid w:val="0030041C"/>
    <w:rsid w:val="00355435"/>
    <w:rsid w:val="003A085F"/>
    <w:rsid w:val="003A7F98"/>
    <w:rsid w:val="003B2463"/>
    <w:rsid w:val="003D11B1"/>
    <w:rsid w:val="003E2DAC"/>
    <w:rsid w:val="006434C4"/>
    <w:rsid w:val="006C4826"/>
    <w:rsid w:val="006C48AC"/>
    <w:rsid w:val="006E00DB"/>
    <w:rsid w:val="00712007"/>
    <w:rsid w:val="007F18FC"/>
    <w:rsid w:val="008E29D9"/>
    <w:rsid w:val="0090258F"/>
    <w:rsid w:val="00A56807"/>
    <w:rsid w:val="00A650B4"/>
    <w:rsid w:val="00A67DDB"/>
    <w:rsid w:val="00A847F1"/>
    <w:rsid w:val="00B03621"/>
    <w:rsid w:val="00BC3797"/>
    <w:rsid w:val="00BC76A1"/>
    <w:rsid w:val="00BD6E68"/>
    <w:rsid w:val="00C01B10"/>
    <w:rsid w:val="00C34239"/>
    <w:rsid w:val="00CA2D6E"/>
    <w:rsid w:val="00CE5EDE"/>
    <w:rsid w:val="00D8204B"/>
    <w:rsid w:val="00DB1F37"/>
    <w:rsid w:val="00DF34DF"/>
    <w:rsid w:val="00E45F4E"/>
    <w:rsid w:val="00EB5446"/>
    <w:rsid w:val="00F00811"/>
    <w:rsid w:val="00F14273"/>
    <w:rsid w:val="00F22575"/>
    <w:rsid w:val="00F72EF4"/>
    <w:rsid w:val="00F80BF4"/>
    <w:rsid w:val="01AA3011"/>
    <w:rsid w:val="1335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2C54"/>
  <w15:docId w15:val="{AE75D81C-DE88-48B9-BCE4-E540D7B8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239"/>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3423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rsid w:val="00C342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sid w:val="00C34239"/>
    <w:rPr>
      <w:sz w:val="18"/>
      <w:szCs w:val="18"/>
    </w:rPr>
  </w:style>
  <w:style w:type="character" w:customStyle="1" w:styleId="a4">
    <w:name w:val="页脚 字符"/>
    <w:basedOn w:val="a0"/>
    <w:link w:val="a3"/>
    <w:uiPriority w:val="99"/>
    <w:rsid w:val="00C34239"/>
    <w:rPr>
      <w:sz w:val="18"/>
      <w:szCs w:val="18"/>
    </w:rPr>
  </w:style>
  <w:style w:type="paragraph" w:styleId="a7">
    <w:name w:val="Balloon Text"/>
    <w:basedOn w:val="a"/>
    <w:link w:val="a8"/>
    <w:uiPriority w:val="99"/>
    <w:semiHidden/>
    <w:unhideWhenUsed/>
    <w:rsid w:val="003B2463"/>
    <w:rPr>
      <w:sz w:val="18"/>
      <w:szCs w:val="18"/>
    </w:rPr>
  </w:style>
  <w:style w:type="character" w:customStyle="1" w:styleId="a8">
    <w:name w:val="批注框文本 字符"/>
    <w:basedOn w:val="a0"/>
    <w:link w:val="a7"/>
    <w:uiPriority w:val="99"/>
    <w:semiHidden/>
    <w:rsid w:val="003B2463"/>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yuanyanming112@163.com</dc:creator>
  <cp:lastModifiedBy>diaryoyo</cp:lastModifiedBy>
  <cp:revision>30</cp:revision>
  <dcterms:created xsi:type="dcterms:W3CDTF">2020-08-04T04:26:00Z</dcterms:created>
  <dcterms:modified xsi:type="dcterms:W3CDTF">2020-11-10T01:35:00Z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