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2F7F4" w14:textId="77777777" w:rsidR="00D40003" w:rsidRDefault="00464CE7" w:rsidP="00D40003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高二年级《歌唱》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 w:rsidR="00D96014">
        <w:rPr>
          <w:rFonts w:ascii="宋体" w:eastAsia="宋体" w:hAnsi="宋体" w:hint="eastAsia"/>
          <w:b/>
          <w:sz w:val="30"/>
          <w:szCs w:val="30"/>
        </w:rPr>
        <w:t>9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课时《</w:t>
      </w:r>
      <w:r>
        <w:rPr>
          <w:rFonts w:ascii="宋体" w:eastAsia="宋体" w:hAnsi="宋体" w:hint="eastAsia"/>
          <w:b/>
          <w:sz w:val="30"/>
          <w:szCs w:val="30"/>
        </w:rPr>
        <w:t>斯卡</w:t>
      </w:r>
      <w:r w:rsidRPr="00F66FEA">
        <w:rPr>
          <w:rFonts w:ascii="宋体" w:eastAsia="宋体" w:hAnsi="宋体" w:hint="eastAsia"/>
          <w:b/>
          <w:color w:val="000000" w:themeColor="text1"/>
          <w:sz w:val="30"/>
          <w:szCs w:val="30"/>
        </w:rPr>
        <w:t>保罗集市</w:t>
      </w:r>
      <w:r w:rsidR="0030041C" w:rsidRPr="00F66FEA">
        <w:rPr>
          <w:rFonts w:ascii="宋体" w:eastAsia="宋体" w:hAnsi="宋体" w:hint="eastAsia"/>
          <w:b/>
          <w:color w:val="000000" w:themeColor="text1"/>
          <w:sz w:val="30"/>
          <w:szCs w:val="30"/>
        </w:rPr>
        <w:t>》</w:t>
      </w:r>
      <w:r w:rsidR="00084073" w:rsidRPr="00F66FEA">
        <w:rPr>
          <w:rFonts w:ascii="宋体" w:eastAsia="宋体" w:hAnsi="宋体" w:hint="eastAsia"/>
          <w:b/>
          <w:color w:val="000000" w:themeColor="text1"/>
          <w:sz w:val="30"/>
          <w:szCs w:val="30"/>
        </w:rPr>
        <w:t>拓展资源</w:t>
      </w:r>
    </w:p>
    <w:p w14:paraId="069BCB38" w14:textId="39FF36C8" w:rsidR="00A7442F" w:rsidRPr="00D40003" w:rsidRDefault="00CE5EDE" w:rsidP="00D40003">
      <w:pPr>
        <w:spacing w:line="360" w:lineRule="auto"/>
        <w:ind w:firstLineChars="200" w:firstLine="480"/>
        <w:jc w:val="left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7A583549" w14:textId="21CFEA3A" w:rsidR="00CE5EDE" w:rsidRPr="00A7442F" w:rsidRDefault="00313E1A" w:rsidP="00D40003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D425B5">
        <w:rPr>
          <w:rFonts w:ascii="宋体" w:eastAsia="宋体" w:hAnsi="宋体" w:hint="eastAsia"/>
          <w:b/>
          <w:bCs/>
          <w:sz w:val="24"/>
          <w:szCs w:val="24"/>
        </w:rPr>
        <w:t>《异曲同工</w:t>
      </w:r>
      <w:r w:rsidR="00D425B5" w:rsidRPr="00D425B5">
        <w:rPr>
          <w:rFonts w:ascii="宋体" w:eastAsia="宋体" w:hAnsi="宋体" w:hint="eastAsia"/>
          <w:b/>
          <w:bCs/>
          <w:sz w:val="24"/>
          <w:szCs w:val="24"/>
        </w:rPr>
        <w:t xml:space="preserve"> 各尽其妍——&lt;诗经·</w:t>
      </w:r>
      <w:r w:rsidR="00D425B5" w:rsidRPr="00D425B5">
        <w:rPr>
          <w:rFonts w:ascii="宋体" w:eastAsia="宋体" w:hAnsi="宋体" w:hint="eastAsia"/>
          <w:b/>
          <w:color w:val="231815"/>
          <w:kern w:val="0"/>
          <w:sz w:val="24"/>
          <w:szCs w:val="24"/>
          <w:shd w:val="clear" w:color="auto" w:fill="FFFFFF"/>
        </w:rPr>
        <w:t>豳风</w:t>
      </w:r>
      <w:r w:rsidR="00D425B5">
        <w:rPr>
          <w:rFonts w:ascii="宋体" w:eastAsia="宋体" w:hAnsi="宋体" w:hint="eastAsia"/>
          <w:b/>
          <w:color w:val="231815"/>
          <w:kern w:val="0"/>
          <w:sz w:val="24"/>
          <w:szCs w:val="24"/>
          <w:shd w:val="clear" w:color="auto" w:fill="FFFFFF"/>
        </w:rPr>
        <w:t>·东山</w:t>
      </w:r>
      <w:r w:rsidR="00D425B5" w:rsidRPr="00D425B5">
        <w:rPr>
          <w:rFonts w:ascii="宋体" w:eastAsia="宋体" w:hAnsi="宋体" w:hint="eastAsia"/>
          <w:b/>
          <w:bCs/>
          <w:sz w:val="24"/>
          <w:szCs w:val="24"/>
        </w:rPr>
        <w:t>&gt;</w:t>
      </w:r>
      <w:r w:rsidR="00D425B5">
        <w:rPr>
          <w:rFonts w:ascii="宋体" w:eastAsia="宋体" w:hAnsi="宋体" w:hint="eastAsia"/>
          <w:b/>
          <w:bCs/>
          <w:sz w:val="24"/>
          <w:szCs w:val="24"/>
        </w:rPr>
        <w:t>与</w:t>
      </w:r>
      <w:r w:rsidR="00D425B5">
        <w:rPr>
          <w:rFonts w:ascii="宋体" w:eastAsia="宋体" w:hAnsi="宋体"/>
          <w:b/>
          <w:bCs/>
          <w:sz w:val="24"/>
          <w:szCs w:val="24"/>
        </w:rPr>
        <w:t>&lt;</w:t>
      </w:r>
      <w:r w:rsidR="00D425B5">
        <w:rPr>
          <w:rFonts w:ascii="宋体" w:eastAsia="宋体" w:hAnsi="宋体" w:hint="eastAsia"/>
          <w:b/>
          <w:bCs/>
          <w:sz w:val="24"/>
          <w:szCs w:val="24"/>
        </w:rPr>
        <w:t>斯卡保罗集市</w:t>
      </w:r>
      <w:r w:rsidR="00D425B5">
        <w:rPr>
          <w:rFonts w:ascii="宋体" w:eastAsia="宋体" w:hAnsi="宋体"/>
          <w:b/>
          <w:bCs/>
          <w:sz w:val="24"/>
          <w:szCs w:val="24"/>
        </w:rPr>
        <w:t>&gt;</w:t>
      </w:r>
      <w:r w:rsidR="00D425B5">
        <w:rPr>
          <w:rFonts w:ascii="宋体" w:eastAsia="宋体" w:hAnsi="宋体" w:hint="eastAsia"/>
          <w:b/>
          <w:bCs/>
          <w:sz w:val="24"/>
          <w:szCs w:val="24"/>
        </w:rPr>
        <w:t>之比较</w:t>
      </w:r>
      <w:r w:rsidRPr="00D425B5">
        <w:rPr>
          <w:rFonts w:ascii="宋体" w:eastAsia="宋体" w:hAnsi="宋体" w:hint="eastAsia"/>
          <w:b/>
          <w:bCs/>
          <w:sz w:val="24"/>
          <w:szCs w:val="24"/>
        </w:rPr>
        <w:t>》</w:t>
      </w:r>
      <w:r w:rsidR="00450E8E">
        <w:rPr>
          <w:rFonts w:ascii="宋体" w:eastAsia="宋体" w:hAnsi="宋体" w:hint="eastAsia"/>
          <w:b/>
          <w:bCs/>
          <w:sz w:val="24"/>
          <w:szCs w:val="24"/>
        </w:rPr>
        <w:t>选段</w:t>
      </w:r>
    </w:p>
    <w:p w14:paraId="35BD19E4" w14:textId="77777777" w:rsidR="00FF341A" w:rsidRDefault="008B556C" w:rsidP="00D40003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"/>
          <w:color w:val="000000"/>
          <w:kern w:val="0"/>
          <w:sz w:val="24"/>
          <w:szCs w:val="24"/>
        </w:rPr>
      </w:pP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艺术的心灵是相通的。</w:t>
      </w:r>
      <w:r w:rsidR="00450E8E"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一次灵魂深处的战栗，在千百年之后，在千百人之中，总可以找到回音，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跨越时空的歌</w:t>
      </w:r>
      <w:r w:rsidR="00450E8E"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吟，竟以同样的震中引起人们心灵的共振</w:t>
      </w:r>
      <w:r w:rsidR="00434544">
        <w:rPr>
          <w:rFonts w:ascii="宋体" w:eastAsia="宋体" w:hAnsi="宋体" w:cs="Times" w:hint="eastAsia"/>
          <w:color w:val="000000"/>
          <w:kern w:val="0"/>
          <w:sz w:val="24"/>
          <w:szCs w:val="24"/>
        </w:rPr>
        <w:t>，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《诗经·豳风·东山》和《斯卡布罗集市》便是如此。一首遥远古老的东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方诗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 xml:space="preserve">歌，一曲现代异域的流行乐曲，细读之、细听之、细品之、细研之，会给我们诸多的惊喜。 </w:t>
      </w:r>
    </w:p>
    <w:p w14:paraId="393DB2F3" w14:textId="3297030A" w:rsidR="00450E8E" w:rsidRPr="00450E8E" w:rsidRDefault="00450E8E" w:rsidP="00D40003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"/>
          <w:color w:val="000000"/>
          <w:kern w:val="0"/>
          <w:sz w:val="24"/>
          <w:szCs w:val="24"/>
        </w:rPr>
      </w:pP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《斯卡布罗集市》那种幽怨的低唱，有人觉得它和中国《诗经》有一种很微妙的契合，纵然一个是公元之前，而另一个是百世以后。它的旋律，仿佛是一阵清风，夹杂着野草、野花的苦寒轻香，在大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地上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缓缓掠过;可让人看见一个穿白衣服的人摇着木铎，边走边呼唤着苍穹，在一望无际的大地与村庄之间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采集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梦幻。很难忘却这种莫名的联想:在异邦的文明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之中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，还能寻出这样古代中国的意韵。”</w:t>
      </w:r>
      <w:r w:rsidR="00C16739">
        <w:rPr>
          <w:rFonts w:ascii="宋体" w:eastAsia="宋体" w:hAnsi="宋体" w:cs="Times"/>
          <w:color w:val="000000"/>
          <w:kern w:val="0"/>
          <w:sz w:val="24"/>
          <w:szCs w:val="24"/>
        </w:rPr>
        <w:t>《斯卡布罗集市》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和《东山》微妙的契合在于在表达情感时的委婉含蓄，即“乐而不淫，哀而不伤”的艺术情调，厌倦、忧伤、战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争的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痛苦，一切都化为了那淡淡的低吟，这种情感是深刻的，但表达却是含蓄委婉的、余音袅袅的。</w:t>
      </w:r>
    </w:p>
    <w:p w14:paraId="7AFA528D" w14:textId="5501DB89" w:rsidR="008B556C" w:rsidRPr="00275121" w:rsidRDefault="00450E8E" w:rsidP="00D40003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"/>
          <w:color w:val="000000"/>
          <w:kern w:val="0"/>
          <w:sz w:val="24"/>
          <w:szCs w:val="24"/>
        </w:rPr>
      </w:pP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在女性本质主义的哲学主张中，由于女性特殊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的生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理特性，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人们往往把女性的根本方面——特质“母性”与和平、更富有人性、更符合道德模式联系在一起。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女性身上所表达的和平具有一种自然的力量，女性在本质上更富有人性，代表了和平、温馨与仁爱。《东山》和《斯卡布罗集市》那种对和平的</w:t>
      </w:r>
      <w:r w:rsidR="00C16739">
        <w:rPr>
          <w:rFonts w:ascii="宋体" w:eastAsia="宋体" w:hAnsi="宋体" w:cs="Times" w:hint="eastAsia"/>
          <w:color w:val="000000" w:themeColor="text1"/>
          <w:kern w:val="0"/>
          <w:sz w:val="24"/>
          <w:szCs w:val="24"/>
        </w:rPr>
        <w:t>渴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望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就是通过女性形象去传达的，他们对爱情的渴望正是对和平、温馨与仁爱的渴望。代表和平、温馨与仁爱的女性形象的出现反衬了战争的残酷、冷漠与无情。在这个意义上，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两部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>作品对女性认识的价值体系以及对生命意义的一种理解是相通的。这是二者能达到神似境界的最根</w:t>
      </w:r>
      <w:r w:rsidRPr="00C16739">
        <w:rPr>
          <w:rFonts w:ascii="宋体" w:eastAsia="宋体" w:hAnsi="宋体" w:cs="Times"/>
          <w:color w:val="000000" w:themeColor="text1"/>
          <w:kern w:val="0"/>
          <w:sz w:val="24"/>
          <w:szCs w:val="24"/>
        </w:rPr>
        <w:t>本的</w:t>
      </w:r>
      <w:r w:rsidRPr="00450E8E">
        <w:rPr>
          <w:rFonts w:ascii="宋体" w:eastAsia="宋体" w:hAnsi="宋体" w:cs="Times"/>
          <w:color w:val="000000"/>
          <w:kern w:val="0"/>
          <w:sz w:val="24"/>
          <w:szCs w:val="24"/>
        </w:rPr>
        <w:t xml:space="preserve">因素所在，也是形成表达的淡然的原因所在。 </w:t>
      </w:r>
    </w:p>
    <w:p w14:paraId="506B3992" w14:textId="14CC6651" w:rsidR="00CE5EDE" w:rsidRPr="0090429D" w:rsidRDefault="00CE5EDE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strike/>
          <w:color w:val="000000" w:themeColor="text1"/>
          <w:szCs w:val="21"/>
        </w:rPr>
      </w:pPr>
      <w:r w:rsidRPr="0090429D">
        <w:rPr>
          <w:rFonts w:ascii="楷体" w:eastAsia="楷体" w:hAnsi="楷体" w:hint="eastAsia"/>
          <w:color w:val="000000" w:themeColor="text1"/>
          <w:szCs w:val="21"/>
        </w:rPr>
        <w:t>【资料来源】</w:t>
      </w:r>
    </w:p>
    <w:p w14:paraId="3C8C695C" w14:textId="4CE2B9F8" w:rsidR="00CE5EDE" w:rsidRPr="0090429D" w:rsidRDefault="00CE5EDE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 w:hint="eastAsia"/>
          <w:color w:val="000000" w:themeColor="text1"/>
          <w:szCs w:val="21"/>
        </w:rPr>
        <w:t>书名：《</w:t>
      </w:r>
      <w:r w:rsidR="00D425B5" w:rsidRPr="0090429D">
        <w:rPr>
          <w:rFonts w:ascii="楷体" w:eastAsia="楷体" w:hAnsi="楷体" w:hint="eastAsia"/>
          <w:color w:val="000000" w:themeColor="text1"/>
          <w:szCs w:val="21"/>
        </w:rPr>
        <w:t>名作欣赏》</w:t>
      </w:r>
    </w:p>
    <w:p w14:paraId="71B2C7A9" w14:textId="18BD9706" w:rsidR="00CE5EDE" w:rsidRPr="0090429D" w:rsidRDefault="00CE5EDE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/>
          <w:color w:val="000000" w:themeColor="text1"/>
          <w:szCs w:val="21"/>
        </w:rPr>
        <w:t>作者：</w:t>
      </w:r>
      <w:r w:rsidRPr="0090429D">
        <w:rPr>
          <w:rFonts w:ascii="楷体" w:eastAsia="楷体" w:hAnsi="楷体" w:hint="eastAsia"/>
          <w:color w:val="000000" w:themeColor="text1"/>
          <w:szCs w:val="21"/>
        </w:rPr>
        <w:t xml:space="preserve"> </w:t>
      </w:r>
      <w:r w:rsidR="00940C35" w:rsidRPr="0090429D">
        <w:rPr>
          <w:rFonts w:ascii="楷体" w:eastAsia="楷体" w:hAnsi="楷体" w:hint="eastAsia"/>
          <w:color w:val="000000" w:themeColor="text1"/>
          <w:szCs w:val="21"/>
        </w:rPr>
        <w:t>赵丽萍</w:t>
      </w:r>
    </w:p>
    <w:p w14:paraId="72A2850B" w14:textId="75E33327" w:rsidR="00CE5EDE" w:rsidRPr="0090429D" w:rsidRDefault="00CE5EDE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/>
          <w:color w:val="000000" w:themeColor="text1"/>
          <w:szCs w:val="21"/>
        </w:rPr>
        <w:t>出版社：</w:t>
      </w:r>
      <w:r w:rsidRPr="0090429D">
        <w:rPr>
          <w:rFonts w:ascii="楷体" w:eastAsia="楷体" w:hAnsi="楷体" w:hint="eastAsia"/>
          <w:color w:val="000000" w:themeColor="text1"/>
          <w:szCs w:val="21"/>
        </w:rPr>
        <w:t xml:space="preserve"> </w:t>
      </w:r>
      <w:r w:rsidR="00BE21CD" w:rsidRPr="0090429D">
        <w:rPr>
          <w:rFonts w:ascii="楷体" w:eastAsia="楷体" w:hAnsi="楷体" w:hint="eastAsia"/>
          <w:color w:val="000000" w:themeColor="text1"/>
          <w:szCs w:val="21"/>
        </w:rPr>
        <w:t>山西出版集团</w:t>
      </w:r>
    </w:p>
    <w:p w14:paraId="5FD6F181" w14:textId="627F8225" w:rsidR="00CE5EDE" w:rsidRPr="0090429D" w:rsidRDefault="00CE5EDE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/>
          <w:color w:val="000000" w:themeColor="text1"/>
          <w:szCs w:val="21"/>
        </w:rPr>
        <w:t>出版时间：</w:t>
      </w:r>
      <w:r w:rsidR="00940C35" w:rsidRPr="0090429D">
        <w:rPr>
          <w:rFonts w:ascii="楷体" w:eastAsia="楷体" w:hAnsi="楷体" w:hint="eastAsia"/>
          <w:color w:val="000000" w:themeColor="text1"/>
          <w:szCs w:val="21"/>
        </w:rPr>
        <w:t>2011年36期</w:t>
      </w:r>
      <w:r w:rsidRPr="0090429D">
        <w:rPr>
          <w:rFonts w:ascii="楷体" w:eastAsia="楷体" w:hAnsi="楷体"/>
          <w:color w:val="000000" w:themeColor="text1"/>
          <w:szCs w:val="21"/>
        </w:rPr>
        <w:t xml:space="preserve"> </w:t>
      </w:r>
    </w:p>
    <w:p w14:paraId="216F6DB4" w14:textId="434FF0E9" w:rsidR="00251FA2" w:rsidRPr="0090429D" w:rsidRDefault="00CE5EDE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/>
          <w:color w:val="000000" w:themeColor="text1"/>
          <w:szCs w:val="21"/>
        </w:rPr>
        <w:t xml:space="preserve">ISBN： </w:t>
      </w:r>
      <w:r w:rsidR="001E1393" w:rsidRPr="0090429D">
        <w:rPr>
          <w:rFonts w:ascii="楷体" w:eastAsia="楷体" w:hAnsi="楷体" w:hint="eastAsia"/>
          <w:color w:val="000000" w:themeColor="text1"/>
          <w:szCs w:val="21"/>
        </w:rPr>
        <w:t>1006-0189</w:t>
      </w:r>
    </w:p>
    <w:p w14:paraId="7C51301B" w14:textId="77777777" w:rsidR="00CE5EDE" w:rsidRDefault="00CE5EDE" w:rsidP="00D40003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51AF85E7" w14:textId="092A0AB5" w:rsidR="00CE5EDE" w:rsidRDefault="00C16739" w:rsidP="00D40003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歌曲</w:t>
      </w:r>
      <w:r w:rsidR="00450E8E">
        <w:rPr>
          <w:rFonts w:ascii="宋体" w:eastAsia="宋体" w:hAnsi="宋体" w:hint="eastAsia"/>
          <w:b/>
          <w:bCs/>
          <w:sz w:val="24"/>
          <w:szCs w:val="24"/>
        </w:rPr>
        <w:t>《</w:t>
      </w:r>
      <w:r>
        <w:rPr>
          <w:rFonts w:ascii="宋体" w:eastAsia="宋体" w:hAnsi="宋体" w:hint="eastAsia"/>
          <w:b/>
          <w:bCs/>
          <w:sz w:val="24"/>
          <w:szCs w:val="24"/>
        </w:rPr>
        <w:t>传奇</w:t>
      </w:r>
      <w:r w:rsidR="00450E8E"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14:paraId="4E7B61D1" w14:textId="388F764B" w:rsidR="00AF1FEF" w:rsidRPr="000F3994" w:rsidRDefault="00C16739" w:rsidP="00D4000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通俗歌曲《传奇》</w:t>
      </w:r>
      <w:r w:rsidR="009F1BC9" w:rsidRPr="009F1BC9">
        <w:rPr>
          <w:rFonts w:ascii="宋体" w:eastAsia="宋体" w:hAnsi="宋体"/>
          <w:sz w:val="24"/>
          <w:szCs w:val="24"/>
        </w:rPr>
        <w:t>是电视剧</w:t>
      </w:r>
      <w:r w:rsidR="009F1BC9">
        <w:rPr>
          <w:rFonts w:ascii="宋体" w:eastAsia="宋体" w:hAnsi="宋体" w:hint="eastAsia"/>
          <w:sz w:val="24"/>
          <w:szCs w:val="24"/>
        </w:rPr>
        <w:t>《李春天的春天</w:t>
      </w:r>
      <w:r w:rsidR="009F1BC9" w:rsidRPr="009F1BC9">
        <w:rPr>
          <w:rFonts w:ascii="宋体" w:eastAsia="宋体" w:hAnsi="宋体"/>
          <w:sz w:val="24"/>
          <w:szCs w:val="24"/>
        </w:rPr>
        <w:t>》的片头曲及片尾曲，由李健作曲，刘兵作词，收录在李健2003年9月发行的专辑《似水流年》中。</w:t>
      </w:r>
      <w:r w:rsidR="009F1BC9">
        <w:rPr>
          <w:rFonts w:ascii="宋体" w:eastAsia="宋体" w:hAnsi="宋体" w:hint="eastAsia"/>
          <w:sz w:val="24"/>
          <w:szCs w:val="24"/>
        </w:rPr>
        <w:t>2010年，王菲凭借该歌曲登上2010年中央电视台春节联欢晚会。</w:t>
      </w:r>
      <w:r w:rsidR="00FF341A">
        <w:rPr>
          <w:rFonts w:ascii="宋体" w:eastAsia="宋体" w:hAnsi="宋体" w:hint="eastAsia"/>
          <w:sz w:val="24"/>
          <w:szCs w:val="24"/>
        </w:rPr>
        <w:t>同年，该歌曲荣获由中央电视台和MTV音乐电视台联合主办的音乐盛典“年度最受欢迎金曲”。</w:t>
      </w:r>
    </w:p>
    <w:p w14:paraId="0C4BC1DB" w14:textId="61D1F39B" w:rsidR="00C16739" w:rsidRPr="0090429D" w:rsidRDefault="00AF1FEF" w:rsidP="00D40003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bookmarkStart w:id="0" w:name="_GoBack"/>
      <w:r w:rsidRPr="0090429D">
        <w:rPr>
          <w:rFonts w:ascii="楷体" w:eastAsia="楷体" w:hAnsi="楷体" w:hint="eastAsia"/>
          <w:color w:val="000000" w:themeColor="text1"/>
          <w:szCs w:val="21"/>
        </w:rPr>
        <w:t>【资料来源】</w:t>
      </w:r>
    </w:p>
    <w:p w14:paraId="0C867283" w14:textId="1DA19F9B" w:rsidR="00CE5EDE" w:rsidRPr="0090429D" w:rsidRDefault="00D96A85" w:rsidP="00D40003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 w:hint="eastAsia"/>
          <w:color w:val="000000" w:themeColor="text1"/>
          <w:szCs w:val="21"/>
        </w:rPr>
        <w:t>视频网站</w:t>
      </w:r>
      <w:r w:rsidR="00CE5EDE" w:rsidRPr="0090429D">
        <w:rPr>
          <w:rFonts w:ascii="楷体" w:eastAsia="楷体" w:hAnsi="楷体"/>
          <w:color w:val="000000" w:themeColor="text1"/>
          <w:szCs w:val="21"/>
        </w:rPr>
        <w:t>：</w:t>
      </w:r>
      <w:r w:rsidR="00FF341A" w:rsidRPr="0090429D">
        <w:rPr>
          <w:rFonts w:ascii="楷体" w:eastAsia="楷体" w:hAnsi="楷体" w:hint="eastAsia"/>
          <w:color w:val="000000" w:themeColor="text1"/>
          <w:szCs w:val="21"/>
        </w:rPr>
        <w:t>学习强国</w:t>
      </w:r>
    </w:p>
    <w:p w14:paraId="1CE3BC98" w14:textId="1C3FCB73" w:rsidR="00CE5EDE" w:rsidRPr="0090429D" w:rsidRDefault="00D96A85" w:rsidP="00D40003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90429D">
        <w:rPr>
          <w:rFonts w:ascii="楷体" w:eastAsia="楷体" w:hAnsi="楷体" w:hint="eastAsia"/>
          <w:color w:val="000000" w:themeColor="text1"/>
          <w:szCs w:val="21"/>
        </w:rPr>
        <w:t>演唱</w:t>
      </w:r>
      <w:r w:rsidR="00CE5EDE" w:rsidRPr="0090429D">
        <w:rPr>
          <w:rFonts w:ascii="楷体" w:eastAsia="楷体" w:hAnsi="楷体"/>
          <w:color w:val="000000" w:themeColor="text1"/>
          <w:szCs w:val="21"/>
        </w:rPr>
        <w:t>：</w:t>
      </w:r>
      <w:r w:rsidR="00FF341A" w:rsidRPr="0090429D">
        <w:rPr>
          <w:rFonts w:ascii="楷体" w:eastAsia="楷体" w:hAnsi="楷体" w:hint="eastAsia"/>
          <w:color w:val="000000" w:themeColor="text1"/>
          <w:szCs w:val="21"/>
        </w:rPr>
        <w:t>李健</w:t>
      </w:r>
    </w:p>
    <w:bookmarkEnd w:id="0"/>
    <w:p w14:paraId="652AC24B" w14:textId="77777777" w:rsidR="00A67DDB" w:rsidRDefault="00A67DDB" w:rsidP="00D40003">
      <w:pPr>
        <w:ind w:firstLineChars="200" w:firstLine="420"/>
      </w:pPr>
    </w:p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FD45" w16cex:dateUtc="2020-10-17T15:31:00Z"/>
  <w16cex:commentExtensible w16cex:durableId="2335FE0C" w16cex:dateUtc="2020-10-17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7A5D6D" w16cid:durableId="2335FD45"/>
  <w16cid:commentId w16cid:paraId="64D79B51" w16cid:durableId="2335FE0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9D71" w14:textId="77777777" w:rsidR="008A3E73" w:rsidRDefault="008A3E73" w:rsidP="00CE5EDE">
      <w:r>
        <w:separator/>
      </w:r>
    </w:p>
  </w:endnote>
  <w:endnote w:type="continuationSeparator" w:id="0">
    <w:p w14:paraId="7E0F2BD3" w14:textId="77777777" w:rsidR="008A3E73" w:rsidRDefault="008A3E73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43B0" w14:textId="77777777" w:rsidR="008A3E73" w:rsidRDefault="008A3E73" w:rsidP="00CE5EDE">
      <w:r>
        <w:separator/>
      </w:r>
    </w:p>
  </w:footnote>
  <w:footnote w:type="continuationSeparator" w:id="0">
    <w:p w14:paraId="2584A759" w14:textId="77777777" w:rsidR="008A3E73" w:rsidRDefault="008A3E73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35240"/>
    <w:rsid w:val="00056556"/>
    <w:rsid w:val="00084073"/>
    <w:rsid w:val="000D37EF"/>
    <w:rsid w:val="000F3994"/>
    <w:rsid w:val="001E1393"/>
    <w:rsid w:val="001F0CA6"/>
    <w:rsid w:val="00251FA2"/>
    <w:rsid w:val="00275121"/>
    <w:rsid w:val="002D2449"/>
    <w:rsid w:val="002F03AE"/>
    <w:rsid w:val="0030041C"/>
    <w:rsid w:val="00313E1A"/>
    <w:rsid w:val="00331DC3"/>
    <w:rsid w:val="003E2DAC"/>
    <w:rsid w:val="003F1DAC"/>
    <w:rsid w:val="00434544"/>
    <w:rsid w:val="00450E8E"/>
    <w:rsid w:val="00464CE7"/>
    <w:rsid w:val="00506689"/>
    <w:rsid w:val="00550DE0"/>
    <w:rsid w:val="005909BD"/>
    <w:rsid w:val="005A77F8"/>
    <w:rsid w:val="00672553"/>
    <w:rsid w:val="006C4826"/>
    <w:rsid w:val="006C48AC"/>
    <w:rsid w:val="0076114D"/>
    <w:rsid w:val="00796C5C"/>
    <w:rsid w:val="007A02A2"/>
    <w:rsid w:val="007E7A29"/>
    <w:rsid w:val="008A3E73"/>
    <w:rsid w:val="008B556C"/>
    <w:rsid w:val="0090429D"/>
    <w:rsid w:val="00940C35"/>
    <w:rsid w:val="00947D6E"/>
    <w:rsid w:val="00983CDB"/>
    <w:rsid w:val="009F1BC9"/>
    <w:rsid w:val="00A67DDB"/>
    <w:rsid w:val="00A7442F"/>
    <w:rsid w:val="00AF1FEF"/>
    <w:rsid w:val="00B71320"/>
    <w:rsid w:val="00BE21CD"/>
    <w:rsid w:val="00C00783"/>
    <w:rsid w:val="00C01B10"/>
    <w:rsid w:val="00C16739"/>
    <w:rsid w:val="00C50353"/>
    <w:rsid w:val="00CD543D"/>
    <w:rsid w:val="00CE5EDE"/>
    <w:rsid w:val="00D40003"/>
    <w:rsid w:val="00D425B5"/>
    <w:rsid w:val="00D91E5F"/>
    <w:rsid w:val="00D96014"/>
    <w:rsid w:val="00D96A85"/>
    <w:rsid w:val="00DB1F37"/>
    <w:rsid w:val="00EB5446"/>
    <w:rsid w:val="00F2045C"/>
    <w:rsid w:val="00F24AE4"/>
    <w:rsid w:val="00F61CA1"/>
    <w:rsid w:val="00F66FEA"/>
    <w:rsid w:val="00FA6111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0E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345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34544"/>
    <w:pPr>
      <w:jc w:val="left"/>
    </w:pPr>
  </w:style>
  <w:style w:type="character" w:customStyle="1" w:styleId="a9">
    <w:name w:val="批注文字字符"/>
    <w:basedOn w:val="a0"/>
    <w:link w:val="a8"/>
    <w:uiPriority w:val="99"/>
    <w:semiHidden/>
    <w:rsid w:val="00434544"/>
    <w:rPr>
      <w:rFonts w:ascii="等线" w:eastAsia="等线" w:hAnsi="等线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4544"/>
    <w:rPr>
      <w:b/>
      <w:bCs/>
    </w:rPr>
  </w:style>
  <w:style w:type="character" w:customStyle="1" w:styleId="ab">
    <w:name w:val="批注主题字符"/>
    <w:basedOn w:val="a9"/>
    <w:link w:val="aa"/>
    <w:uiPriority w:val="99"/>
    <w:semiHidden/>
    <w:rsid w:val="00434544"/>
    <w:rPr>
      <w:rFonts w:ascii="等线" w:eastAsia="等线" w:hAnsi="等线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34544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434544"/>
    <w:rPr>
      <w:rFonts w:ascii="等线" w:eastAsia="等线" w:hAnsi="等线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9F1BC9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A744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1" Type="http://schemas.microsoft.com/office/2016/09/relationships/commentsIds" Target="commentsIds.xml"/><Relationship Id="rId12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Microsoft Office 用户</cp:lastModifiedBy>
  <cp:revision>3</cp:revision>
  <dcterms:created xsi:type="dcterms:W3CDTF">2020-10-24T07:33:00Z</dcterms:created>
  <dcterms:modified xsi:type="dcterms:W3CDTF">2020-10-24T07:34:00Z</dcterms:modified>
</cp:coreProperties>
</file>