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DCEAA" w14:textId="77777777" w:rsidR="00406CFE" w:rsidRDefault="00472224" w:rsidP="00AF774D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九</w:t>
      </w:r>
      <w:r w:rsidR="0030041C">
        <w:rPr>
          <w:rFonts w:ascii="宋体" w:eastAsia="宋体" w:hAnsi="宋体" w:hint="eastAsia"/>
          <w:b/>
          <w:sz w:val="30"/>
          <w:szCs w:val="30"/>
        </w:rPr>
        <w:t>年级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音乐</w:t>
      </w:r>
      <w:r w:rsidR="0030041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第</w:t>
      </w:r>
      <w:r w:rsidR="00DF4DC1">
        <w:rPr>
          <w:rFonts w:ascii="宋体" w:eastAsia="宋体" w:hAnsi="宋体"/>
          <w:b/>
          <w:sz w:val="30"/>
          <w:szCs w:val="30"/>
        </w:rPr>
        <w:t>10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课时《</w:t>
      </w:r>
      <w:r w:rsidR="00406CFE">
        <w:rPr>
          <w:rFonts w:ascii="宋体" w:eastAsia="宋体" w:hAnsi="宋体" w:hint="eastAsia"/>
          <w:b/>
          <w:sz w:val="30"/>
          <w:szCs w:val="30"/>
        </w:rPr>
        <w:t>西南地区少数民族音乐——</w:t>
      </w:r>
      <w:r w:rsidR="00DF4DC1">
        <w:rPr>
          <w:rFonts w:ascii="宋体" w:eastAsia="宋体" w:hAnsi="宋体" w:hint="eastAsia"/>
          <w:b/>
          <w:sz w:val="30"/>
          <w:szCs w:val="30"/>
        </w:rPr>
        <w:t>侗族大歌（下）</w:t>
      </w:r>
      <w:r w:rsidR="0030041C">
        <w:rPr>
          <w:rFonts w:ascii="宋体" w:eastAsia="宋体" w:hAnsi="宋体" w:hint="eastAsia"/>
          <w:b/>
          <w:sz w:val="30"/>
          <w:szCs w:val="30"/>
        </w:rPr>
        <w:t>》</w:t>
      </w:r>
    </w:p>
    <w:p w14:paraId="0BDC0508" w14:textId="5DFBDF2E" w:rsidR="00CE5EDE" w:rsidRPr="00CE5EDE" w:rsidRDefault="00084073" w:rsidP="00AF774D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28"/>
          <w:szCs w:val="28"/>
        </w:rPr>
        <w:t>拓展资源</w:t>
      </w:r>
    </w:p>
    <w:p w14:paraId="12B9BB6E" w14:textId="3C43E9A9" w:rsidR="00CE5EDE" w:rsidRPr="00AF774D" w:rsidRDefault="00AF774D" w:rsidP="00CE5EDE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AF774D">
        <w:rPr>
          <w:rFonts w:ascii="宋体" w:eastAsia="宋体" w:hAnsi="宋体" w:hint="eastAsia"/>
          <w:b/>
          <w:bCs/>
          <w:sz w:val="28"/>
          <w:szCs w:val="28"/>
        </w:rPr>
        <w:t>一、</w:t>
      </w:r>
      <w:r w:rsidR="00CE5EDE" w:rsidRPr="00AF774D">
        <w:rPr>
          <w:rFonts w:ascii="宋体" w:eastAsia="宋体" w:hAnsi="宋体" w:hint="eastAsia"/>
          <w:b/>
          <w:bCs/>
          <w:sz w:val="28"/>
          <w:szCs w:val="28"/>
        </w:rPr>
        <w:t>文字资源</w:t>
      </w:r>
    </w:p>
    <w:p w14:paraId="7F549F05" w14:textId="77777777" w:rsidR="00DF4DC1" w:rsidRPr="00DF4DC1" w:rsidRDefault="00DF4DC1" w:rsidP="00DF4DC1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（一）侗族民歌</w:t>
      </w:r>
    </w:p>
    <w:p w14:paraId="6C65863D" w14:textId="77777777" w:rsidR="00DF4DC1" w:rsidRPr="00DF4DC1" w:rsidRDefault="00DF4DC1" w:rsidP="00DF4DC1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侗族居住于我国西南湘、贵、黔三省（区）毗邻的地方，主要从事农业，兼营林业。语言属汉藏语</w:t>
      </w:r>
      <w:proofErr w:type="gramStart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系壮侗语族侗水</w:t>
      </w:r>
      <w:proofErr w:type="gramEnd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语支。侗族音乐最主要的就是民歌。由于侗族南北两个方言区在生产方式、社会生活以及文艺形式上存在着较大差异，因而在音乐方面也形成了不同的特点。如北部方言区的民歌基本是单声调的，而南部方言区就有“大歌”、“踩堂歌”、“拉路歌”等复调民歌；北部方言区的调式较为多样，而南部则绝大部分是羽调式和宫调式 ；北部方言区民歌的结构多为二至四句的分节歌，而南部的结构较为多样，既有短小的分节歌，又有一口气可唱二十多分钟的“大歌”，还有可唱几个晚上的叙事歌。此外，南部方言区除短小的“河歌”外，一般都有一定结构程式，如“赶赛”（歌头、引子）、结尾等。北部方言区包括贵州的天柱、锦屏、剑河、玉屏，湖南的新晃、靖县等地区，主要有“山歌”和“玩山歌”等。</w:t>
      </w:r>
    </w:p>
    <w:p w14:paraId="0DDBC315" w14:textId="77777777" w:rsidR="00DF4DC1" w:rsidRPr="00DF4DC1" w:rsidRDefault="00DF4DC1" w:rsidP="00DF4DC1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（二）侗族大歌</w:t>
      </w:r>
    </w:p>
    <w:p w14:paraId="42D7A5EA" w14:textId="77777777" w:rsidR="00DF4DC1" w:rsidRPr="00DF4DC1" w:rsidRDefault="00DF4DC1" w:rsidP="00DF4DC1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侗族大歌流行于贵州、湖南、广西的侗族聚居区和贵州荔波县、三都县、独山县部分布依族地区，一般在节日、集会、歌堂或迎接宾客时演唱。因歌曲结构比较长大，故名大歌。侗族称“嘎老”或“嘎玛”。演唱侗族大歌的歌班一般由四至十人组成。分男、女、童声歌班。一般由两人轮流领唱高声部，其余人往往再分为两个声部，形成三个声部。曲调一般在低声部，高声部由低声部派生出来。曲式可分为歌头、歌体、尾腔三段。</w:t>
      </w:r>
      <w:proofErr w:type="gramStart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歌头内容</w:t>
      </w:r>
      <w:proofErr w:type="gramEnd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不定，有的全用虚词或衬词；</w:t>
      </w:r>
      <w:proofErr w:type="gramStart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歌体是</w:t>
      </w:r>
      <w:proofErr w:type="gramEnd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大歌的主体；尾腔是结束部分，常较热烈。传统侗族大</w:t>
      </w:r>
      <w:proofErr w:type="gramStart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歌严格</w:t>
      </w:r>
      <w:proofErr w:type="gramEnd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地分为男声大歌和女声大歌。男声大歌一般节奏性较强，速度较快，曲调明快，偶用侗族琵琶伴奏；女声大歌一般节奏较自由，曲调柔美深情，歌词至少有三段，多者达一百段以上。</w:t>
      </w:r>
    </w:p>
    <w:p w14:paraId="6604DF11" w14:textId="77777777" w:rsidR="00DF4DC1" w:rsidRPr="00DF4DC1" w:rsidRDefault="00DF4DC1" w:rsidP="00DF4DC1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侗族大歌可分为四类：</w:t>
      </w:r>
    </w:p>
    <w:p w14:paraId="63EE7FF1" w14:textId="77777777" w:rsidR="00DF4DC1" w:rsidRPr="00DF4DC1" w:rsidRDefault="00DF4DC1" w:rsidP="00DF4DC1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/>
          <w:kern w:val="0"/>
          <w:sz w:val="24"/>
          <w:szCs w:val="24"/>
        </w:rPr>
        <w:t xml:space="preserve">1. </w:t>
      </w: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嘎老，以流传地为歌名，有男、女声两种曲调。</w:t>
      </w:r>
    </w:p>
    <w:p w14:paraId="4FAF288D" w14:textId="77777777" w:rsidR="00DF4DC1" w:rsidRPr="00DF4DC1" w:rsidRDefault="00DF4DC1" w:rsidP="00DF4DC1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/>
          <w:kern w:val="0"/>
          <w:sz w:val="24"/>
          <w:szCs w:val="24"/>
        </w:rPr>
        <w:t xml:space="preserve">2. </w:t>
      </w: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嘎所，意为“声音歌”，以显示歌者嗓音为主，每段词后有长衬腔。歌曲多模拟蝉鸣、流水等自然景物。</w:t>
      </w:r>
    </w:p>
    <w:p w14:paraId="0DB38790" w14:textId="77777777" w:rsidR="00DF4DC1" w:rsidRPr="00DF4DC1" w:rsidRDefault="00DF4DC1" w:rsidP="00DF4DC1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/>
          <w:kern w:val="0"/>
          <w:sz w:val="24"/>
          <w:szCs w:val="24"/>
        </w:rPr>
        <w:lastRenderedPageBreak/>
        <w:t xml:space="preserve">3. </w:t>
      </w: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嘎窘，叙事歌，歌词长达一二百段，由女声唱。结束前低音出现持续音。</w:t>
      </w:r>
    </w:p>
    <w:p w14:paraId="3B6446BA" w14:textId="77777777" w:rsidR="00DF4DC1" w:rsidRPr="00DF4DC1" w:rsidRDefault="00DF4DC1" w:rsidP="00DF4DC1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/>
          <w:kern w:val="0"/>
          <w:sz w:val="24"/>
          <w:szCs w:val="24"/>
        </w:rPr>
        <w:t xml:space="preserve">4. </w:t>
      </w: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嘎节。叙事歌，先齐唱每一段，第二段起由两人主唱，其余人</w:t>
      </w:r>
      <w:proofErr w:type="gramStart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唱持续</w:t>
      </w:r>
      <w:proofErr w:type="gramEnd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的低音，轮流接唱至终，具吟诵风格。</w:t>
      </w:r>
    </w:p>
    <w:p w14:paraId="10FA15E1" w14:textId="77777777" w:rsidR="00DF4DC1" w:rsidRPr="00DF4DC1" w:rsidRDefault="00DF4DC1" w:rsidP="00DF4DC1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侗族大歌具有很高的艺术性，无论是在旋律、调性、曲式结构、多声形态，还是在歌唱的组合形式与歌唱方法上，均能体现出来。</w:t>
      </w:r>
    </w:p>
    <w:p w14:paraId="65261714" w14:textId="77777777" w:rsidR="00DF4DC1" w:rsidRPr="00DF4DC1" w:rsidRDefault="00DF4DC1" w:rsidP="00DF4DC1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侗族被称为真正意义上的“合唱民族”。</w:t>
      </w:r>
    </w:p>
    <w:p w14:paraId="015038E7" w14:textId="77777777" w:rsidR="00DF4DC1" w:rsidRDefault="00DF4DC1" w:rsidP="00DF4DC1">
      <w:pPr>
        <w:spacing w:line="360" w:lineRule="auto"/>
        <w:ind w:firstLineChars="200" w:firstLine="480"/>
        <w:jc w:val="left"/>
        <w:rPr>
          <w:rFonts w:ascii="FzBookMaker8DlFont80536896934" w:hAnsi="FzBookMaker8DlFont80536896934" w:cs="FzBookMaker8DlFont80536896934"/>
          <w:kern w:val="0"/>
          <w:sz w:val="24"/>
          <w:szCs w:val="24"/>
        </w:rPr>
      </w:pPr>
    </w:p>
    <w:p w14:paraId="7DA3B933" w14:textId="77777777" w:rsidR="00DF4DC1" w:rsidRPr="001E615D" w:rsidRDefault="00DF4DC1" w:rsidP="00DF4DC1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E615D">
        <w:rPr>
          <w:rFonts w:ascii="楷体" w:eastAsia="楷体" w:hAnsi="楷体" w:hint="eastAsia"/>
          <w:szCs w:val="21"/>
        </w:rPr>
        <w:t>【资料来源】</w:t>
      </w:r>
    </w:p>
    <w:p w14:paraId="0D04DE15" w14:textId="77777777" w:rsidR="00DF4DC1" w:rsidRPr="001E615D" w:rsidRDefault="00DF4DC1" w:rsidP="00DF4DC1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普通高中教科书</w:t>
      </w:r>
      <w:r w:rsidRPr="001E615D">
        <w:rPr>
          <w:rFonts w:ascii="楷体" w:eastAsia="楷体" w:hAnsi="楷体" w:hint="eastAsia"/>
          <w:szCs w:val="21"/>
        </w:rPr>
        <w:t>《</w:t>
      </w:r>
      <w:r>
        <w:rPr>
          <w:rFonts w:ascii="楷体" w:eastAsia="楷体" w:hAnsi="楷体" w:hint="eastAsia"/>
          <w:szCs w:val="21"/>
        </w:rPr>
        <w:t>音乐鉴赏</w:t>
      </w:r>
      <w:r w:rsidRPr="001E615D">
        <w:rPr>
          <w:rFonts w:ascii="楷体" w:eastAsia="楷体" w:hAnsi="楷体" w:hint="eastAsia"/>
          <w:szCs w:val="21"/>
        </w:rPr>
        <w:t>》</w:t>
      </w:r>
      <w:r>
        <w:rPr>
          <w:rFonts w:ascii="楷体" w:eastAsia="楷体" w:hAnsi="楷体" w:hint="eastAsia"/>
          <w:szCs w:val="21"/>
        </w:rPr>
        <w:t>教师用书</w:t>
      </w:r>
    </w:p>
    <w:p w14:paraId="0EC870B9" w14:textId="77777777" w:rsidR="00DF4DC1" w:rsidRDefault="00DF4DC1" w:rsidP="00DF4DC1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出版社</w:t>
      </w:r>
      <w:r w:rsidRPr="001E615D"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hint="eastAsia"/>
          <w:szCs w:val="21"/>
        </w:rPr>
        <w:t>湖南文艺出版社</w:t>
      </w:r>
    </w:p>
    <w:p w14:paraId="3A991950" w14:textId="77777777" w:rsidR="00DF4DC1" w:rsidRPr="001E615D" w:rsidRDefault="00DF4DC1" w:rsidP="00DF4DC1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1E6CDD11" w14:textId="77777777" w:rsidR="00DF4DC1" w:rsidRPr="00AF774D" w:rsidRDefault="00DF4DC1" w:rsidP="00DF4DC1">
      <w:pPr>
        <w:tabs>
          <w:tab w:val="left" w:pos="6278"/>
        </w:tabs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AF774D">
        <w:rPr>
          <w:rFonts w:ascii="宋体" w:eastAsia="宋体" w:hAnsi="宋体" w:hint="eastAsia"/>
          <w:b/>
          <w:sz w:val="28"/>
          <w:szCs w:val="28"/>
        </w:rPr>
        <w:t>二、视唱资源</w:t>
      </w:r>
    </w:p>
    <w:p w14:paraId="5169A832" w14:textId="77777777" w:rsidR="00DF4DC1" w:rsidRPr="00F55F3B" w:rsidRDefault="00DF4DC1" w:rsidP="00DF4DC1">
      <w:pPr>
        <w:tabs>
          <w:tab w:val="left" w:pos="6278"/>
        </w:tabs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24443A" wp14:editId="045A3E64">
            <wp:simplePos x="0" y="0"/>
            <wp:positionH relativeFrom="column">
              <wp:posOffset>313690</wp:posOffset>
            </wp:positionH>
            <wp:positionV relativeFrom="paragraph">
              <wp:posOffset>601980</wp:posOffset>
            </wp:positionV>
            <wp:extent cx="4752975" cy="308800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8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F3B">
        <w:rPr>
          <w:rFonts w:asciiTheme="minorEastAsia" w:hAnsiTheme="minorEastAsia" w:hint="eastAsia"/>
          <w:bCs/>
          <w:sz w:val="24"/>
          <w:szCs w:val="24"/>
        </w:rPr>
        <w:t>《山羊歌》</w:t>
      </w:r>
      <w:r>
        <w:rPr>
          <w:rFonts w:asciiTheme="minorEastAsia" w:hAnsiTheme="minorEastAsia" w:hint="eastAsia"/>
          <w:bCs/>
          <w:sz w:val="24"/>
          <w:szCs w:val="24"/>
        </w:rPr>
        <w:t>第</w:t>
      </w:r>
      <w:r w:rsidRPr="00F55F3B">
        <w:rPr>
          <w:rFonts w:asciiTheme="minorEastAsia" w:hAnsiTheme="minorEastAsia" w:hint="eastAsia"/>
          <w:bCs/>
          <w:sz w:val="24"/>
          <w:szCs w:val="24"/>
        </w:rPr>
        <w:t>一角</w:t>
      </w:r>
      <w:r>
        <w:rPr>
          <w:rFonts w:asciiTheme="minorEastAsia" w:hAnsiTheme="minorEastAsia" w:hint="eastAsia"/>
          <w:bCs/>
          <w:sz w:val="24"/>
          <w:szCs w:val="24"/>
        </w:rPr>
        <w:t xml:space="preserve"> 拉嗓子部分</w:t>
      </w:r>
    </w:p>
    <w:p w14:paraId="5D6669E4" w14:textId="77777777" w:rsidR="00DF4DC1" w:rsidRDefault="00DF4DC1" w:rsidP="00DF4DC1">
      <w:pPr>
        <w:tabs>
          <w:tab w:val="left" w:pos="6278"/>
        </w:tabs>
        <w:spacing w:line="360" w:lineRule="auto"/>
        <w:ind w:firstLineChars="200" w:firstLine="560"/>
        <w:jc w:val="left"/>
        <w:rPr>
          <w:rFonts w:asciiTheme="minorEastAsia" w:hAnsiTheme="minorEastAsia"/>
          <w:b/>
          <w:sz w:val="28"/>
          <w:szCs w:val="28"/>
        </w:rPr>
      </w:pPr>
    </w:p>
    <w:p w14:paraId="3CF946F7" w14:textId="46D662EE" w:rsidR="00DF4DC1" w:rsidRDefault="00DF4DC1" w:rsidP="00DF4DC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299E0E44" w14:textId="2F961D52" w:rsidR="00DF4DC1" w:rsidRDefault="00DF4DC1" w:rsidP="00DF4DC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2CEFABBB" w14:textId="019BEFB7" w:rsidR="00DF4DC1" w:rsidRDefault="00DF4DC1" w:rsidP="00DF4DC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5647FD98" w14:textId="22D8A051" w:rsidR="00DF4DC1" w:rsidRDefault="00DF4DC1" w:rsidP="00DF4DC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6B8AF82C" w14:textId="4D5FAB64" w:rsidR="00DF4DC1" w:rsidRDefault="00DF4DC1" w:rsidP="00DF4DC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6A3EFB75" w14:textId="0D41B96F" w:rsidR="00DF4DC1" w:rsidRDefault="00DF4DC1" w:rsidP="00DF4DC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2D738974" w14:textId="446CEE79" w:rsidR="00DF4DC1" w:rsidRDefault="00DF4DC1" w:rsidP="00DF4DC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22056ECD" w14:textId="457875F4" w:rsidR="00DF4DC1" w:rsidRDefault="00DF4DC1" w:rsidP="00DF4DC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3951F66B" w14:textId="18674C7A" w:rsidR="00DF4DC1" w:rsidRDefault="00DF4DC1" w:rsidP="00DF4DC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4DEDA37C" w14:textId="77777777" w:rsidR="00DF4DC1" w:rsidRPr="00742D07" w:rsidRDefault="00DF4DC1" w:rsidP="00DF4DC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0DE6C49F" w14:textId="39DF2906" w:rsidR="00651415" w:rsidRPr="007800DD" w:rsidRDefault="00651415" w:rsidP="00CC7697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【资料来源】</w:t>
      </w:r>
    </w:p>
    <w:p w14:paraId="6911CBDF" w14:textId="77777777" w:rsidR="00651415" w:rsidRPr="00651415" w:rsidRDefault="00651415" w:rsidP="0065141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书名：</w:t>
      </w:r>
      <w:r w:rsidRPr="00651415">
        <w:rPr>
          <w:rFonts w:ascii="KaiTi" w:eastAsia="KaiTi" w:hAnsi="KaiTi" w:hint="eastAsia"/>
          <w:szCs w:val="21"/>
        </w:rPr>
        <w:t>《</w:t>
      </w:r>
      <w:r w:rsidRPr="00651415">
        <w:rPr>
          <w:rFonts w:ascii="KaiTi" w:eastAsia="KaiTi" w:hAnsi="KaiTi"/>
          <w:szCs w:val="21"/>
        </w:rPr>
        <w:t>义务教育教科书·音乐教师用书九年级上册</w:t>
      </w:r>
      <w:r w:rsidRPr="00651415">
        <w:rPr>
          <w:rFonts w:ascii="KaiTi" w:eastAsia="KaiTi" w:hAnsi="KaiTi" w:hint="eastAsia"/>
          <w:szCs w:val="21"/>
        </w:rPr>
        <w:t>》</w:t>
      </w:r>
    </w:p>
    <w:p w14:paraId="708F6C7E" w14:textId="77777777" w:rsidR="00651415" w:rsidRPr="007800DD" w:rsidRDefault="00651415" w:rsidP="0065141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出版社：</w:t>
      </w:r>
      <w:r>
        <w:rPr>
          <w:rFonts w:ascii="KaiTi" w:eastAsia="KaiTi" w:hAnsi="KaiTi" w:hint="eastAsia"/>
          <w:szCs w:val="21"/>
        </w:rPr>
        <w:t xml:space="preserve"> 人民音乐出版社</w:t>
      </w:r>
    </w:p>
    <w:p w14:paraId="494218E1" w14:textId="10AC1AD1" w:rsidR="00651415" w:rsidRDefault="00651415" w:rsidP="0065141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出版时间：</w:t>
      </w:r>
      <w:r w:rsidR="00496402">
        <w:rPr>
          <w:rFonts w:ascii="KaiTi" w:eastAsia="KaiTi" w:hAnsi="KaiTi" w:hint="eastAsia"/>
          <w:szCs w:val="21"/>
        </w:rPr>
        <w:t>2</w:t>
      </w:r>
      <w:r w:rsidR="00496402">
        <w:rPr>
          <w:rFonts w:ascii="KaiTi" w:eastAsia="KaiTi" w:hAnsi="KaiTi"/>
          <w:szCs w:val="21"/>
        </w:rPr>
        <w:t>016</w:t>
      </w:r>
      <w:r w:rsidR="00496402">
        <w:rPr>
          <w:rFonts w:ascii="KaiTi" w:eastAsia="KaiTi" w:hAnsi="KaiTi" w:hint="eastAsia"/>
          <w:szCs w:val="21"/>
        </w:rPr>
        <w:t>年7月</w:t>
      </w:r>
    </w:p>
    <w:p w14:paraId="358D8530" w14:textId="1AB04CDE" w:rsidR="00496402" w:rsidRPr="00651415" w:rsidRDefault="00496402" w:rsidP="0065141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>
        <w:rPr>
          <w:rFonts w:ascii="KaiTi" w:eastAsia="KaiTi" w:hAnsi="KaiTi" w:hint="eastAsia"/>
          <w:szCs w:val="21"/>
        </w:rPr>
        <w:t>I</w:t>
      </w:r>
      <w:r>
        <w:rPr>
          <w:rFonts w:ascii="KaiTi" w:eastAsia="KaiTi" w:hAnsi="KaiTi"/>
          <w:szCs w:val="21"/>
        </w:rPr>
        <w:t>SBN:978-7-103-04949-5</w:t>
      </w:r>
    </w:p>
    <w:p w14:paraId="7F11B5CF" w14:textId="3D441C84" w:rsidR="00651415" w:rsidRPr="00651415" w:rsidRDefault="00651415" w:rsidP="00496402">
      <w:pPr>
        <w:pStyle w:val="a7"/>
        <w:spacing w:before="1" w:line="360" w:lineRule="auto"/>
        <w:ind w:left="0"/>
        <w:rPr>
          <w:sz w:val="24"/>
          <w:szCs w:val="24"/>
          <w:lang w:eastAsia="zh-CN"/>
        </w:rPr>
        <w:sectPr w:rsidR="00651415" w:rsidRPr="00651415">
          <w:pgSz w:w="11910" w:h="16840"/>
          <w:pgMar w:top="1660" w:right="1200" w:bottom="1680" w:left="1200" w:header="892" w:footer="1483" w:gutter="0"/>
          <w:cols w:space="720"/>
        </w:sectPr>
      </w:pPr>
    </w:p>
    <w:p w14:paraId="512F5E1D" w14:textId="77777777" w:rsidR="00651415" w:rsidRPr="00651415" w:rsidRDefault="00651415">
      <w:pPr>
        <w:rPr>
          <w:rFonts w:ascii="KaiTi" w:eastAsia="KaiTi" w:hAnsi="KaiTi"/>
          <w:szCs w:val="21"/>
        </w:rPr>
      </w:pPr>
    </w:p>
    <w:sectPr w:rsidR="00651415" w:rsidRPr="00651415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2A118" w14:textId="77777777" w:rsidR="00F57AF5" w:rsidRDefault="00F57AF5" w:rsidP="00CE5EDE">
      <w:r>
        <w:separator/>
      </w:r>
    </w:p>
  </w:endnote>
  <w:endnote w:type="continuationSeparator" w:id="0">
    <w:p w14:paraId="06AF231F" w14:textId="77777777" w:rsidR="00F57AF5" w:rsidRDefault="00F57AF5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BookMaker8DlFont8053689693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05E51" w14:textId="77777777" w:rsidR="00F57AF5" w:rsidRDefault="00F57AF5" w:rsidP="00CE5EDE">
      <w:r>
        <w:separator/>
      </w:r>
    </w:p>
  </w:footnote>
  <w:footnote w:type="continuationSeparator" w:id="0">
    <w:p w14:paraId="6C53ABEC" w14:textId="77777777" w:rsidR="00F57AF5" w:rsidRDefault="00F57AF5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C"/>
    <w:rsid w:val="00084073"/>
    <w:rsid w:val="000D37EF"/>
    <w:rsid w:val="001148E8"/>
    <w:rsid w:val="001F4B0A"/>
    <w:rsid w:val="00254B7A"/>
    <w:rsid w:val="0030041C"/>
    <w:rsid w:val="003E2DAC"/>
    <w:rsid w:val="00406CFE"/>
    <w:rsid w:val="00472224"/>
    <w:rsid w:val="00496402"/>
    <w:rsid w:val="00651415"/>
    <w:rsid w:val="006C4826"/>
    <w:rsid w:val="006C48AC"/>
    <w:rsid w:val="00A46C2C"/>
    <w:rsid w:val="00A67DDB"/>
    <w:rsid w:val="00AF774D"/>
    <w:rsid w:val="00B26CD5"/>
    <w:rsid w:val="00C01B10"/>
    <w:rsid w:val="00CC7697"/>
    <w:rsid w:val="00CE5EDE"/>
    <w:rsid w:val="00D03192"/>
    <w:rsid w:val="00DB1F37"/>
    <w:rsid w:val="00DF4DC1"/>
    <w:rsid w:val="00EB5446"/>
    <w:rsid w:val="00F5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51415"/>
    <w:pPr>
      <w:autoSpaceDE w:val="0"/>
      <w:autoSpaceDN w:val="0"/>
      <w:ind w:left="217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a8">
    <w:name w:val="正文文本 字符"/>
    <w:basedOn w:val="a0"/>
    <w:link w:val="a7"/>
    <w:uiPriority w:val="1"/>
    <w:rsid w:val="00651415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刘晓峰</cp:lastModifiedBy>
  <cp:revision>13</cp:revision>
  <dcterms:created xsi:type="dcterms:W3CDTF">2020-08-04T04:26:00Z</dcterms:created>
  <dcterms:modified xsi:type="dcterms:W3CDTF">2020-10-20T11:48:00Z</dcterms:modified>
</cp:coreProperties>
</file>