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《5的乘法口诀》学习指南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/>
          <w:b/>
          <w:sz w:val="24"/>
          <w:lang w:val="en-US" w:eastAsia="zh-CN"/>
        </w:rPr>
        <w:t>学习</w:t>
      </w:r>
      <w:r>
        <w:rPr>
          <w:rFonts w:hint="eastAsia"/>
          <w:b/>
          <w:sz w:val="24"/>
        </w:rPr>
        <w:t>目标：</w:t>
      </w:r>
    </w:p>
    <w:p>
      <w:pPr>
        <w:snapToGrid w:val="0"/>
        <w:spacing w:line="360" w:lineRule="auto"/>
        <w:jc w:val="left"/>
        <w:rPr>
          <w:rFonts w:ascii="宋体" w:hAnsi="宋体" w:cs="Times New Roman"/>
          <w:sz w:val="24"/>
        </w:rPr>
      </w:pPr>
      <w:r>
        <w:rPr>
          <w:rFonts w:hint="eastAsia" w:ascii="宋体" w:hAnsi="宋体"/>
          <w:sz w:val="24"/>
        </w:rPr>
        <w:t>1.在解决问题的过程中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 w:cs="宋体"/>
          <w:snapToGrid w:val="0"/>
          <w:kern w:val="0"/>
          <w:sz w:val="24"/>
        </w:rPr>
        <w:t>通过沟通每句口诀、算式、图之间的联系</w:t>
      </w:r>
      <w:r>
        <w:rPr>
          <w:rFonts w:hint="eastAsia"/>
          <w:sz w:val="24"/>
        </w:rPr>
        <w:t>，</w:t>
      </w:r>
      <w:r>
        <w:rPr>
          <w:rFonts w:hint="eastAsia" w:ascii="宋体" w:hAnsi="宋体"/>
          <w:sz w:val="24"/>
        </w:rPr>
        <w:t>理解每一句口诀的具体意思，熟记5的乘法口诀，并能运用口诀比较熟练地进行计算。</w:t>
      </w:r>
    </w:p>
    <w:p>
      <w:pPr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2.经历学习5的乘法口诀的过程，培养学生有条理的思考问题以及观察和概括的能力。</w:t>
      </w:r>
    </w:p>
    <w:p>
      <w:pPr>
        <w:snapToGrid w:val="0"/>
        <w:spacing w:line="360" w:lineRule="auto"/>
        <w:jc w:val="left"/>
        <w:rPr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/>
          <w:sz w:val="24"/>
        </w:rPr>
        <w:t>了解口诀的文化背景，感受口诀与实际生活的紧密联系，体会口诀在生活的应用。</w:t>
      </w:r>
    </w:p>
    <w:p>
      <w:pPr>
        <w:snapToGrid w:val="0"/>
        <w:spacing w:line="360" w:lineRule="auto"/>
        <w:jc w:val="left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笔、练习本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274955</wp:posOffset>
            </wp:positionV>
            <wp:extent cx="3805555" cy="1889125"/>
            <wp:effectExtent l="0" t="0" r="444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活动一：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算一算。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活动要求：请你选择一个同学买的物品，用自己喜欢的方式在下面方格中算一算每个人应付多少钱吗？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sz w:val="24"/>
        </w:rPr>
        <w:pict>
          <v:rect id="_x0000_s1026" o:spid="_x0000_s1026" o:spt="1" style="position:absolute;left:0pt;margin-left:2.45pt;margin-top:0.45pt;height:116.6pt;width:406.4pt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活动二：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填一填。</w:t>
      </w:r>
    </w:p>
    <w:p>
      <w:pPr>
        <w:widowControl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活动要求：请根据表格中每一组图和算式，分别给它们编一句相应的乘法口诀？</w:t>
      </w:r>
    </w:p>
    <w:tbl>
      <w:tblPr>
        <w:tblStyle w:val="6"/>
        <w:tblpPr w:leftFromText="180" w:rightFromText="180" w:vertAnchor="text" w:horzAnchor="margin" w:tblpXSpec="center" w:tblpY="171"/>
        <w:tblW w:w="90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818"/>
        <w:gridCol w:w="2820"/>
        <w:gridCol w:w="25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点子图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加法算式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乘法口诀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乘法算式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drawing>
                <wp:inline distT="0" distB="0" distL="0" distR="0">
                  <wp:extent cx="172085" cy="276225"/>
                  <wp:effectExtent l="19050" t="0" r="0" b="0"/>
                  <wp:docPr id="3" name="对象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179084" cy="510244"/>
                            <a:chOff x="1386924" y="2680650"/>
                            <a:chExt cx="179084" cy="510244"/>
                          </a:xfrm>
                        </a:grpSpPr>
                        <a:grpSp>
                          <a:nvGrpSpPr>
                            <a:cNvPr id="151" name="组合 150"/>
                            <a:cNvGrpSpPr/>
                          </a:nvGrpSpPr>
                          <a:grpSpPr bwMode="auto">
                            <a:xfrm>
                              <a:off x="1386924" y="2680650"/>
                              <a:ext cx="179084" cy="510244"/>
                              <a:chOff x="0" y="0"/>
                              <a:chExt cx="465" cy="2310"/>
                            </a:xfrm>
                          </a:grpSpPr>
                          <a:sp>
                            <a:nvSpPr>
                              <a:cNvPr id="152" name="椭圆 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5" y="151"/>
                                <a:ext cx="240" cy="31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rou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/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" name="椭圆 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5" y="586"/>
                                <a:ext cx="240" cy="31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rou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/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4" name="椭圆 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0" y="1006"/>
                                <a:ext cx="240" cy="31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rou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/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5" name="椭圆 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0" y="1441"/>
                                <a:ext cx="240" cy="31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rou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/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6" name="椭圆 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0" y="1846"/>
                                <a:ext cx="240" cy="31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rou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/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7" name="圆角矩形 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465" cy="23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/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1×5=5或5×1=5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drawing>
                <wp:inline distT="0" distB="0" distL="0" distR="0">
                  <wp:extent cx="379730" cy="318770"/>
                  <wp:effectExtent l="19050" t="0" r="1093" b="0"/>
                  <wp:docPr id="4" name="对象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375380" cy="457406"/>
                            <a:chOff x="1308962" y="3378947"/>
                            <a:chExt cx="375380" cy="457406"/>
                          </a:xfrm>
                        </a:grpSpPr>
                        <a:grpSp>
                          <a:nvGrpSpPr>
                            <a:cNvPr id="180" name="组合 179"/>
                            <a:cNvGrpSpPr/>
                          </a:nvGrpSpPr>
                          <a:grpSpPr>
                            <a:xfrm>
                              <a:off x="1308962" y="3378947"/>
                              <a:ext cx="375380" cy="457406"/>
                              <a:chOff x="3465100" y="1392909"/>
                              <a:chExt cx="720484" cy="2071053"/>
                            </a:xfrm>
                          </a:grpSpPr>
                          <a:grpSp>
                            <a:nvGrpSpPr>
                              <a:cNvPr id="3" name="组合 7"/>
                              <a:cNvGrpSpPr/>
                            </a:nvGrpSpPr>
                            <a:grpSpPr bwMode="auto">
                              <a:xfrm>
                                <a:off x="3465100" y="1392909"/>
                                <a:ext cx="354862" cy="2071051"/>
                                <a:chOff x="0" y="0"/>
                                <a:chExt cx="465" cy="2310"/>
                              </a:xfrm>
                            </a:grpSpPr>
                            <a:sp>
                              <a:nvSpPr>
                                <a:cNvPr id="189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15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0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58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1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00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2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44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3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84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4" name="圆角矩形 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0" y="0"/>
                                  <a:ext cx="465" cy="23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4" name="组合 7"/>
                              <a:cNvGrpSpPr/>
                            </a:nvGrpSpPr>
                            <a:grpSpPr bwMode="auto">
                              <a:xfrm>
                                <a:off x="3830721" y="1392909"/>
                                <a:ext cx="354862" cy="2071051"/>
                                <a:chOff x="0" y="0"/>
                                <a:chExt cx="465" cy="2310"/>
                              </a:xfrm>
                            </a:grpSpPr>
                            <a:sp>
                              <a:nvSpPr>
                                <a:cNvPr id="183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15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58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5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00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6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44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7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84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8" name="圆角矩形 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0" y="0"/>
                                  <a:ext cx="465" cy="23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5+5=10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2×5=10或5×2=10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drawing>
                <wp:inline distT="0" distB="0" distL="0" distR="0">
                  <wp:extent cx="447675" cy="478155"/>
                  <wp:effectExtent l="19050" t="0" r="9053" b="0"/>
                  <wp:docPr id="5" name="对象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0" y="0"/>
                            <a:ext cx="497254" cy="554224"/>
                            <a:chOff x="1251633" y="3992134"/>
                            <a:chExt cx="497254" cy="554224"/>
                          </a:xfrm>
                        </a:grpSpPr>
                        <a:grpSp>
                          <a:nvGrpSpPr>
                            <a:cNvPr id="195" name="组合 73"/>
                            <a:cNvGrpSpPr/>
                          </a:nvGrpSpPr>
                          <a:grpSpPr bwMode="auto">
                            <a:xfrm>
                              <a:off x="1251633" y="3992134"/>
                              <a:ext cx="497254" cy="554224"/>
                              <a:chOff x="0" y="0"/>
                              <a:chExt cx="1860" cy="2325"/>
                            </a:xfrm>
                          </a:grpSpPr>
                          <a:grpSp>
                            <a:nvGrpSpPr>
                              <a:cNvPr id="3" name="组合 7"/>
                              <a:cNvGrpSpPr/>
                            </a:nvGrpSpPr>
                            <a:grpSpPr bwMode="auto">
                              <a:xfrm>
                                <a:off x="0" y="15"/>
                                <a:ext cx="465" cy="2310"/>
                                <a:chOff x="0" y="0"/>
                                <a:chExt cx="465" cy="2310"/>
                              </a:xfrm>
                            </a:grpSpPr>
                            <a:sp>
                              <a:nvSpPr>
                                <a:cNvPr id="218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15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9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58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0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00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1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44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2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84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3" name="圆角矩形 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0" y="0"/>
                                  <a:ext cx="465" cy="23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4" name="组合 7"/>
                              <a:cNvGrpSpPr/>
                            </a:nvGrpSpPr>
                            <a:grpSpPr bwMode="auto">
                              <a:xfrm>
                                <a:off x="465" y="15"/>
                                <a:ext cx="465" cy="2310"/>
                                <a:chOff x="0" y="0"/>
                                <a:chExt cx="465" cy="2310"/>
                              </a:xfrm>
                            </a:grpSpPr>
                            <a:sp>
                              <a:nvSpPr>
                                <a:cNvPr id="212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15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3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58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4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00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44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6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84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7" name="圆角矩形 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0" y="0"/>
                                  <a:ext cx="465" cy="23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5" name="组合 7"/>
                              <a:cNvGrpSpPr/>
                            </a:nvGrpSpPr>
                            <a:grpSpPr bwMode="auto">
                              <a:xfrm>
                                <a:off x="930" y="15"/>
                                <a:ext cx="465" cy="2310"/>
                                <a:chOff x="0" y="0"/>
                                <a:chExt cx="465" cy="2310"/>
                              </a:xfrm>
                            </a:grpSpPr>
                            <a:sp>
                              <a:nvSpPr>
                                <a:cNvPr id="206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15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7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58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8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00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9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44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0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84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1" name="圆角矩形 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0" y="0"/>
                                  <a:ext cx="465" cy="23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6" name="组合 7"/>
                              <a:cNvGrpSpPr/>
                            </a:nvGrpSpPr>
                            <a:grpSpPr bwMode="auto">
                              <a:xfrm>
                                <a:off x="1395" y="0"/>
                                <a:ext cx="465" cy="2310"/>
                                <a:chOff x="0" y="0"/>
                                <a:chExt cx="465" cy="2310"/>
                              </a:xfrm>
                            </a:grpSpPr>
                            <a:sp>
                              <a:nvSpPr>
                                <a:cNvPr id="200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15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1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" y="58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2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00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3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441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4" name="椭圆 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0" y="1846"/>
                                  <a:ext cx="240" cy="31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5" name="圆角矩形 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0" y="0"/>
                                  <a:ext cx="465" cy="23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/>
                                  <a:lstStyle>
                                    <a:defPPr marL="0" marR="0" indent="0" algn="l" defTabSz="914400" rtl="0" fontAlgn="auto" latinLnBrk="1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</a:defRPr>
                                    </a:defPPr>
                                    <a:lvl1pPr marL="0" marR="0" indent="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1pPr>
                                    <a:lvl2pPr marL="0" marR="0" indent="457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2pPr>
                                    <a:lvl3pPr marL="0" marR="0" indent="914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3pPr>
                                    <a:lvl4pPr marL="0" marR="0" indent="1371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4pPr>
                                    <a:lvl5pPr marL="0" marR="0" indent="18288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5pPr>
                                    <a:lvl6pPr marL="0" marR="0" indent="22860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6pPr>
                                    <a:lvl7pPr marL="0" marR="0" indent="27432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7pPr>
                                    <a:lvl8pPr marL="0" marR="0" indent="32004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8pPr>
                                    <a:lvl9pPr marL="0" marR="0" indent="3657600" algn="l" defTabSz="914400" rtl="0" fontAlgn="auto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ts val="0"/>
                                      </a:spcBef>
                                      <a:spcAft>
                                        <a:spcPts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defRPr kumimoji="0" sz="1800" b="0" i="0" u="none" strike="noStrike" cap="none" spc="0" normalizeH="0" baseline="0">
                                        <a:ln>
                                          <a:noFill/>
                                        </a:ln>
                                        <a:solidFill>
                                          <a:srgbClr val="000000"/>
                                        </a:solidFill>
                                        <a:effectLst/>
                                        <a:uFillTx/>
                                        <a:latin typeface="+mj-lt"/>
                                        <a:ea typeface="+mj-ea"/>
                                        <a:cs typeface="+mj-cs"/>
                                        <a:sym typeface="Calibri" panose="020F0502020204030204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5+5+5+5=20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4×5=20或5×4=20</w:t>
            </w:r>
          </w:p>
        </w:tc>
      </w:tr>
    </w:tbl>
    <w:p>
      <w:pPr>
        <w:widowControl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哪</w:t>
      </w:r>
      <w:r>
        <w:rPr>
          <w:rFonts w:hint="eastAsia" w:asciiTheme="minorEastAsia" w:hAnsiTheme="minorEastAsia"/>
          <w:bCs/>
          <w:sz w:val="24"/>
          <w:szCs w:val="24"/>
        </w:rPr>
        <w:t>些收获？还有什么想研究的问题？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szCs w:val="24"/>
          <w:lang w:val="en-US" w:eastAsia="zh-CN"/>
        </w:rPr>
        <w:t>今天我们学习了乘法口诀之后，你对乘法口诀一定又有了新的认识，和你身边的家人说一说吧。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/>
          <w:b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00BCE"/>
    <w:rsid w:val="000D036F"/>
    <w:rsid w:val="00164219"/>
    <w:rsid w:val="001D4CD2"/>
    <w:rsid w:val="0023518D"/>
    <w:rsid w:val="00292ED6"/>
    <w:rsid w:val="002A05F1"/>
    <w:rsid w:val="002D665A"/>
    <w:rsid w:val="003115E0"/>
    <w:rsid w:val="003460E1"/>
    <w:rsid w:val="003476A2"/>
    <w:rsid w:val="0039069A"/>
    <w:rsid w:val="00392F16"/>
    <w:rsid w:val="0044002B"/>
    <w:rsid w:val="00452228"/>
    <w:rsid w:val="004E494F"/>
    <w:rsid w:val="005514DA"/>
    <w:rsid w:val="00557759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F07DE4"/>
    <w:rsid w:val="00FB0413"/>
    <w:rsid w:val="00FE6529"/>
    <w:rsid w:val="0316457D"/>
    <w:rsid w:val="06F16A96"/>
    <w:rsid w:val="088236E6"/>
    <w:rsid w:val="08F84817"/>
    <w:rsid w:val="09B2446A"/>
    <w:rsid w:val="0C153261"/>
    <w:rsid w:val="0F3D4CD1"/>
    <w:rsid w:val="10100672"/>
    <w:rsid w:val="125212F0"/>
    <w:rsid w:val="1B39400A"/>
    <w:rsid w:val="2353287B"/>
    <w:rsid w:val="2877027E"/>
    <w:rsid w:val="342809AD"/>
    <w:rsid w:val="34AC4D43"/>
    <w:rsid w:val="3CBC1EBA"/>
    <w:rsid w:val="40432966"/>
    <w:rsid w:val="41B6763E"/>
    <w:rsid w:val="485B4164"/>
    <w:rsid w:val="50440994"/>
    <w:rsid w:val="52E1246A"/>
    <w:rsid w:val="547863F2"/>
    <w:rsid w:val="56310AA5"/>
    <w:rsid w:val="65092959"/>
    <w:rsid w:val="65E66B38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user</cp:lastModifiedBy>
  <dcterms:modified xsi:type="dcterms:W3CDTF">2020-09-14T12:51:57Z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