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rPr>
          <w:rFonts w:hint="default" w:ascii="宋体" w:hAnsi="宋体" w:eastAsia="宋体"/>
          <w:b/>
          <w:sz w:val="30"/>
          <w:szCs w:val="30"/>
          <w:lang w:val="en-US" w:eastAsia="zh-CN"/>
        </w:rPr>
      </w:pPr>
      <w:r>
        <w:rPr>
          <w:rFonts w:hint="eastAsia" w:ascii="宋体" w:hAnsi="宋体" w:eastAsia="宋体"/>
          <w:b/>
          <w:sz w:val="30"/>
          <w:szCs w:val="30"/>
          <w:lang w:val="en-US" w:eastAsia="zh-CN"/>
        </w:rPr>
        <w:t>9</w:t>
      </w:r>
      <w:r>
        <w:rPr>
          <w:rFonts w:hint="eastAsia" w:ascii="宋体" w:hAnsi="宋体" w:eastAsia="宋体"/>
          <w:b/>
          <w:sz w:val="30"/>
          <w:szCs w:val="30"/>
        </w:rPr>
        <w:t>年级</w:t>
      </w:r>
      <w:r>
        <w:rPr>
          <w:rFonts w:hint="eastAsia" w:ascii="宋体" w:hAnsi="宋体" w:eastAsia="宋体"/>
          <w:b/>
          <w:sz w:val="30"/>
          <w:szCs w:val="30"/>
          <w:lang w:eastAsia="zh-CN"/>
        </w:rPr>
        <w:t>（</w:t>
      </w:r>
      <w:r>
        <w:rPr>
          <w:rFonts w:hint="eastAsia" w:ascii="宋体" w:hAnsi="宋体" w:eastAsia="宋体"/>
          <w:b/>
          <w:sz w:val="30"/>
          <w:szCs w:val="30"/>
          <w:lang w:val="en-US" w:eastAsia="zh-CN"/>
        </w:rPr>
        <w:t>上</w:t>
      </w:r>
      <w:r>
        <w:rPr>
          <w:rFonts w:hint="eastAsia" w:ascii="宋体" w:hAnsi="宋体" w:eastAsia="宋体"/>
          <w:b/>
          <w:sz w:val="30"/>
          <w:szCs w:val="30"/>
          <w:lang w:eastAsia="zh-CN"/>
        </w:rPr>
        <w:t>）</w:t>
      </w:r>
      <w:r>
        <w:rPr>
          <w:rFonts w:hint="eastAsia" w:ascii="宋体" w:hAnsi="宋体" w:eastAsia="宋体"/>
          <w:b/>
          <w:sz w:val="30"/>
          <w:szCs w:val="30"/>
        </w:rPr>
        <w:t>第4课时</w:t>
      </w:r>
      <w:r>
        <w:rPr>
          <w:rFonts w:hint="eastAsia" w:ascii="宋体" w:hAnsi="宋体" w:eastAsia="宋体"/>
          <w:b/>
          <w:sz w:val="30"/>
          <w:szCs w:val="30"/>
          <w:lang w:eastAsia="zh-CN"/>
        </w:rPr>
        <w:t>《</w:t>
      </w:r>
      <w:r>
        <w:rPr>
          <w:rFonts w:hint="eastAsia" w:ascii="宋体" w:hAnsi="宋体" w:eastAsia="宋体"/>
          <w:b/>
          <w:sz w:val="30"/>
          <w:szCs w:val="30"/>
        </w:rPr>
        <w:t>乐有“八音”</w:t>
      </w:r>
      <w:r>
        <w:rPr>
          <w:rFonts w:hint="eastAsia" w:ascii="宋体" w:hAnsi="宋体" w:eastAsia="宋体"/>
          <w:b/>
          <w:sz w:val="30"/>
          <w:szCs w:val="30"/>
          <w:lang w:eastAsia="zh-CN"/>
        </w:rPr>
        <w:t>》</w:t>
      </w:r>
      <w:r>
        <w:rPr>
          <w:rFonts w:hint="eastAsia" w:ascii="宋体" w:hAnsi="宋体" w:eastAsia="宋体"/>
          <w:b/>
          <w:sz w:val="28"/>
          <w:szCs w:val="28"/>
          <w:lang w:val="en-US" w:eastAsia="zh-CN"/>
        </w:rPr>
        <w:t>拓展资源</w:t>
      </w:r>
      <w:bookmarkStart w:id="0" w:name="_GoBack"/>
      <w:bookmarkEnd w:id="0"/>
    </w:p>
    <w:p>
      <w:pPr>
        <w:spacing w:line="360" w:lineRule="auto"/>
        <w:ind w:firstLine="482" w:firstLineChars="200"/>
        <w:jc w:val="left"/>
        <w:rPr>
          <w:rFonts w:ascii="宋体" w:hAnsi="宋体" w:eastAsia="宋体"/>
          <w:b/>
          <w:bCs/>
          <w:sz w:val="24"/>
          <w:szCs w:val="24"/>
        </w:rPr>
      </w:pPr>
      <w:r>
        <w:rPr>
          <w:rFonts w:hint="eastAsia" w:ascii="宋体" w:hAnsi="宋体" w:eastAsia="宋体"/>
          <w:b/>
          <w:bCs/>
          <w:sz w:val="24"/>
          <w:szCs w:val="24"/>
        </w:rPr>
        <w:t>一、文字资源</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我国的器乐艺术素以丰富多彩而著称。周代的乐器见于记载的已有七十种左右。《诗经》中明确提到的乐器有：琴、瑟、萧、管、籥、埙、篪、笙、鼓、鼛、贲鼓、应（鼓）、田（鼓）、县鼓、鼍鼓、鞉、钟、镛、南、钲、罄、缶、雅、柷、圉、和、鸾、铃、簧等29钟。如“琴瑟友之”、“钟鼓乐之”（《周南·关雎》），“击鼓其镗”（《邶风·击鼓》），“左手执籥，右手秉翟”（《邶风·简兮》），“我有嘉宾，鼓瑟吹笙”（《小雅·鹿鸣》），“鼓钟伐鼛”（《小雅·鼓钟》），“贲鼓维镛”、“鼍鼓逢逢”（《大雅·灵台》），“天之镛民，如埙如篪”（《大雅·板》），“猗與那與，置我鞉鼓”（《商颂·那》）等等，说明众多的乐器在古代社会生活领域中发挥着广泛的作用。</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周代已经出现“八音”的名称。如《周礼·春宫·大师》载“皆播之八音——金、石、土、革、丝、木、匏、竹”，《尚书·尧典》载“三载，四海遏密八音”等。所谓“八音”，是我国古代依据制作材料的不同，将乐器分成八个类别。这种乐器分类法名称的产生，标志着我国古代器乐艺术的发展已进入了一个成熟的阶段。有位学者按照周代文献中记载的乐器做了如下归类：</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一、</w:t>
      </w:r>
      <w:r>
        <w:rPr>
          <w:rFonts w:ascii="宋体" w:hAnsi="宋体" w:eastAsia="宋体"/>
          <w:bCs/>
          <w:sz w:val="24"/>
          <w:szCs w:val="24"/>
        </w:rPr>
        <w:t>金</w:t>
      </w:r>
      <w:r>
        <w:rPr>
          <w:rFonts w:hint="eastAsia" w:ascii="宋体" w:hAnsi="宋体" w:eastAsia="宋体"/>
          <w:bCs/>
          <w:sz w:val="24"/>
          <w:szCs w:val="24"/>
        </w:rPr>
        <w:t>类</w:t>
      </w:r>
      <w:r>
        <w:rPr>
          <w:rFonts w:ascii="宋体" w:hAnsi="宋体" w:eastAsia="宋体"/>
          <w:bCs/>
          <w:sz w:val="24"/>
          <w:szCs w:val="24"/>
        </w:rPr>
        <w:t>：钟、镈、镛、剽、笙钟、颂钟、</w:t>
      </w:r>
      <w:r>
        <w:rPr>
          <w:rFonts w:hint="eastAsia" w:ascii="宋体" w:hAnsi="宋体" w:eastAsia="宋体"/>
          <w:bCs/>
          <w:sz w:val="24"/>
          <w:szCs w:val="24"/>
        </w:rPr>
        <w:t>錞于、</w:t>
      </w:r>
      <w:r>
        <w:rPr>
          <w:rFonts w:ascii="宋体" w:hAnsi="宋体" w:eastAsia="宋体"/>
          <w:bCs/>
          <w:sz w:val="24"/>
          <w:szCs w:val="24"/>
        </w:rPr>
        <w:t>钲、铎、铙</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二、</w:t>
      </w:r>
      <w:r>
        <w:rPr>
          <w:rFonts w:ascii="宋体" w:hAnsi="宋体" w:eastAsia="宋体"/>
          <w:bCs/>
          <w:sz w:val="24"/>
          <w:szCs w:val="24"/>
        </w:rPr>
        <w:t>石</w:t>
      </w:r>
      <w:r>
        <w:rPr>
          <w:rFonts w:hint="eastAsia" w:ascii="宋体" w:hAnsi="宋体" w:eastAsia="宋体"/>
          <w:bCs/>
          <w:sz w:val="24"/>
          <w:szCs w:val="24"/>
        </w:rPr>
        <w:t>类</w:t>
      </w:r>
      <w:r>
        <w:rPr>
          <w:rFonts w:ascii="宋体" w:hAnsi="宋体" w:eastAsia="宋体"/>
          <w:bCs/>
          <w:sz w:val="24"/>
          <w:szCs w:val="24"/>
        </w:rPr>
        <w:t>：离罄、玉罄、毊、笙罄、颂罄</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三、</w:t>
      </w:r>
      <w:r>
        <w:rPr>
          <w:rFonts w:ascii="宋体" w:hAnsi="宋体" w:eastAsia="宋体"/>
          <w:bCs/>
          <w:sz w:val="24"/>
          <w:szCs w:val="24"/>
        </w:rPr>
        <w:t>土</w:t>
      </w:r>
      <w:r>
        <w:rPr>
          <w:rFonts w:hint="eastAsia" w:ascii="宋体" w:hAnsi="宋体" w:eastAsia="宋体"/>
          <w:bCs/>
          <w:sz w:val="24"/>
          <w:szCs w:val="24"/>
        </w:rPr>
        <w:t>类</w:t>
      </w:r>
      <w:r>
        <w:rPr>
          <w:rFonts w:ascii="宋体" w:hAnsi="宋体" w:eastAsia="宋体"/>
          <w:bCs/>
          <w:sz w:val="24"/>
          <w:szCs w:val="24"/>
        </w:rPr>
        <w:t>：埙、嘂、缶</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四、</w:t>
      </w:r>
      <w:r>
        <w:rPr>
          <w:rFonts w:ascii="宋体" w:hAnsi="宋体" w:eastAsia="宋体"/>
          <w:bCs/>
          <w:sz w:val="24"/>
          <w:szCs w:val="24"/>
        </w:rPr>
        <w:t>革</w:t>
      </w:r>
      <w:r>
        <w:rPr>
          <w:rFonts w:hint="eastAsia" w:ascii="宋体" w:hAnsi="宋体" w:eastAsia="宋体"/>
          <w:bCs/>
          <w:sz w:val="24"/>
          <w:szCs w:val="24"/>
        </w:rPr>
        <w:t>类</w:t>
      </w:r>
      <w:r>
        <w:rPr>
          <w:rFonts w:ascii="宋体" w:hAnsi="宋体" w:eastAsia="宋体"/>
          <w:bCs/>
          <w:sz w:val="24"/>
          <w:szCs w:val="24"/>
        </w:rPr>
        <w:t>：土鼓、</w:t>
      </w:r>
      <w:r>
        <w:rPr>
          <w:rFonts w:hint="eastAsia" w:ascii="宋体" w:hAnsi="宋体" w:eastAsia="宋体"/>
          <w:bCs/>
          <w:sz w:val="24"/>
          <w:szCs w:val="24"/>
        </w:rPr>
        <w:t>足鼓、楹鼓（建鼓）、</w:t>
      </w:r>
      <w:r>
        <w:rPr>
          <w:rFonts w:ascii="宋体" w:hAnsi="宋体" w:eastAsia="宋体"/>
          <w:bCs/>
          <w:sz w:val="24"/>
          <w:szCs w:val="24"/>
        </w:rPr>
        <w:t>县鼓、</w:t>
      </w:r>
      <w:r>
        <w:rPr>
          <w:rFonts w:hint="eastAsia" w:ascii="宋体" w:hAnsi="宋体" w:eastAsia="宋体"/>
          <w:bCs/>
          <w:sz w:val="24"/>
          <w:szCs w:val="24"/>
        </w:rPr>
        <w:t>鼛鼓、贲鼓、</w:t>
      </w:r>
      <w:r>
        <w:rPr>
          <w:rFonts w:ascii="宋体" w:hAnsi="宋体" w:eastAsia="宋体"/>
          <w:bCs/>
          <w:sz w:val="24"/>
          <w:szCs w:val="24"/>
        </w:rPr>
        <w:t>雷鼓、灵鼓</w:t>
      </w:r>
      <w:r>
        <w:rPr>
          <w:rFonts w:hint="eastAsia" w:ascii="宋体" w:hAnsi="宋体" w:eastAsia="宋体"/>
          <w:bCs/>
          <w:sz w:val="24"/>
          <w:szCs w:val="24"/>
        </w:rPr>
        <w:t>、路鼓、晋鼓、鼍鼓、鼙、应鼓、朔鼓（田）、提、鞉、麻、料、靁鼓、</w:t>
      </w:r>
      <w:r>
        <w:rPr>
          <w:rFonts w:ascii="宋体" w:hAnsi="宋体" w:eastAsia="宋体"/>
          <w:bCs/>
          <w:sz w:val="24"/>
          <w:szCs w:val="24"/>
        </w:rPr>
        <w:t>灵鼗、</w:t>
      </w:r>
      <w:r>
        <w:rPr>
          <w:rFonts w:hint="eastAsia" w:ascii="宋体" w:hAnsi="宋体" w:eastAsia="宋体"/>
          <w:bCs/>
          <w:sz w:val="24"/>
          <w:szCs w:val="24"/>
        </w:rPr>
        <w:t>路鼗、搏拊。</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五、</w:t>
      </w:r>
      <w:r>
        <w:rPr>
          <w:rFonts w:ascii="宋体" w:hAnsi="宋体" w:eastAsia="宋体"/>
          <w:bCs/>
          <w:sz w:val="24"/>
          <w:szCs w:val="24"/>
        </w:rPr>
        <w:t>丝</w:t>
      </w:r>
      <w:r>
        <w:rPr>
          <w:rFonts w:hint="eastAsia" w:ascii="宋体" w:hAnsi="宋体" w:eastAsia="宋体"/>
          <w:bCs/>
          <w:sz w:val="24"/>
          <w:szCs w:val="24"/>
        </w:rPr>
        <w:t>类</w:t>
      </w:r>
      <w:r>
        <w:rPr>
          <w:rFonts w:ascii="宋体" w:hAnsi="宋体" w:eastAsia="宋体"/>
          <w:bCs/>
          <w:sz w:val="24"/>
          <w:szCs w:val="24"/>
        </w:rPr>
        <w:t>：琴、颂琴、瑟、筝、筑</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六、</w:t>
      </w:r>
      <w:r>
        <w:rPr>
          <w:rFonts w:ascii="宋体" w:hAnsi="宋体" w:eastAsia="宋体"/>
          <w:bCs/>
          <w:sz w:val="24"/>
          <w:szCs w:val="24"/>
        </w:rPr>
        <w:t>木</w:t>
      </w:r>
      <w:r>
        <w:rPr>
          <w:rFonts w:hint="eastAsia" w:ascii="宋体" w:hAnsi="宋体" w:eastAsia="宋体"/>
          <w:bCs/>
          <w:sz w:val="24"/>
          <w:szCs w:val="24"/>
        </w:rPr>
        <w:t>类</w:t>
      </w:r>
      <w:r>
        <w:rPr>
          <w:rFonts w:ascii="宋体" w:hAnsi="宋体" w:eastAsia="宋体"/>
          <w:bCs/>
          <w:sz w:val="24"/>
          <w:szCs w:val="24"/>
        </w:rPr>
        <w:t>：柷、圄</w:t>
      </w:r>
      <w:r>
        <w:rPr>
          <w:rFonts w:hint="eastAsia" w:ascii="宋体" w:hAnsi="宋体" w:eastAsia="宋体"/>
          <w:bCs/>
          <w:sz w:val="24"/>
          <w:szCs w:val="24"/>
        </w:rPr>
        <w:t>（敔）</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七、</w:t>
      </w:r>
      <w:r>
        <w:rPr>
          <w:rFonts w:ascii="宋体" w:hAnsi="宋体" w:eastAsia="宋体"/>
          <w:bCs/>
          <w:sz w:val="24"/>
          <w:szCs w:val="24"/>
        </w:rPr>
        <w:t>匏</w:t>
      </w:r>
      <w:r>
        <w:rPr>
          <w:rFonts w:hint="eastAsia" w:ascii="宋体" w:hAnsi="宋体" w:eastAsia="宋体"/>
          <w:bCs/>
          <w:sz w:val="24"/>
          <w:szCs w:val="24"/>
        </w:rPr>
        <w:t>类</w:t>
      </w:r>
      <w:r>
        <w:rPr>
          <w:rFonts w:ascii="宋体" w:hAnsi="宋体" w:eastAsia="宋体"/>
          <w:bCs/>
          <w:sz w:val="24"/>
          <w:szCs w:val="24"/>
        </w:rPr>
        <w:t>：簜、簧、笙、巢、和、钟笙、竽</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八、</w:t>
      </w:r>
      <w:r>
        <w:rPr>
          <w:rFonts w:ascii="宋体" w:hAnsi="宋体" w:eastAsia="宋体"/>
          <w:bCs/>
          <w:sz w:val="24"/>
          <w:szCs w:val="24"/>
        </w:rPr>
        <w:t>竹</w:t>
      </w:r>
      <w:r>
        <w:rPr>
          <w:rFonts w:hint="eastAsia" w:ascii="宋体" w:hAnsi="宋体" w:eastAsia="宋体"/>
          <w:bCs/>
          <w:sz w:val="24"/>
          <w:szCs w:val="24"/>
        </w:rPr>
        <w:t>类</w:t>
      </w:r>
      <w:r>
        <w:rPr>
          <w:rFonts w:ascii="宋体" w:hAnsi="宋体" w:eastAsia="宋体"/>
          <w:bCs/>
          <w:sz w:val="24"/>
          <w:szCs w:val="24"/>
        </w:rPr>
        <w:t>：萧、言、</w:t>
      </w:r>
      <w:r>
        <w:rPr>
          <w:rFonts w:hint="eastAsia" w:ascii="宋体" w:hAnsi="宋体" w:eastAsia="宋体"/>
          <w:bCs/>
          <w:sz w:val="24"/>
          <w:szCs w:val="24"/>
        </w:rPr>
        <w:t>筊、</w:t>
      </w:r>
      <w:r>
        <w:rPr>
          <w:rFonts w:ascii="宋体" w:hAnsi="宋体" w:eastAsia="宋体"/>
          <w:bCs/>
          <w:sz w:val="24"/>
          <w:szCs w:val="24"/>
        </w:rPr>
        <w:t>管、</w:t>
      </w:r>
      <w:r>
        <w:rPr>
          <w:rFonts w:hint="eastAsia" w:ascii="宋体" w:hAnsi="宋体" w:eastAsia="宋体"/>
          <w:bCs/>
          <w:sz w:val="24"/>
          <w:szCs w:val="24"/>
        </w:rPr>
        <w:t>篙、籥、产、仲、豳籥、苇籥、篴、篪、沂、竾、牍、应、雅。</w:t>
      </w:r>
    </w:p>
    <w:p>
      <w:pPr>
        <w:spacing w:line="360" w:lineRule="auto"/>
        <w:ind w:left="420" w:leftChars="200" w:firstLine="480" w:firstLineChars="200"/>
        <w:jc w:val="left"/>
        <w:rPr>
          <w:rFonts w:ascii="宋体" w:hAnsi="宋体" w:eastAsia="宋体"/>
          <w:bCs/>
          <w:sz w:val="24"/>
          <w:szCs w:val="24"/>
        </w:rPr>
      </w:pPr>
      <w:r>
        <w:rPr>
          <w:rFonts w:hint="eastAsia" w:ascii="宋体" w:hAnsi="宋体" w:eastAsia="宋体"/>
          <w:bCs/>
          <w:sz w:val="24"/>
          <w:szCs w:val="24"/>
        </w:rPr>
        <w:t>上述八类乐器中，以皮革的鼓和竹制的吹管乐器数量最多，品种也比较丰富，两者占有先秦乐器总数达一半以上。铜制的钟类乐器也有着特殊的地位，它们以富于穿透力的音色、精密的音律和宽广的音域体现着时代音乐文化的进步。这三类乐器均以声音响亮、气势磅礴为特点，“钟声喤喤，磐管锵锵”，正是这些乐器在演奏中的生动描绘，体现了上古时期的人们在音乐中的追求。琴瑟类弹弦乐器的出现，以富于歌唱性的特色和更加细腻的感情色彩反映了周代器乐的成熟与发展。《诗经》中的诗句如“我有嘉宾，鼓瑟鼓琴”（《小雅·鹿鸣》），“琴瑟在御，莫不静好”（《郑风·女曰鸡鸣》），都是说明琴和瑟常常是一起出现的，后人比喻夫妻感情的和谐为“琴瑟之好”。目前所见最早的瑟的实物为湖北当阳曹家岗5号楚墓出土的漆瑟，属春秋晚期（图1）。</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 xml:space="preserve">             </w:t>
      </w:r>
      <w:r>
        <w:rPr>
          <w:rFonts w:ascii="宋体" w:hAnsi="宋体" w:eastAsia="宋体"/>
          <w:bCs/>
          <w:sz w:val="24"/>
          <w:szCs w:val="24"/>
        </w:rPr>
        <w:drawing>
          <wp:inline distT="0" distB="0" distL="114300" distR="114300">
            <wp:extent cx="3107690" cy="1076325"/>
            <wp:effectExtent l="0" t="0" r="6985" b="0"/>
            <wp:docPr id="1" name="图片 1" descr="2b8127133d3c4d79ba935abd8a3c1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8127133d3c4d79ba935abd8a3c18ad"/>
                    <pic:cNvPicPr>
                      <a:picLocks noChangeAspect="1"/>
                    </pic:cNvPicPr>
                  </pic:nvPicPr>
                  <pic:blipFill>
                    <a:blip r:embed="rId4"/>
                    <a:srcRect r="-212" b="17189"/>
                    <a:stretch>
                      <a:fillRect/>
                    </a:stretch>
                  </pic:blipFill>
                  <pic:spPr>
                    <a:xfrm>
                      <a:off x="0" y="0"/>
                      <a:ext cx="3107690" cy="1076325"/>
                    </a:xfrm>
                    <a:prstGeom prst="rect">
                      <a:avLst/>
                    </a:prstGeom>
                  </pic:spPr>
                </pic:pic>
              </a:graphicData>
            </a:graphic>
          </wp:inline>
        </w:drawing>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同时，“八音”中也不乏富于色彩性的乐器。木类乐器中的“柷”（图2），形如木升，上宽下窄，演奏时用木棒左右撞击，表示乐队奏乐开始。</w:t>
      </w:r>
      <w:r>
        <w:rPr>
          <w:rFonts w:hint="eastAsia" w:ascii="宋体" w:hAnsi="宋体" w:eastAsia="宋体"/>
          <w:bCs/>
          <w:sz w:val="24"/>
          <w:szCs w:val="24"/>
          <w:lang w:eastAsia="zh-CN"/>
        </w:rPr>
        <w:t>“</w:t>
      </w:r>
      <w:r>
        <w:rPr>
          <w:rFonts w:hint="eastAsia" w:ascii="宋体" w:hAnsi="宋体" w:eastAsia="宋体"/>
          <w:bCs/>
          <w:sz w:val="24"/>
          <w:szCs w:val="24"/>
        </w:rPr>
        <w:t>敔</w:t>
      </w:r>
      <w:r>
        <w:rPr>
          <w:rFonts w:hint="eastAsia" w:ascii="宋体" w:hAnsi="宋体" w:eastAsia="宋体"/>
          <w:bCs/>
          <w:sz w:val="24"/>
          <w:szCs w:val="24"/>
          <w:lang w:eastAsia="zh-CN"/>
        </w:rPr>
        <w:t>”</w:t>
      </w:r>
      <w:r>
        <w:rPr>
          <w:rFonts w:hint="eastAsia" w:ascii="宋体" w:hAnsi="宋体" w:eastAsia="宋体"/>
          <w:bCs/>
          <w:sz w:val="24"/>
          <w:szCs w:val="24"/>
        </w:rPr>
        <w:t>（图2）则状如伏虎，背上有二十七片锯齿，演奏时用木长尺刮之，表示乐曲的终结。</w:t>
      </w:r>
    </w:p>
    <w:p>
      <w:pPr>
        <w:spacing w:line="360" w:lineRule="auto"/>
        <w:jc w:val="center"/>
        <w:rPr>
          <w:rFonts w:ascii="宋体" w:hAnsi="宋体" w:eastAsia="宋体"/>
          <w:bCs/>
          <w:sz w:val="24"/>
          <w:szCs w:val="24"/>
        </w:rPr>
      </w:pPr>
      <w:r>
        <w:rPr>
          <w:rFonts w:hint="eastAsia" w:ascii="宋体" w:hAnsi="宋体" w:eastAsia="宋体"/>
          <w:bCs/>
          <w:sz w:val="24"/>
          <w:szCs w:val="24"/>
        </w:rPr>
        <w:t xml:space="preserve">     </w:t>
      </w:r>
      <w:r>
        <w:rPr>
          <w:rFonts w:hint="eastAsia" w:ascii="宋体" w:hAnsi="宋体" w:eastAsia="宋体"/>
          <w:bCs/>
          <w:sz w:val="24"/>
          <w:szCs w:val="24"/>
        </w:rPr>
        <w:drawing>
          <wp:inline distT="0" distB="0" distL="114300" distR="114300">
            <wp:extent cx="3714750" cy="2120265"/>
            <wp:effectExtent l="0" t="0" r="0" b="3810"/>
            <wp:docPr id="3" name="图片 3" descr="0Jq064ef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Jq064efCN"/>
                    <pic:cNvPicPr>
                      <a:picLocks noChangeAspect="1"/>
                    </pic:cNvPicPr>
                  </pic:nvPicPr>
                  <pic:blipFill>
                    <a:blip r:embed="rId5"/>
                    <a:stretch>
                      <a:fillRect/>
                    </a:stretch>
                  </pic:blipFill>
                  <pic:spPr>
                    <a:xfrm>
                      <a:off x="0" y="0"/>
                      <a:ext cx="3714750" cy="2120265"/>
                    </a:xfrm>
                    <a:prstGeom prst="rect">
                      <a:avLst/>
                    </a:prstGeom>
                  </pic:spPr>
                </pic:pic>
              </a:graphicData>
            </a:graphic>
          </wp:inline>
        </w:drawing>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戛击鸣球”、“坎其击缶”等等，说明当时器乐演奏中已有不少乐器组合形式。“贲鼓维镛”，是说大钟总是和大鼓配合演奏的，有着音响辉煌的效果。当今世界上的乐器一是按照演奏方式分类，如我国民族乐器分为吹、拉、弹、</w:t>
      </w:r>
      <w:r>
        <w:rPr>
          <w:rFonts w:hint="eastAsia" w:ascii="宋体" w:hAnsi="宋体" w:eastAsia="宋体"/>
          <w:bCs/>
          <w:sz w:val="24"/>
          <w:szCs w:val="24"/>
          <w:lang w:eastAsia="zh-CN"/>
        </w:rPr>
        <w:t>打</w:t>
      </w:r>
      <w:r>
        <w:rPr>
          <w:rFonts w:hint="eastAsia" w:ascii="宋体" w:hAnsi="宋体" w:eastAsia="宋体"/>
          <w:bCs/>
          <w:sz w:val="24"/>
          <w:szCs w:val="24"/>
        </w:rPr>
        <w:t>四大类别，一是按照乐器发音的振动方式分为膜鸣、弦鸣、气鸣、体鸣（匈牙利萨克斯的分类）和电鸣五类。我国三千年前按照乐器制作材料分类“八音”的产生，正是我国古代音乐文化开始进入一个较高发展层次的反映。</w:t>
      </w:r>
    </w:p>
    <w:p>
      <w:pPr>
        <w:spacing w:line="360" w:lineRule="auto"/>
        <w:ind w:left="420" w:leftChars="200" w:firstLine="480" w:firstLineChars="200"/>
        <w:rPr>
          <w:rFonts w:ascii="宋体" w:hAnsi="宋体" w:eastAsia="宋体"/>
          <w:bCs/>
          <w:sz w:val="24"/>
          <w:szCs w:val="24"/>
        </w:rPr>
      </w:pPr>
      <w:r>
        <w:rPr>
          <w:rFonts w:hint="eastAsia" w:ascii="宋体" w:hAnsi="宋体" w:eastAsia="宋体"/>
          <w:bCs/>
          <w:sz w:val="24"/>
          <w:szCs w:val="24"/>
        </w:rPr>
        <w:t>中国乐器的发展和古代三个历史阶段音乐形态的变异及乐律宫调的变化是基本保持一致的。在古代三大乐器群</w:t>
      </w:r>
      <w:r>
        <w:rPr>
          <w:rFonts w:hint="eastAsia" w:ascii="宋体" w:hAnsi="宋体" w:eastAsia="宋体"/>
          <w:bCs/>
          <w:sz w:val="24"/>
          <w:szCs w:val="24"/>
          <w:lang w:eastAsia="zh-CN"/>
        </w:rPr>
        <w:t>体</w:t>
      </w:r>
      <w:r>
        <w:rPr>
          <w:rFonts w:hint="eastAsia" w:ascii="宋体" w:hAnsi="宋体" w:eastAsia="宋体"/>
          <w:bCs/>
          <w:sz w:val="24"/>
          <w:szCs w:val="24"/>
        </w:rPr>
        <w:t>中，“八音”一词所指的八类乐器是我国先秦时期华夏民族所创造的乐器，即所谓“华夏旧器”，代表着上古时期的乐器群；中古时期西域乐器大量传入后，“华夏旧器”有的被保留，有的被淘汰，形成了二者共存的中国乐器多元化面貌，体现了第二个历史阶段乐器群体的鲜明特色；近古时期在继承传统的基础之上，将一些西域乐器（如筚篥、琵琶、横笛等）改造成为具有我国特色的民族乐器，又引进并改造了胡琴、唢呐、扬琴等外来乐器，逐渐形成了我国第三个历史阶段乐器群面貌，并奠定了我国现在民族乐器群体的基础。因此，“八音”一词，后来在历史上也渐渐成为中国古老的传统乐器的同义语。“八音”所包含的乐器，也为后世雅乐所专用，主张雅乐的人将八音齐备看作是遵循古代乐制的必须条件。同时，中国古代文明具有多元一体的特征，广汉三星堆兽面铃的出土，乃是非中原地区古乐文明的重要</w:t>
      </w:r>
      <w:r>
        <w:rPr>
          <w:rFonts w:hint="eastAsia" w:ascii="宋体" w:hAnsi="宋体" w:eastAsia="宋体"/>
          <w:bCs/>
          <w:sz w:val="24"/>
          <w:szCs w:val="24"/>
          <w:lang w:eastAsia="zh-CN"/>
        </w:rPr>
        <w:t>发现</w:t>
      </w:r>
      <w:r>
        <w:rPr>
          <w:rFonts w:hint="eastAsia" w:ascii="宋体" w:hAnsi="宋体" w:eastAsia="宋体"/>
          <w:bCs/>
          <w:sz w:val="24"/>
          <w:szCs w:val="24"/>
        </w:rPr>
        <w:t>，</w:t>
      </w:r>
      <w:r>
        <w:rPr>
          <w:rFonts w:hint="eastAsia" w:ascii="宋体" w:hAnsi="宋体" w:eastAsia="宋体"/>
          <w:bCs/>
          <w:sz w:val="24"/>
          <w:szCs w:val="24"/>
          <w:lang w:eastAsia="zh-CN"/>
        </w:rPr>
        <w:t>值得</w:t>
      </w:r>
      <w:r>
        <w:rPr>
          <w:rFonts w:hint="eastAsia" w:ascii="宋体" w:hAnsi="宋体" w:eastAsia="宋体"/>
          <w:bCs/>
          <w:sz w:val="24"/>
          <w:szCs w:val="24"/>
        </w:rPr>
        <w:t>深入研究。</w:t>
      </w:r>
    </w:p>
    <w:p>
      <w:pPr>
        <w:spacing w:line="360" w:lineRule="auto"/>
        <w:ind w:firstLine="420" w:firstLineChars="200"/>
        <w:jc w:val="left"/>
        <w:rPr>
          <w:rFonts w:ascii="楷体" w:hAnsi="楷体" w:eastAsia="楷体"/>
          <w:szCs w:val="21"/>
        </w:rPr>
      </w:pPr>
      <w:r>
        <w:rPr>
          <w:rFonts w:hint="eastAsia" w:ascii="楷体" w:hAnsi="楷体" w:eastAsia="楷体"/>
          <w:szCs w:val="21"/>
        </w:rPr>
        <w:t>【资料来源】</w:t>
      </w:r>
    </w:p>
    <w:p>
      <w:pPr>
        <w:spacing w:line="360" w:lineRule="auto"/>
        <w:ind w:firstLine="420" w:firstLineChars="200"/>
        <w:jc w:val="left"/>
        <w:rPr>
          <w:rFonts w:ascii="楷体" w:hAnsi="楷体" w:eastAsia="楷体"/>
          <w:szCs w:val="21"/>
        </w:rPr>
      </w:pPr>
      <w:r>
        <w:rPr>
          <w:rFonts w:hint="eastAsia" w:ascii="楷体" w:hAnsi="楷体" w:eastAsia="楷体"/>
          <w:szCs w:val="21"/>
        </w:rPr>
        <w:t>书名：《中国古代音乐史简述》</w:t>
      </w:r>
    </w:p>
    <w:p>
      <w:pPr>
        <w:spacing w:line="360" w:lineRule="auto"/>
        <w:ind w:firstLine="420" w:firstLineChars="200"/>
        <w:jc w:val="left"/>
        <w:rPr>
          <w:rFonts w:ascii="楷体" w:hAnsi="楷体" w:eastAsia="楷体"/>
          <w:szCs w:val="21"/>
        </w:rPr>
      </w:pPr>
      <w:r>
        <w:rPr>
          <w:rFonts w:ascii="楷体" w:hAnsi="楷体" w:eastAsia="楷体"/>
          <w:szCs w:val="21"/>
        </w:rPr>
        <w:t>作者：</w:t>
      </w:r>
      <w:r>
        <w:rPr>
          <w:rFonts w:hint="eastAsia" w:ascii="楷体" w:hAnsi="楷体" w:eastAsia="楷体"/>
          <w:szCs w:val="21"/>
        </w:rPr>
        <w:t>刘再生</w:t>
      </w:r>
    </w:p>
    <w:p>
      <w:pPr>
        <w:spacing w:line="360" w:lineRule="auto"/>
        <w:ind w:firstLine="420" w:firstLineChars="200"/>
        <w:jc w:val="left"/>
        <w:rPr>
          <w:rFonts w:ascii="楷体" w:hAnsi="楷体" w:eastAsia="楷体"/>
          <w:szCs w:val="21"/>
        </w:rPr>
      </w:pPr>
      <w:r>
        <w:rPr>
          <w:rFonts w:ascii="楷体" w:hAnsi="楷体" w:eastAsia="楷体"/>
          <w:szCs w:val="21"/>
        </w:rPr>
        <w:t>出版社：</w:t>
      </w:r>
      <w:r>
        <w:rPr>
          <w:rFonts w:hint="eastAsia" w:ascii="楷体" w:hAnsi="楷体" w:eastAsia="楷体"/>
          <w:szCs w:val="21"/>
        </w:rPr>
        <w:t>人民音乐</w:t>
      </w:r>
      <w:r>
        <w:rPr>
          <w:rFonts w:ascii="楷体" w:hAnsi="楷体" w:eastAsia="楷体"/>
          <w:szCs w:val="21"/>
        </w:rPr>
        <w:t>出版社</w:t>
      </w:r>
      <w:r>
        <w:rPr>
          <w:rFonts w:hint="eastAsia" w:ascii="楷体" w:hAnsi="楷体" w:eastAsia="楷体"/>
          <w:szCs w:val="21"/>
        </w:rPr>
        <w:t xml:space="preserve"> </w:t>
      </w:r>
    </w:p>
    <w:p>
      <w:pPr>
        <w:spacing w:line="360" w:lineRule="auto"/>
        <w:ind w:firstLine="420" w:firstLineChars="200"/>
        <w:jc w:val="left"/>
        <w:rPr>
          <w:rFonts w:ascii="楷体" w:hAnsi="楷体" w:eastAsia="楷体"/>
          <w:szCs w:val="21"/>
        </w:rPr>
      </w:pPr>
      <w:r>
        <w:rPr>
          <w:rFonts w:ascii="楷体" w:hAnsi="楷体" w:eastAsia="楷体"/>
          <w:szCs w:val="21"/>
        </w:rPr>
        <w:t>出版时间：</w:t>
      </w:r>
      <w:r>
        <w:rPr>
          <w:rFonts w:hint="eastAsia" w:ascii="楷体" w:hAnsi="楷体" w:eastAsia="楷体"/>
          <w:szCs w:val="21"/>
        </w:rPr>
        <w:t>2006年5月</w:t>
      </w:r>
      <w:r>
        <w:rPr>
          <w:rFonts w:ascii="楷体" w:hAnsi="楷体" w:eastAsia="楷体"/>
          <w:szCs w:val="21"/>
        </w:rPr>
        <w:t xml:space="preserve"> </w:t>
      </w:r>
    </w:p>
    <w:p>
      <w:pPr>
        <w:spacing w:line="360" w:lineRule="auto"/>
        <w:ind w:firstLine="420" w:firstLineChars="200"/>
        <w:jc w:val="left"/>
        <w:rPr>
          <w:rFonts w:ascii="楷体" w:hAnsi="楷体" w:eastAsia="楷体"/>
          <w:szCs w:val="21"/>
        </w:rPr>
      </w:pPr>
      <w:r>
        <w:rPr>
          <w:rFonts w:ascii="楷体" w:hAnsi="楷体" w:eastAsia="楷体"/>
          <w:szCs w:val="21"/>
        </w:rPr>
        <w:t>ISBN：</w:t>
      </w:r>
      <w:r>
        <w:rPr>
          <w:rFonts w:hint="eastAsia" w:ascii="楷体" w:hAnsi="楷体" w:eastAsia="楷体"/>
          <w:szCs w:val="21"/>
        </w:rPr>
        <w:t>9787103030738</w:t>
      </w:r>
    </w:p>
    <w:p>
      <w:pPr>
        <w:spacing w:line="360" w:lineRule="auto"/>
        <w:ind w:firstLine="482" w:firstLineChars="200"/>
        <w:jc w:val="left"/>
        <w:rPr>
          <w:rFonts w:ascii="宋体" w:hAnsi="宋体" w:eastAsia="宋体"/>
          <w:b/>
          <w:bCs/>
          <w:sz w:val="24"/>
          <w:szCs w:val="24"/>
        </w:rPr>
      </w:pPr>
      <w:r>
        <w:rPr>
          <w:rFonts w:hint="eastAsia" w:ascii="宋体" w:hAnsi="宋体" w:eastAsia="宋体"/>
          <w:b/>
          <w:bCs/>
          <w:sz w:val="24"/>
          <w:szCs w:val="24"/>
        </w:rPr>
        <w:t>二、推荐欣赏</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推荐视频资源内容</w:t>
      </w:r>
    </w:p>
    <w:p>
      <w:pPr>
        <w:pStyle w:val="2"/>
        <w:widowControl/>
        <w:shd w:val="clear" w:color="auto" w:fill="FFFFFF"/>
        <w:spacing w:beforeAutospacing="0" w:after="90" w:afterAutospacing="0" w:line="360" w:lineRule="auto"/>
        <w:ind w:firstLine="480" w:firstLineChars="200"/>
        <w:textAlignment w:val="baseline"/>
        <w:rPr>
          <w:rFonts w:hint="default"/>
          <w:b w:val="0"/>
          <w:kern w:val="2"/>
          <w:sz w:val="24"/>
          <w:szCs w:val="24"/>
        </w:rPr>
      </w:pPr>
      <w:r>
        <w:rPr>
          <w:b w:val="0"/>
          <w:kern w:val="2"/>
          <w:sz w:val="24"/>
          <w:szCs w:val="24"/>
        </w:rPr>
        <w:t>（1）</w:t>
      </w:r>
      <w:r>
        <w:rPr>
          <w:rFonts w:hint="default"/>
          <w:b w:val="0"/>
          <w:kern w:val="2"/>
          <w:sz w:val="24"/>
          <w:szCs w:val="24"/>
        </w:rPr>
        <w:t>【学术讲座】王建欣教授：“八音克谐——埙与中国古代音乐”</w:t>
      </w:r>
      <w:r>
        <w:rPr>
          <w:b w:val="0"/>
          <w:kern w:val="2"/>
          <w:sz w:val="24"/>
          <w:szCs w:val="24"/>
        </w:rPr>
        <w:t>（哔哩哔哩）</w:t>
      </w:r>
    </w:p>
    <w:p>
      <w:pPr>
        <w:pStyle w:val="2"/>
        <w:widowControl/>
        <w:shd w:val="clear" w:color="auto" w:fill="FFFFFF"/>
        <w:spacing w:beforeAutospacing="0" w:after="90" w:afterAutospacing="0" w:line="360" w:lineRule="auto"/>
        <w:ind w:firstLine="480" w:firstLineChars="200"/>
        <w:textAlignment w:val="baseline"/>
        <w:rPr>
          <w:rFonts w:hint="default"/>
          <w:b w:val="0"/>
          <w:kern w:val="2"/>
          <w:sz w:val="24"/>
          <w:szCs w:val="24"/>
        </w:rPr>
      </w:pPr>
      <w:r>
        <w:rPr>
          <w:rFonts w:hint="default"/>
          <w:b w:val="0"/>
          <w:kern w:val="2"/>
          <w:sz w:val="24"/>
          <w:szCs w:val="24"/>
        </w:rPr>
        <w:t>“八音”是何意呢？早在18、19世纪时，洋人把Music Box送给清宫皇室成员享玩，翻译过来就成了“八音盒”。下面就来说说“八音”这个词的来历。</w:t>
      </w:r>
    </w:p>
    <w:p>
      <w:pPr>
        <w:pStyle w:val="2"/>
        <w:widowControl/>
        <w:shd w:val="clear" w:color="auto" w:fill="FFFFFF"/>
        <w:spacing w:beforeAutospacing="0" w:after="90" w:afterAutospacing="0" w:line="360" w:lineRule="auto"/>
        <w:ind w:firstLine="480" w:firstLineChars="200"/>
        <w:textAlignment w:val="baseline"/>
        <w:rPr>
          <w:rFonts w:hint="default"/>
          <w:sz w:val="24"/>
          <w:szCs w:val="24"/>
        </w:rPr>
      </w:pPr>
      <w:r>
        <w:rPr>
          <w:b w:val="0"/>
          <w:kern w:val="2"/>
          <w:sz w:val="24"/>
          <w:szCs w:val="24"/>
        </w:rPr>
        <w:t>（2）</w:t>
      </w:r>
      <w:r>
        <w:rPr>
          <w:rFonts w:hint="default"/>
          <w:b w:val="0"/>
          <w:kern w:val="2"/>
          <w:sz w:val="24"/>
          <w:szCs w:val="24"/>
        </w:rPr>
        <w:t>【探越微课堂】</w:t>
      </w:r>
      <w:r>
        <w:rPr>
          <w:b w:val="0"/>
          <w:kern w:val="2"/>
          <w:sz w:val="24"/>
          <w:szCs w:val="24"/>
        </w:rPr>
        <w:t>西汉南越王博物馆——</w:t>
      </w:r>
      <w:r>
        <w:rPr>
          <w:rFonts w:hint="default"/>
          <w:b w:val="0"/>
          <w:kern w:val="2"/>
          <w:sz w:val="24"/>
          <w:szCs w:val="24"/>
        </w:rPr>
        <w:t>乐有八音</w:t>
      </w:r>
      <w:r>
        <w:rPr>
          <w:b w:val="0"/>
          <w:kern w:val="2"/>
          <w:sz w:val="24"/>
          <w:szCs w:val="24"/>
        </w:rPr>
        <w:t>（哔哩哔哩）</w:t>
      </w:r>
    </w:p>
    <w:p>
      <w:pPr>
        <w:spacing w:line="360" w:lineRule="auto"/>
        <w:ind w:firstLine="480" w:firstLineChars="200"/>
        <w:jc w:val="left"/>
        <w:rPr>
          <w:rFonts w:ascii="宋体" w:hAnsi="宋体" w:eastAsia="宋体"/>
          <w:sz w:val="24"/>
          <w:szCs w:val="24"/>
        </w:rPr>
      </w:pPr>
      <w:r>
        <w:rPr>
          <w:rFonts w:ascii="宋体" w:hAnsi="宋体" w:eastAsia="宋体"/>
          <w:sz w:val="24"/>
          <w:szCs w:val="24"/>
        </w:rPr>
        <w:t>八音，是中国最古老的乐器分类法。这八位家庭成员究竟是谁呢</w:t>
      </w:r>
      <w:r>
        <w:rPr>
          <w:rFonts w:hint="eastAsia" w:ascii="宋体" w:hAnsi="宋体" w:eastAsia="宋体"/>
          <w:sz w:val="24"/>
          <w:szCs w:val="24"/>
        </w:rPr>
        <w:t>？</w:t>
      </w:r>
    </w:p>
    <w:p>
      <w:pPr>
        <w:numPr>
          <w:ilvl w:val="0"/>
          <w:numId w:val="1"/>
        </w:numPr>
        <w:spacing w:line="360" w:lineRule="auto"/>
        <w:ind w:firstLine="480" w:firstLineChars="200"/>
        <w:jc w:val="left"/>
        <w:rPr>
          <w:rFonts w:ascii="宋体" w:hAnsi="宋体" w:eastAsia="宋体"/>
          <w:sz w:val="24"/>
          <w:szCs w:val="24"/>
        </w:rPr>
      </w:pPr>
      <w:r>
        <w:rPr>
          <w:rFonts w:hint="eastAsia" w:ascii="宋体" w:hAnsi="宋体" w:eastAsia="宋体"/>
          <w:sz w:val="24"/>
          <w:szCs w:val="24"/>
        </w:rPr>
        <w:t>推荐图书资源内容</w:t>
      </w:r>
    </w:p>
    <w:p>
      <w:pPr>
        <w:spacing w:line="360" w:lineRule="auto"/>
        <w:ind w:firstLine="480" w:firstLineChars="200"/>
        <w:jc w:val="left"/>
        <w:rPr>
          <w:rFonts w:ascii="楷体" w:hAnsi="楷体" w:eastAsia="楷体"/>
          <w:szCs w:val="21"/>
        </w:rPr>
      </w:pPr>
      <w:r>
        <w:rPr>
          <w:rFonts w:hint="eastAsia" w:ascii="宋体" w:hAnsi="宋体" w:eastAsia="宋体"/>
          <w:sz w:val="24"/>
          <w:szCs w:val="24"/>
        </w:rPr>
        <w:drawing>
          <wp:anchor distT="0" distB="0" distL="114300" distR="114300" simplePos="0" relativeHeight="251658240" behindDoc="0" locked="0" layoutInCell="1" allowOverlap="1">
            <wp:simplePos x="0" y="0"/>
            <wp:positionH relativeFrom="column">
              <wp:posOffset>3105785</wp:posOffset>
            </wp:positionH>
            <wp:positionV relativeFrom="paragraph">
              <wp:posOffset>44450</wp:posOffset>
            </wp:positionV>
            <wp:extent cx="1748155" cy="1748790"/>
            <wp:effectExtent l="0" t="0" r="4445" b="3810"/>
            <wp:wrapSquare wrapText="bothSides"/>
            <wp:docPr id="4" name="图片 4" descr="e4c1f2d2139242da8fd4a3ddafd4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4c1f2d2139242da8fd4a3ddafd428a"/>
                    <pic:cNvPicPr>
                      <a:picLocks noChangeAspect="1"/>
                    </pic:cNvPicPr>
                  </pic:nvPicPr>
                  <pic:blipFill>
                    <a:blip r:embed="rId6"/>
                    <a:stretch>
                      <a:fillRect/>
                    </a:stretch>
                  </pic:blipFill>
                  <pic:spPr>
                    <a:xfrm>
                      <a:off x="0" y="0"/>
                      <a:ext cx="1748155" cy="1748790"/>
                    </a:xfrm>
                    <a:prstGeom prst="rect">
                      <a:avLst/>
                    </a:prstGeom>
                  </pic:spPr>
                </pic:pic>
              </a:graphicData>
            </a:graphic>
          </wp:anchor>
        </w:drawing>
      </w:r>
      <w:r>
        <w:rPr>
          <w:rFonts w:hint="eastAsia" w:ascii="楷体" w:hAnsi="楷体" w:eastAsia="楷体"/>
          <w:szCs w:val="21"/>
        </w:rPr>
        <w:t xml:space="preserve">【资料来源】                                       </w:t>
      </w:r>
    </w:p>
    <w:p>
      <w:pPr>
        <w:spacing w:line="360" w:lineRule="auto"/>
        <w:ind w:firstLine="420" w:firstLineChars="200"/>
        <w:jc w:val="left"/>
        <w:rPr>
          <w:rFonts w:ascii="楷体" w:hAnsi="楷体" w:eastAsia="楷体"/>
          <w:szCs w:val="21"/>
        </w:rPr>
      </w:pPr>
      <w:r>
        <w:rPr>
          <w:rFonts w:hint="eastAsia" w:ascii="楷体" w:hAnsi="楷体" w:eastAsia="楷体"/>
          <w:szCs w:val="21"/>
        </w:rPr>
        <w:t>书名：《中国古代音乐史》</w:t>
      </w:r>
    </w:p>
    <w:p>
      <w:pPr>
        <w:spacing w:line="360" w:lineRule="auto"/>
        <w:ind w:firstLine="420" w:firstLineChars="200"/>
        <w:jc w:val="left"/>
        <w:rPr>
          <w:rFonts w:ascii="楷体" w:hAnsi="楷体" w:eastAsia="楷体"/>
          <w:szCs w:val="21"/>
        </w:rPr>
      </w:pPr>
      <w:r>
        <w:rPr>
          <w:rFonts w:ascii="楷体" w:hAnsi="楷体" w:eastAsia="楷体"/>
          <w:szCs w:val="21"/>
        </w:rPr>
        <w:t>作者：</w:t>
      </w:r>
      <w:r>
        <w:rPr>
          <w:rFonts w:hint="eastAsia" w:ascii="楷体" w:hAnsi="楷体" w:eastAsia="楷体"/>
          <w:szCs w:val="21"/>
        </w:rPr>
        <w:t xml:space="preserve">郑祖襄 </w:t>
      </w:r>
    </w:p>
    <w:p>
      <w:pPr>
        <w:spacing w:line="360" w:lineRule="auto"/>
        <w:ind w:firstLine="420" w:firstLineChars="200"/>
        <w:jc w:val="left"/>
        <w:rPr>
          <w:rFonts w:ascii="楷体" w:hAnsi="楷体" w:eastAsia="楷体"/>
          <w:szCs w:val="21"/>
        </w:rPr>
      </w:pPr>
      <w:r>
        <w:rPr>
          <w:rFonts w:ascii="楷体" w:hAnsi="楷体" w:eastAsia="楷体"/>
          <w:szCs w:val="21"/>
        </w:rPr>
        <w:t>出版社：</w:t>
      </w:r>
      <w:r>
        <w:rPr>
          <w:rFonts w:hint="eastAsia" w:ascii="楷体" w:hAnsi="楷体" w:eastAsia="楷体"/>
          <w:szCs w:val="21"/>
        </w:rPr>
        <w:t xml:space="preserve">高等教育出版社 </w:t>
      </w:r>
    </w:p>
    <w:p>
      <w:pPr>
        <w:spacing w:line="360" w:lineRule="auto"/>
        <w:ind w:firstLine="420" w:firstLineChars="200"/>
        <w:jc w:val="left"/>
        <w:rPr>
          <w:rFonts w:ascii="楷体" w:hAnsi="楷体" w:eastAsia="楷体"/>
          <w:szCs w:val="21"/>
        </w:rPr>
      </w:pPr>
      <w:r>
        <w:rPr>
          <w:rFonts w:ascii="楷体" w:hAnsi="楷体" w:eastAsia="楷体"/>
          <w:szCs w:val="21"/>
        </w:rPr>
        <w:t>出版时间：</w:t>
      </w:r>
      <w:r>
        <w:rPr>
          <w:rFonts w:hint="eastAsia" w:ascii="楷体" w:hAnsi="楷体" w:eastAsia="楷体"/>
          <w:szCs w:val="21"/>
        </w:rPr>
        <w:t>2008年5月</w:t>
      </w:r>
      <w:r>
        <w:rPr>
          <w:rFonts w:ascii="楷体" w:hAnsi="楷体" w:eastAsia="楷体"/>
          <w:szCs w:val="21"/>
        </w:rPr>
        <w:t xml:space="preserve"> </w:t>
      </w:r>
    </w:p>
    <w:p>
      <w:pPr>
        <w:spacing w:line="360" w:lineRule="auto"/>
        <w:ind w:leftChars="100" w:firstLine="420" w:firstLineChars="200"/>
        <w:jc w:val="left"/>
      </w:pPr>
      <w:r>
        <w:rPr>
          <w:rFonts w:ascii="楷体" w:hAnsi="楷体" w:eastAsia="楷体"/>
          <w:szCs w:val="21"/>
        </w:rPr>
        <w:t>ISBN：</w:t>
      </w:r>
      <w:r>
        <w:rPr>
          <w:rFonts w:hint="eastAsia" w:ascii="楷体" w:hAnsi="楷体" w:eastAsia="楷体"/>
          <w:szCs w:val="21"/>
        </w:rPr>
        <w:t>9787040236491</w:t>
      </w:r>
      <w:r>
        <w:rPr>
          <w:rFonts w:ascii="楷体" w:hAnsi="楷体" w:eastAsia="楷体"/>
          <w:szCs w:val="21"/>
        </w:rPr>
        <w:t xml:space="preserve"> </w:t>
      </w: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37A60"/>
    <w:multiLevelType w:val="singleLevel"/>
    <w:tmpl w:val="B7C37A6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AC"/>
    <w:rsid w:val="00084073"/>
    <w:rsid w:val="000D37EF"/>
    <w:rsid w:val="0018166C"/>
    <w:rsid w:val="00194F7A"/>
    <w:rsid w:val="0030041C"/>
    <w:rsid w:val="00386D3B"/>
    <w:rsid w:val="003E2DAC"/>
    <w:rsid w:val="006C4826"/>
    <w:rsid w:val="006C48AC"/>
    <w:rsid w:val="00A67DDB"/>
    <w:rsid w:val="00C01B10"/>
    <w:rsid w:val="00CE5EDE"/>
    <w:rsid w:val="00DB1F37"/>
    <w:rsid w:val="00EB5446"/>
    <w:rsid w:val="16CA3D2D"/>
    <w:rsid w:val="1DAF4E1E"/>
    <w:rsid w:val="260506D6"/>
    <w:rsid w:val="2D7A45F9"/>
    <w:rsid w:val="326A48B4"/>
    <w:rsid w:val="33DF0624"/>
    <w:rsid w:val="3D861D82"/>
    <w:rsid w:val="44923A0D"/>
    <w:rsid w:val="6324148B"/>
    <w:rsid w:val="6A905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rFonts w:ascii="等线" w:hAnsi="等线" w:eastAsia="等线"/>
      <w:kern w:val="2"/>
      <w:sz w:val="18"/>
      <w:szCs w:val="18"/>
    </w:rPr>
  </w:style>
  <w:style w:type="character" w:customStyle="1" w:styleId="14">
    <w:name w:val="批注文字 Char"/>
    <w:basedOn w:val="9"/>
    <w:link w:val="3"/>
    <w:semiHidden/>
    <w:qFormat/>
    <w:uiPriority w:val="99"/>
    <w:rPr>
      <w:rFonts w:ascii="等线" w:hAnsi="等线" w:eastAsia="等线"/>
      <w:kern w:val="2"/>
      <w:sz w:val="21"/>
      <w:szCs w:val="22"/>
    </w:rPr>
  </w:style>
  <w:style w:type="character" w:customStyle="1" w:styleId="15">
    <w:name w:val="批注主题 Char"/>
    <w:basedOn w:val="14"/>
    <w:link w:val="7"/>
    <w:semiHidden/>
    <w:qFormat/>
    <w:uiPriority w:val="99"/>
    <w:rPr>
      <w:rFonts w:ascii="等线" w:hAnsi="等线" w:eastAsia="等线"/>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330</Words>
  <Characters>1885</Characters>
  <Lines>15</Lines>
  <Paragraphs>4</Paragraphs>
  <TotalTime>1</TotalTime>
  <ScaleCrop>false</ScaleCrop>
  <LinksUpToDate>false</LinksUpToDate>
  <CharactersWithSpaces>2211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2020-08-04T04:26:00Z</dcterms:created>
  <dc:creator>yuanyanming112@163.com</dc:creator>
  <cp:lastModifiedBy>z q</cp:lastModifiedBy>
  <dcterms:modified xsi:type="dcterms:W3CDTF">2020-09-15T03:57:18Z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