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高二年级（上）化学第</w:t>
      </w:r>
      <w:r>
        <w:rPr>
          <w:rFonts w:ascii="黑体" w:hAnsi="黑体" w:eastAsia="黑体"/>
          <w:sz w:val="30"/>
          <w:szCs w:val="30"/>
        </w:rPr>
        <w:t>1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课时 学程拓展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影响化学平衡的因素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【研究任务】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硫碘循环H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S分解制氢的条件控制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【学习目标】通过硫碘循环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分解制氢的条件控制的学习，培养根据数据分析推理，选择合理反应条件的能力。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【探究活动】探究硫碘循环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分解制氢的条件控制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热化学硫碘循环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分解制氢涉及的反应如下：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总反应：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(g)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 (s) +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(g)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sz w:val="21"/>
          <w:szCs w:val="21"/>
          <w:lang w:val="en-US" w:eastAsia="zh-CN"/>
        </w:rPr>
        <w:t>Δ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＋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20 kJ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mol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S氧化反应：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 (g) +H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(aq)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S(s)+SO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(g)+2H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O(1)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sz w:val="21"/>
          <w:szCs w:val="21"/>
          <w:lang w:val="en-US" w:eastAsia="zh-CN"/>
        </w:rPr>
        <w:t>Δ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＋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61 kJ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mol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Bunsen反应：I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(s) +SO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2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(g) +2H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O(1)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2HI (aq) +H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(aq)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sz w:val="21"/>
          <w:szCs w:val="21"/>
          <w:lang w:val="en-US" w:eastAsia="zh-CN"/>
        </w:rPr>
        <w:t>Δ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151 kJ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mol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氢碘酸分解反应：2HI (aq) =H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(g)+I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(s)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sz w:val="21"/>
          <w:szCs w:val="21"/>
          <w:lang w:val="en-US" w:eastAsia="zh-CN"/>
        </w:rPr>
        <w:t>Δ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＋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110 kJ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mol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－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【交流研讨1】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S氧化反应中可能发生哪些副反应？这些副反应可能有哪些危害？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1"/>
          <w:szCs w:val="21"/>
          <w:lang w:val="en-US" w:eastAsia="zh-CN"/>
        </w:rPr>
        <w:t>【参考答案】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S和H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中的硫元素分别处于最低价和最高价，这决定了反应产物的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多样性和复杂性。可能发生的副反应如下：</w:t>
      </w:r>
    </w:p>
    <w:p>
      <w:pPr>
        <w:adjustRightInd w:val="0"/>
        <w:snapToGrid w:val="0"/>
        <w:spacing w:line="360" w:lineRule="auto"/>
        <w:ind w:firstLine="1470" w:firstLineChars="700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①H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S+3H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+4H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O </w:t>
      </w:r>
    </w:p>
    <w:p>
      <w:pPr>
        <w:adjustRightInd w:val="0"/>
        <w:snapToGrid w:val="0"/>
        <w:spacing w:line="360" w:lineRule="auto"/>
        <w:ind w:firstLine="1260" w:firstLineChars="600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②3H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S+H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4S↓+4H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O  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③2H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S+SO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3S↓+2H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O </w:t>
      </w:r>
    </w:p>
    <w:p>
      <w:pPr>
        <w:adjustRightInd w:val="0"/>
        <w:snapToGrid w:val="0"/>
        <w:spacing w:line="360" w:lineRule="auto"/>
        <w:ind w:firstLine="1470" w:firstLineChars="700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④S+2H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Cambria Math" w:hAnsi="Cambria Math" w:eastAsia="宋体" w:cs="Cambria Math"/>
          <w:sz w:val="21"/>
          <w:szCs w:val="21"/>
          <w:lang w:val="en-US" w:eastAsia="zh-CN"/>
        </w:rPr>
        <w:t>=</w:t>
      </w:r>
      <w:r>
        <w:rPr>
          <w:rFonts w:hint="eastAsia" w:ascii="Cambria Math" w:hAnsi="Cambria Math" w:eastAsia="宋体" w:cs="Cambria Math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+2H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O 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副反应会破坏循环体系的物料平衡，生成的硫还可能造成管道堵塞。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交流研讨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2】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868045</wp:posOffset>
            </wp:positionV>
            <wp:extent cx="2366010" cy="1330960"/>
            <wp:effectExtent l="0" t="0" r="8890" b="2540"/>
            <wp:wrapTopAndBottom/>
            <wp:docPr id="2" name="图片 2" descr="微信图片_2020080223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22352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反应物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(H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n 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) =1: 1、压强为1atm时，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S氧化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反应中产物物质的量随温度变化的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曲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线如图1所示。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应该如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何选择温度？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图1 不同温度下H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S氧化反应的平衡状态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1"/>
          <w:szCs w:val="21"/>
          <w:lang w:val="en-US" w:eastAsia="zh-CN"/>
        </w:rPr>
        <w:t>【参考答案】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温度较低时，产物主要是斜方硫单质，几乎无SO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生成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说明低温时主要发生副反应②和③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随着温度的升高，SO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产量迅速攀升，136 ℃左右产生的SO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气体与硫单质的物质的量之比约为1: 1, 符合H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S氧化反应中这二者产物的比例关系；高于136℃后，HSO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26" o:spt="75" type="#_x0000_t75" style="height:18pt;width:1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减少近零，反应基本完全进行。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故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 氧化反应的温度应选择136℃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交流研讨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3】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反应物n (H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n (H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S) =1: 1、压强分别为0. 5atm、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atm、2 atm时，H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氧化反应中产物物质的量随温度交化的曲线如图2所示。应如何选择压强？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drawing>
          <wp:inline distT="0" distB="0" distL="114300" distR="114300">
            <wp:extent cx="2632075" cy="1505585"/>
            <wp:effectExtent l="0" t="0" r="9525" b="5715"/>
            <wp:docPr id="3" name="图片 3" descr="微信图片_2020080300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030019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图2 不同压强、不同温度下H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S氧化反应的平衡状态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FF0000"/>
          <w:sz w:val="21"/>
          <w:szCs w:val="21"/>
          <w:lang w:val="en-US" w:eastAsia="zh-CN"/>
        </w:rPr>
        <w:t>【参考答案】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随着压强的升高，S和SO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物质的量之比符合H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S氧化反应产物化学计量数之比的临界温度升高，故可通过减压来降低H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S氧化反应的临界温度。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但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是斜方硫的熔点是392K, 为了避免低温下反应产物S沉积阻碍反应进行，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反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应器的压强应高于0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5 atm.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【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交流研讨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】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温度为410K、压强为1atm时，初始H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S为1 mol, 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S氧化反应中产物物质的量随n (H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SO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) :n (H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S) 比值增大的变化曲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线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如图3所示。分析出现这种变化的原因。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drawing>
          <wp:inline distT="0" distB="0" distL="114300" distR="114300">
            <wp:extent cx="2738120" cy="1487805"/>
            <wp:effectExtent l="0" t="0" r="5080" b="10795"/>
            <wp:docPr id="4" name="图片 4" descr="微信图片_2020080300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8030031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图3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氧化反应中产物物质的量随n (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) :n (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H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S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) 变化的曲线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Cs w:val="21"/>
        </w:rPr>
        <w:t>【参考答案】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随着n (H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 xml:space="preserve">)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n (H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S) 比值的增大，SO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的量增大，而斜方硫的量减少。当比值增大到2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98时，产物中几乎没有斜方硫，此时主要发生副反应④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30" w:firstLineChars="3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副反应的产生不仅与反应的温度、压强、反应物投料之比有关，还与反应物的浓度有关。研究表明硫酸质量分数为88%~98%时，硫酸的浓度对平衡产物的影响极小。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楷体" w:cs="Times New Roman"/>
      </w:rPr>
    </w:pPr>
    <w:r>
      <w:rPr>
        <w:rFonts w:ascii="Times New Roman" w:hAnsi="Times New Roman" w:eastAsia="楷体" w:cs="Times New Roman"/>
      </w:rPr>
      <w:t>—</w:t>
    </w:r>
    <w:sdt>
      <w:sdtPr>
        <w:rPr>
          <w:rFonts w:ascii="Times New Roman" w:hAnsi="Times New Roman" w:eastAsia="楷体" w:cs="Times New Roman"/>
        </w:rPr>
        <w:id w:val="-888647298"/>
        <w:docPartObj>
          <w:docPartGallery w:val="AutoText"/>
        </w:docPartObj>
      </w:sdtPr>
      <w:sdtEndPr>
        <w:rPr>
          <w:rFonts w:ascii="Times New Roman" w:hAnsi="Times New Roman" w:eastAsia="楷体" w:cs="Times New Roman"/>
        </w:rPr>
      </w:sdtEndPr>
      <w:sdtContent>
        <w:r>
          <w:rPr>
            <w:rFonts w:ascii="Times New Roman" w:hAnsi="Times New Roman" w:eastAsia="楷体" w:cs="Times New Roman"/>
          </w:rPr>
          <w:fldChar w:fldCharType="begin"/>
        </w:r>
        <w:r>
          <w:rPr>
            <w:rFonts w:ascii="Times New Roman" w:hAnsi="Times New Roman" w:eastAsia="楷体" w:cs="Times New Roman"/>
          </w:rPr>
          <w:instrText xml:space="preserve">PAGE   \* MERGEFORMAT</w:instrText>
        </w:r>
        <w:r>
          <w:rPr>
            <w:rFonts w:ascii="Times New Roman" w:hAnsi="Times New Roman" w:eastAsia="楷体" w:cs="Times New Roman"/>
          </w:rPr>
          <w:fldChar w:fldCharType="separate"/>
        </w:r>
        <w:r>
          <w:rPr>
            <w:rFonts w:ascii="Times New Roman" w:hAnsi="Times New Roman" w:eastAsia="楷体" w:cs="Times New Roman"/>
          </w:rPr>
          <w:t>1</w:t>
        </w:r>
        <w:r>
          <w:rPr>
            <w:rFonts w:ascii="Times New Roman" w:hAnsi="Times New Roman" w:eastAsia="楷体" w:cs="Times New Roman"/>
          </w:rPr>
          <w:fldChar w:fldCharType="end"/>
        </w:r>
      </w:sdtContent>
    </w:sdt>
    <w:r>
      <w:rPr>
        <w:rFonts w:ascii="Times New Roman" w:hAnsi="Times New Roman" w:eastAsia="楷体" w:cs="Times New Roma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7"/>
    <w:rsid w:val="000564FB"/>
    <w:rsid w:val="000823CA"/>
    <w:rsid w:val="0011270D"/>
    <w:rsid w:val="00143A55"/>
    <w:rsid w:val="001800B4"/>
    <w:rsid w:val="001A4F10"/>
    <w:rsid w:val="001B12B2"/>
    <w:rsid w:val="002003D6"/>
    <w:rsid w:val="002172BD"/>
    <w:rsid w:val="00252AEF"/>
    <w:rsid w:val="00335226"/>
    <w:rsid w:val="00356756"/>
    <w:rsid w:val="003B3671"/>
    <w:rsid w:val="004662FA"/>
    <w:rsid w:val="00485644"/>
    <w:rsid w:val="00527420"/>
    <w:rsid w:val="00534B14"/>
    <w:rsid w:val="00547881"/>
    <w:rsid w:val="005A77D7"/>
    <w:rsid w:val="0068068E"/>
    <w:rsid w:val="007257B7"/>
    <w:rsid w:val="0074313A"/>
    <w:rsid w:val="007953CB"/>
    <w:rsid w:val="00802603"/>
    <w:rsid w:val="00817C3F"/>
    <w:rsid w:val="00882F14"/>
    <w:rsid w:val="008E253E"/>
    <w:rsid w:val="00923906"/>
    <w:rsid w:val="00946FCD"/>
    <w:rsid w:val="009B251E"/>
    <w:rsid w:val="009D0469"/>
    <w:rsid w:val="009F4024"/>
    <w:rsid w:val="00A00C68"/>
    <w:rsid w:val="00A2163F"/>
    <w:rsid w:val="00A6268D"/>
    <w:rsid w:val="00AE690F"/>
    <w:rsid w:val="00AF3A05"/>
    <w:rsid w:val="00AF670A"/>
    <w:rsid w:val="00B106A6"/>
    <w:rsid w:val="00B45EDA"/>
    <w:rsid w:val="00B90DD6"/>
    <w:rsid w:val="00BB0210"/>
    <w:rsid w:val="00C73994"/>
    <w:rsid w:val="00D240A3"/>
    <w:rsid w:val="00D73114"/>
    <w:rsid w:val="00D73491"/>
    <w:rsid w:val="00DE50BC"/>
    <w:rsid w:val="00E800F5"/>
    <w:rsid w:val="00EA741A"/>
    <w:rsid w:val="00EF7332"/>
    <w:rsid w:val="00F1222C"/>
    <w:rsid w:val="00F20EA8"/>
    <w:rsid w:val="00F931A0"/>
    <w:rsid w:val="00FB3653"/>
    <w:rsid w:val="05ED1B62"/>
    <w:rsid w:val="4034438C"/>
    <w:rsid w:val="55F2362C"/>
    <w:rsid w:val="6A7013A4"/>
    <w:rsid w:val="6AF235DC"/>
    <w:rsid w:val="799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11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6</TotalTime>
  <ScaleCrop>false</ScaleCrop>
  <LinksUpToDate>false</LinksUpToDate>
  <CharactersWithSpaces>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2020-02-03T04:54:00Z</dcterms:created>
  <dc:creator>小 马哥</dc:creator>
  <cp:lastModifiedBy>祁爽</cp:lastModifiedBy>
  <dcterms:modified xsi:type="dcterms:W3CDTF">2020-08-02T16:42:12Z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