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sz w:val="24"/>
          <w:szCs w:val="22"/>
        </w:rPr>
      </w:pPr>
      <w:bookmarkStart w:id="0" w:name="_Hlk47959768"/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12年级（上）历史第19课时五四运动（第4周）学程拓展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阅读材料，</w:t>
      </w:r>
      <w:r>
        <w:rPr>
          <w:rFonts w:hint="eastAsia" w:ascii="宋体" w:hAnsi="宋体" w:eastAsia="宋体" w:cs="Times New Roman"/>
          <w:bCs/>
          <w:sz w:val="24"/>
          <w:szCs w:val="22"/>
          <w:lang w:val="en-US" w:eastAsia="zh-CN"/>
        </w:rPr>
        <w:t>回答问题</w:t>
      </w:r>
      <w:r>
        <w:rPr>
          <w:rFonts w:hint="eastAsia" w:ascii="宋体" w:hAnsi="宋体" w:eastAsia="宋体" w:cs="Times New Roman"/>
          <w:bCs/>
          <w:sz w:val="24"/>
          <w:szCs w:val="22"/>
        </w:rPr>
        <w:t>。</w:t>
      </w:r>
    </w:p>
    <w:p>
      <w:pPr>
        <w:spacing w:line="360" w:lineRule="auto"/>
        <w:rPr>
          <w:rFonts w:hint="eastAsia" w:ascii="楷体" w:hAnsi="楷体" w:eastAsia="楷体" w:cs="楷体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材料一</w:t>
      </w:r>
      <w:r>
        <w:rPr>
          <w:rFonts w:hint="eastAsia" w:ascii="宋体" w:hAnsi="宋体" w:eastAsia="宋体" w:cs="Times New Roman"/>
          <w:bCs/>
          <w:sz w:val="24"/>
          <w:szCs w:val="2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2"/>
        </w:rPr>
        <w:t>欧战以前，“以主张仿效西洋文明者为新，而以主张固守中国习惯者为旧”，之后一变而为“以主张创造未来文明者为新，而以主张维持现代文明者为旧”。到1919年底，谈论、使用“新文化运动”一词才成为一种时髦。学生运动、妇女运动、社会主义运动以及“恋爱自由”“劳工神圣”的口号，都开始普遍出现于社会。五四之后，中国逐渐进入了“主义时代”。1920年，毛泽东明确提出改造中国需要有一种为大家共同信守的“主义”……新文化运动究竟是一个西潮冲击下的反应，还是一个更多带有自我意识的“觉醒”？如果从戊戌维新起中国人就在寻求根本性的改变，则那一系列阶段性转变，应是对何为文化之“根本”的认识在步步深入，最终形成一种整体文化的认知。</w:t>
      </w:r>
    </w:p>
    <w:p>
      <w:pPr>
        <w:spacing w:line="360" w:lineRule="auto"/>
        <w:ind w:firstLine="720" w:firstLineChars="300"/>
        <w:rPr>
          <w:rFonts w:hint="eastAsia" w:ascii="楷体" w:hAnsi="楷体" w:eastAsia="楷体" w:cs="楷体"/>
          <w:bCs/>
          <w:sz w:val="24"/>
          <w:szCs w:val="22"/>
        </w:rPr>
      </w:pPr>
      <w:r>
        <w:rPr>
          <w:rFonts w:hint="eastAsia" w:ascii="楷体" w:hAnsi="楷体" w:eastAsia="楷体" w:cs="楷体"/>
          <w:bCs/>
          <w:sz w:val="24"/>
          <w:szCs w:val="22"/>
        </w:rPr>
        <w:t>——据罗志田《体相和个性：以五四为标识的新文化运动再认识》等</w:t>
      </w:r>
    </w:p>
    <w:p>
      <w:pPr>
        <w:spacing w:line="360" w:lineRule="auto"/>
        <w:rPr>
          <w:rFonts w:hint="eastAsia" w:ascii="楷体" w:hAnsi="楷体" w:eastAsia="楷体" w:cs="楷体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材料二</w:t>
      </w:r>
      <w:r>
        <w:rPr>
          <w:rFonts w:hint="eastAsia" w:ascii="宋体" w:hAnsi="宋体" w:eastAsia="宋体" w:cs="Times New Roman"/>
          <w:bCs/>
          <w:sz w:val="24"/>
          <w:szCs w:val="2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2"/>
        </w:rPr>
        <w:t>自从五四运动发生以来，一年一度的五四纪念就形成了。1930年代，国民党一方面认为五四运动是“本党数年来植于社会中革命思想所促成的救国救民的运动”；另一方面又认为五四运动使多数青年“不求实学，徒事奔走示威”，要求学生“专心求学，努力教育建设”。而共产党人以继承五四传统、五四精神为己任，指出“五四运动是反帝反封建的运动，是中国新民主主义革命的开端，开辟了知识分子与工农群众相结合的新方向”。与此同时，胡适一再将“五四运动”阐释为中国的“文艺复兴”。他的阐释影响了其他自由主义者和后来的研究者，形成了一个重要的不同的话语系统。</w:t>
      </w:r>
    </w:p>
    <w:p>
      <w:pPr>
        <w:spacing w:line="360" w:lineRule="auto"/>
        <w:ind w:firstLine="1920" w:firstLineChars="800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楷体" w:hAnsi="楷体" w:eastAsia="楷体" w:cs="楷体"/>
          <w:bCs/>
          <w:sz w:val="24"/>
          <w:szCs w:val="22"/>
        </w:rPr>
        <w:t>——据杨琥《历史记忆与历史解释：民国时期名人谈五四》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（1）根据材料一并结合所学知识，指出五四运动后新文化运动的新进展，并分析其原因。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bookmarkStart w:id="1" w:name="_GoBack"/>
      <w:bookmarkEnd w:id="1"/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（2）根据材料二并结合所学知识，概括民国时期关于“五四运动’’的不同观点，并分别指出其立场。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</w:p>
    <w:p>
      <w:pPr>
        <w:spacing w:line="360" w:lineRule="auto"/>
        <w:rPr>
          <w:rFonts w:hint="eastAsia"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（3）根据材料一、二，指出阐释重大历史事件的方法。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6C49"/>
    <w:rsid w:val="00292A90"/>
    <w:rsid w:val="0030030F"/>
    <w:rsid w:val="00411D1F"/>
    <w:rsid w:val="004735FC"/>
    <w:rsid w:val="0074546B"/>
    <w:rsid w:val="007A29EA"/>
    <w:rsid w:val="009C5647"/>
    <w:rsid w:val="0BAA08F1"/>
    <w:rsid w:val="4AF6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678</Characters>
  <Lines>5</Lines>
  <Paragraphs>1</Paragraphs>
  <TotalTime>27</TotalTime>
  <ScaleCrop>false</ScaleCrop>
  <LinksUpToDate>false</LinksUpToDate>
  <CharactersWithSpaces>795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2020-07-15T06:00:00Z</dcterms:created>
  <dc:creator>徐海滨</dc:creator>
  <cp:lastModifiedBy>徐海滨</cp:lastModifiedBy>
  <dcterms:modified xsi:type="dcterms:W3CDTF">2020-08-19T04:02:30Z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