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2499" w:right="2616"/>
        <w:jc w:val="center"/>
        <w:rPr>
          <w:b/>
          <w:sz w:val="28"/>
        </w:rPr>
      </w:pPr>
      <w:r>
        <w:rPr>
          <w:b/>
          <w:sz w:val="28"/>
        </w:rPr>
        <w:t>《小数乘法（</w:t>
      </w:r>
      <w:r>
        <w:rPr>
          <w:b/>
          <w:sz w:val="28"/>
        </w:rPr>
        <w:t>9</w:t>
      </w:r>
      <w:bookmarkStart w:id="0" w:name="_GoBack"/>
      <w:bookmarkEnd w:id="0"/>
      <w:r>
        <w:rPr>
          <w:b/>
          <w:spacing w:val="-140"/>
          <w:sz w:val="28"/>
        </w:rPr>
        <w:t>）</w:t>
      </w:r>
      <w:r>
        <w:rPr>
          <w:b/>
          <w:sz w:val="28"/>
        </w:rPr>
        <w:t>》学程拓展</w:t>
      </w:r>
    </w:p>
    <w:p>
      <w:pPr>
        <w:pStyle w:val="2"/>
        <w:rPr>
          <w:b/>
          <w:sz w:val="28"/>
        </w:rPr>
      </w:pPr>
    </w:p>
    <w:p>
      <w:pPr>
        <w:pStyle w:val="2"/>
        <w:spacing w:before="3"/>
        <w:rPr>
          <w:b/>
          <w:sz w:val="37"/>
        </w:rPr>
      </w:pPr>
    </w:p>
    <w:p>
      <w:pPr>
        <w:pStyle w:val="2"/>
        <w:spacing w:line="364" w:lineRule="auto"/>
        <w:ind w:left="120" w:right="145"/>
        <w:jc w:val="both"/>
      </w:pPr>
      <w:r>
        <w:t>（1）</w:t>
      </w:r>
      <w:r>
        <w:rPr>
          <w:spacing w:val="-15"/>
        </w:rPr>
        <w:t xml:space="preserve">小强家 </w:t>
      </w:r>
      <w:r>
        <w:t>6</w:t>
      </w:r>
      <w:r>
        <w:rPr>
          <w:spacing w:val="-40"/>
        </w:rPr>
        <w:t xml:space="preserve"> 月 </w:t>
      </w:r>
      <w:r>
        <w:t>30</w:t>
      </w:r>
      <w:r>
        <w:rPr>
          <w:spacing w:val="-16"/>
        </w:rPr>
        <w:t xml:space="preserve"> 日电表度数是 </w:t>
      </w:r>
      <w:r>
        <w:t>781.5</w:t>
      </w:r>
      <w:r>
        <w:rPr>
          <w:spacing w:val="-30"/>
        </w:rPr>
        <w:t xml:space="preserve"> 度</w:t>
      </w:r>
      <w:r>
        <w:t>，7</w:t>
      </w:r>
      <w:r>
        <w:rPr>
          <w:spacing w:val="-40"/>
        </w:rPr>
        <w:t xml:space="preserve"> 月 </w:t>
      </w:r>
      <w:r>
        <w:t>31</w:t>
      </w:r>
      <w:r>
        <w:rPr>
          <w:spacing w:val="-16"/>
        </w:rPr>
        <w:t xml:space="preserve"> 日电表度数是 </w:t>
      </w:r>
      <w:r>
        <w:t>1049.5</w:t>
      </w:r>
      <w:r>
        <w:rPr>
          <w:spacing w:val="-20"/>
        </w:rPr>
        <w:t xml:space="preserve"> 度。小强家七月份应交电费多少元？（得数保留两位小数）为了鼓励居民节约用电， </w:t>
      </w:r>
      <w:r>
        <w:t>对用电的收费标准作如下的规定：</w:t>
      </w:r>
      <w:r>
        <w:rPr>
          <w:rFonts w:hint="eastAsia"/>
        </w:rPr>
        <w:t>（</w:t>
      </w:r>
      <w:r>
        <w:rPr>
          <w:rFonts w:hint="eastAsia"/>
          <w:lang w:val="en-US"/>
        </w:rPr>
        <w:t>基础电价就是第一档电价</w:t>
      </w:r>
      <w:r>
        <w:rPr>
          <w:rFonts w:hint="eastAsia"/>
        </w:rPr>
        <w:t>）</w:t>
      </w:r>
    </w:p>
    <w:p>
      <w:pPr>
        <w:pStyle w:val="2"/>
        <w:ind w:left="4740"/>
        <w:rPr>
          <w:sz w:val="20"/>
        </w:rPr>
      </w:pPr>
      <w:r>
        <w:rPr>
          <w:sz w:val="20"/>
          <w:lang w:val="en-US" w:bidi="ar-SA"/>
        </w:rPr>
        <w:drawing>
          <wp:inline distT="0" distB="0" distL="0" distR="0">
            <wp:extent cx="2322195" cy="2193925"/>
            <wp:effectExtent l="0" t="0" r="1905" b="158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spacing w:before="1"/>
        <w:rPr>
          <w:sz w:val="26"/>
        </w:rPr>
      </w:pPr>
    </w:p>
    <w:p>
      <w:pPr>
        <w:pStyle w:val="2"/>
        <w:numPr>
          <w:ilvl w:val="0"/>
          <w:numId w:val="1"/>
        </w:numPr>
        <w:spacing w:line="364" w:lineRule="auto"/>
        <w:ind w:left="120" w:right="117" w:firstLine="480"/>
        <w:rPr>
          <w:spacing w:val="-3"/>
          <w:lang w:val="en-US"/>
        </w:rPr>
      </w:pPr>
      <w:r>
        <w:rPr>
          <w:rFonts w:hint="eastAsia"/>
          <w:spacing w:val="-3"/>
          <w:lang w:val="en-US"/>
        </w:rPr>
        <w:t>某市为更有效地利用水资源</w:t>
      </w:r>
      <w:r>
        <w:rPr>
          <w:spacing w:val="-3"/>
          <w:lang w:val="en-US"/>
        </w:rPr>
        <w:t>,制定了居民用水收费标准</w:t>
      </w:r>
      <w:r>
        <w:rPr>
          <w:rFonts w:hint="eastAsia"/>
          <w:spacing w:val="-3"/>
          <w:lang w:val="en-US"/>
        </w:rPr>
        <w:t>：</w:t>
      </w:r>
      <w:r>
        <w:rPr>
          <w:spacing w:val="-3"/>
          <w:lang w:val="en-US"/>
        </w:rPr>
        <w:t>如果一户每月用水量不超过15立方米</w:t>
      </w:r>
      <w:r>
        <w:rPr>
          <w:rFonts w:hint="eastAsia"/>
          <w:spacing w:val="-3"/>
          <w:lang w:val="en-US"/>
        </w:rPr>
        <w:t>，</w:t>
      </w:r>
      <w:r>
        <w:rPr>
          <w:spacing w:val="-3"/>
          <w:lang w:val="en-US"/>
        </w:rPr>
        <w:t>每立方米按1.8元收费</w:t>
      </w:r>
      <w:r>
        <w:rPr>
          <w:rFonts w:hint="eastAsia"/>
          <w:spacing w:val="-3"/>
          <w:lang w:val="en-US"/>
        </w:rPr>
        <w:t>；</w:t>
      </w:r>
      <w:r>
        <w:rPr>
          <w:spacing w:val="-3"/>
          <w:lang w:val="en-US"/>
        </w:rPr>
        <w:t>如果超过15立方米</w:t>
      </w:r>
      <w:r>
        <w:rPr>
          <w:rFonts w:hint="eastAsia"/>
          <w:spacing w:val="-3"/>
          <w:lang w:val="en-US"/>
        </w:rPr>
        <w:t>，</w:t>
      </w:r>
      <w:r>
        <w:rPr>
          <w:spacing w:val="-3"/>
          <w:lang w:val="en-US"/>
        </w:rPr>
        <w:t>超过部分按每立方米2.3元收费</w:t>
      </w:r>
      <w:r>
        <w:rPr>
          <w:rFonts w:hint="eastAsia"/>
          <w:spacing w:val="-3"/>
          <w:lang w:val="en-US"/>
        </w:rPr>
        <w:t>，</w:t>
      </w:r>
      <w:r>
        <w:rPr>
          <w:spacing w:val="-3"/>
          <w:lang w:val="en-US"/>
        </w:rPr>
        <w:t>其余仍按每立方米1.8元计算</w:t>
      </w:r>
      <w:r>
        <w:rPr>
          <w:rFonts w:hint="eastAsia"/>
          <w:spacing w:val="-3"/>
          <w:lang w:val="en-US"/>
        </w:rPr>
        <w:t>。</w:t>
      </w:r>
      <w:r>
        <w:rPr>
          <w:spacing w:val="-3"/>
          <w:lang w:val="en-US"/>
        </w:rPr>
        <w:t>另外</w:t>
      </w:r>
      <w:r>
        <w:rPr>
          <w:rFonts w:hint="eastAsia"/>
          <w:spacing w:val="-3"/>
          <w:lang w:val="en-US"/>
        </w:rPr>
        <w:t>，</w:t>
      </w:r>
      <w:r>
        <w:rPr>
          <w:spacing w:val="-3"/>
          <w:lang w:val="en-US"/>
        </w:rPr>
        <w:t>每立方米加收污水处理费1元</w:t>
      </w:r>
      <w:r>
        <w:rPr>
          <w:rFonts w:hint="eastAsia"/>
          <w:spacing w:val="-3"/>
          <w:lang w:val="en-US"/>
        </w:rPr>
        <w:t>。</w:t>
      </w:r>
      <w:r>
        <w:rPr>
          <w:spacing w:val="-3"/>
          <w:lang w:val="en-US"/>
        </w:rPr>
        <w:t>若某户一月份共支付水费58.5元</w:t>
      </w:r>
      <w:r>
        <w:rPr>
          <w:rFonts w:hint="eastAsia"/>
          <w:spacing w:val="-3"/>
          <w:lang w:val="en-US"/>
        </w:rPr>
        <w:t>，</w:t>
      </w:r>
      <w:r>
        <w:rPr>
          <w:spacing w:val="-3"/>
          <w:lang w:val="en-US"/>
        </w:rPr>
        <w:t>求该户一月份用水量?</w:t>
      </w:r>
    </w:p>
    <w:p>
      <w:pPr>
        <w:pStyle w:val="2"/>
        <w:spacing w:line="364" w:lineRule="auto"/>
        <w:ind w:left="600" w:right="117"/>
      </w:pPr>
      <w:r>
        <w:rPr>
          <w:rFonts w:hint="eastAsia"/>
          <w:lang w:val="en-US"/>
        </w:rPr>
        <w:t xml:space="preserve">                                 </w:t>
      </w:r>
    </w:p>
    <w:sectPr>
      <w:type w:val="continuous"/>
      <w:pgSz w:w="11910" w:h="16840"/>
      <w:pgMar w:top="152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A54B4"/>
    <w:multiLevelType w:val="singleLevel"/>
    <w:tmpl w:val="CDBA54B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41"/>
    <w:rsid w:val="00E50B2C"/>
    <w:rsid w:val="00F85C41"/>
    <w:rsid w:val="3E2863AE"/>
    <w:rsid w:val="3F206C01"/>
    <w:rsid w:val="794F382E"/>
    <w:rsid w:val="CCC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2020-07-29T21:11:00Z</dcterms:created>
  <dc:creator>赵春梅</dc:creator>
  <cp:lastModifiedBy>lvxiaojin</cp:lastModifiedBy>
  <dcterms:modified xsi:type="dcterms:W3CDTF">2020-09-05T21:56:15Z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2020-07-29T00:00:00Z</vt:filetime>
  </property>
  <property fmtid="{D5CDD505-2E9C-101B-9397-08002B2CF9AE}" pid="5" name="KSOProductBuildVer">
    <vt:lpwstr>2052-2.6.1.4274</vt:lpwstr>
  </property>
</Properties>
</file>