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bCs/>
          <w:sz w:val="24"/>
          <w:szCs w:val="28"/>
        </w:rPr>
      </w:pPr>
      <w:r>
        <w:rPr>
          <w:rFonts w:hint="eastAsia" w:ascii="宋体" w:hAnsi="宋体" w:eastAsia="宋体"/>
          <w:b/>
          <w:bCs/>
          <w:sz w:val="24"/>
          <w:szCs w:val="28"/>
        </w:rPr>
        <w:t>第二章 地球上的大气</w:t>
      </w:r>
    </w:p>
    <w:p>
      <w:pPr>
        <w:jc w:val="center"/>
        <w:rPr>
          <w:rFonts w:ascii="宋体" w:hAnsi="宋体" w:eastAsia="宋体"/>
          <w:b/>
          <w:bCs/>
          <w:sz w:val="24"/>
          <w:szCs w:val="28"/>
        </w:rPr>
      </w:pPr>
      <w:r>
        <w:rPr>
          <w:rFonts w:hint="eastAsia" w:ascii="宋体" w:hAnsi="宋体" w:eastAsia="宋体"/>
          <w:b/>
          <w:bCs/>
          <w:sz w:val="24"/>
          <w:szCs w:val="28"/>
        </w:rPr>
        <w:t>问题研究 何时“蓝天”常在 学习指南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【课前准备】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    网络收集、查阅资料，整理我国为治理大气污染采取的措施。</w:t>
      </w:r>
    </w:p>
    <w:p>
      <w:pPr>
        <w:outlineLvl w:val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【问题源起】</w:t>
      </w:r>
    </w:p>
    <w:p>
      <w:pPr>
        <w:ind w:firstLine="420" w:firstLineChars="200"/>
        <w:rPr>
          <w:rFonts w:ascii="Times New Roman" w:hAnsi="Times New Roman" w:eastAsia="楷体" w:cs="Times New Roman"/>
          <w:szCs w:val="21"/>
        </w:rPr>
      </w:pPr>
      <w:r>
        <w:rPr>
          <w:rFonts w:ascii="Times New Roman" w:hAnsi="Times New Roman" w:eastAsia="楷体" w:cs="Times New Roman"/>
          <w:szCs w:val="21"/>
        </w:rPr>
        <w:t xml:space="preserve">2013 </w:t>
      </w:r>
      <w:r>
        <w:rPr>
          <w:rFonts w:ascii="Times New Roman" w:hAnsi="楷体" w:eastAsia="楷体" w:cs="Times New Roman"/>
          <w:szCs w:val="21"/>
        </w:rPr>
        <w:t>年，</w:t>
      </w:r>
      <w:r>
        <w:rPr>
          <w:rFonts w:ascii="Times New Roman" w:hAnsi="Times New Roman" w:eastAsia="楷体" w:cs="Times New Roman"/>
          <w:szCs w:val="21"/>
        </w:rPr>
        <w:t>“</w:t>
      </w:r>
      <w:r>
        <w:rPr>
          <w:rFonts w:ascii="Times New Roman" w:hAnsi="楷体" w:eastAsia="楷体" w:cs="Times New Roman"/>
          <w:szCs w:val="21"/>
        </w:rPr>
        <w:t>雾霾</w:t>
      </w:r>
      <w:r>
        <w:rPr>
          <w:rFonts w:ascii="Times New Roman" w:hAnsi="Times New Roman" w:eastAsia="楷体" w:cs="Times New Roman"/>
          <w:szCs w:val="21"/>
        </w:rPr>
        <w:t>”</w:t>
      </w:r>
      <w:r>
        <w:rPr>
          <w:rFonts w:ascii="Times New Roman" w:hAnsi="楷体" w:eastAsia="楷体" w:cs="Times New Roman"/>
          <w:szCs w:val="21"/>
        </w:rPr>
        <w:t>成为年度关键词。这一年的</w:t>
      </w:r>
      <w:r>
        <w:rPr>
          <w:rFonts w:ascii="Times New Roman" w:hAnsi="Times New Roman" w:eastAsia="楷体" w:cs="Times New Roman"/>
          <w:szCs w:val="21"/>
        </w:rPr>
        <w:t>1</w:t>
      </w:r>
      <w:r>
        <w:rPr>
          <w:rFonts w:ascii="Times New Roman" w:hAnsi="楷体" w:eastAsia="楷体" w:cs="Times New Roman"/>
          <w:szCs w:val="21"/>
        </w:rPr>
        <w:t>月，</w:t>
      </w:r>
      <w:r>
        <w:rPr>
          <w:rFonts w:ascii="Times New Roman" w:hAnsi="Times New Roman" w:eastAsia="楷体" w:cs="Times New Roman"/>
          <w:szCs w:val="21"/>
        </w:rPr>
        <w:t>4</w:t>
      </w:r>
      <w:r>
        <w:rPr>
          <w:rFonts w:ascii="Times New Roman" w:hAnsi="楷体" w:eastAsia="楷体" w:cs="Times New Roman"/>
          <w:szCs w:val="21"/>
        </w:rPr>
        <w:t>次雾霾过程笼罩我国</w:t>
      </w:r>
      <w:r>
        <w:rPr>
          <w:rFonts w:ascii="Times New Roman" w:hAnsi="Times New Roman" w:eastAsia="楷体" w:cs="Times New Roman"/>
          <w:szCs w:val="21"/>
        </w:rPr>
        <w:t>30</w:t>
      </w:r>
      <w:r>
        <w:rPr>
          <w:rFonts w:ascii="Times New Roman" w:hAnsi="楷体" w:eastAsia="楷体" w:cs="Times New Roman"/>
          <w:szCs w:val="21"/>
        </w:rPr>
        <w:t>个省（自治区、直辖市），在北京，仅有</w:t>
      </w:r>
      <w:r>
        <w:rPr>
          <w:rFonts w:ascii="Times New Roman" w:hAnsi="Times New Roman" w:eastAsia="楷体" w:cs="Times New Roman"/>
          <w:szCs w:val="21"/>
        </w:rPr>
        <w:t>5</w:t>
      </w:r>
      <w:r>
        <w:rPr>
          <w:rFonts w:ascii="Times New Roman" w:hAnsi="楷体" w:eastAsia="楷体" w:cs="Times New Roman"/>
          <w:szCs w:val="21"/>
        </w:rPr>
        <w:t>天不是雾霾天。有报告显示，中国最大的</w:t>
      </w:r>
      <w:r>
        <w:rPr>
          <w:rFonts w:ascii="Times New Roman" w:hAnsi="Times New Roman" w:eastAsia="楷体" w:cs="Times New Roman"/>
          <w:szCs w:val="21"/>
        </w:rPr>
        <w:t>500</w:t>
      </w:r>
      <w:r>
        <w:rPr>
          <w:rFonts w:ascii="Times New Roman" w:hAnsi="楷体" w:eastAsia="楷体" w:cs="Times New Roman"/>
          <w:szCs w:val="21"/>
        </w:rPr>
        <w:t>个城市中，只有不到</w:t>
      </w:r>
      <w:r>
        <w:rPr>
          <w:rFonts w:ascii="Times New Roman" w:hAnsi="Times New Roman" w:eastAsia="楷体" w:cs="Times New Roman"/>
          <w:szCs w:val="21"/>
        </w:rPr>
        <w:t xml:space="preserve">1% </w:t>
      </w:r>
      <w:r>
        <w:rPr>
          <w:rFonts w:ascii="Times New Roman" w:hAnsi="楷体" w:eastAsia="楷体" w:cs="Times New Roman"/>
          <w:szCs w:val="21"/>
        </w:rPr>
        <w:t>的城市达到世界卫生组织推荐的空气质量标准，与此同时，世界上污染最严重的</w:t>
      </w:r>
      <w:r>
        <w:rPr>
          <w:rFonts w:ascii="Times New Roman" w:hAnsi="Times New Roman" w:eastAsia="楷体" w:cs="Times New Roman"/>
          <w:szCs w:val="21"/>
        </w:rPr>
        <w:t>10</w:t>
      </w:r>
      <w:r>
        <w:rPr>
          <w:rFonts w:ascii="Times New Roman" w:hAnsi="楷体" w:eastAsia="楷体" w:cs="Times New Roman"/>
          <w:szCs w:val="21"/>
        </w:rPr>
        <w:t>个城市有</w:t>
      </w:r>
      <w:r>
        <w:rPr>
          <w:rFonts w:ascii="Times New Roman" w:hAnsi="Times New Roman" w:eastAsia="楷体" w:cs="Times New Roman"/>
          <w:szCs w:val="21"/>
        </w:rPr>
        <w:t xml:space="preserve"> 7</w:t>
      </w:r>
      <w:r>
        <w:rPr>
          <w:rFonts w:ascii="Times New Roman" w:hAnsi="楷体" w:eastAsia="楷体" w:cs="Times New Roman"/>
          <w:szCs w:val="21"/>
        </w:rPr>
        <w:t>个在中国。</w:t>
      </w:r>
      <w:r>
        <w:rPr>
          <w:rFonts w:ascii="Times New Roman" w:hAnsi="Times New Roman" w:eastAsia="楷体" w:cs="Times New Roman"/>
          <w:szCs w:val="21"/>
        </w:rPr>
        <w:t>2016</w:t>
      </w:r>
      <w:r>
        <w:rPr>
          <w:rFonts w:ascii="Times New Roman" w:hAnsi="楷体" w:eastAsia="楷体" w:cs="Times New Roman"/>
          <w:szCs w:val="21"/>
        </w:rPr>
        <w:t>年</w:t>
      </w:r>
      <w:r>
        <w:rPr>
          <w:rFonts w:ascii="Times New Roman" w:hAnsi="Times New Roman" w:eastAsia="楷体" w:cs="Times New Roman"/>
          <w:szCs w:val="21"/>
        </w:rPr>
        <w:t>3</w:t>
      </w:r>
      <w:r>
        <w:rPr>
          <w:rFonts w:ascii="Times New Roman" w:hAnsi="楷体" w:eastAsia="楷体" w:cs="Times New Roman"/>
          <w:szCs w:val="21"/>
        </w:rPr>
        <w:t>月</w:t>
      </w:r>
      <w:r>
        <w:rPr>
          <w:rFonts w:ascii="Times New Roman" w:hAnsi="Times New Roman" w:eastAsia="楷体" w:cs="Times New Roman"/>
          <w:szCs w:val="21"/>
        </w:rPr>
        <w:t>17</w:t>
      </w:r>
      <w:r>
        <w:rPr>
          <w:rFonts w:ascii="Times New Roman" w:hAnsi="楷体" w:eastAsia="楷体" w:cs="Times New Roman"/>
          <w:szCs w:val="21"/>
        </w:rPr>
        <w:t>日，北京重度雾霾再度来袭。在北京雾霾笼罩的日子里，网络搞笑段子悄然流行：</w:t>
      </w:r>
      <w:r>
        <w:rPr>
          <w:rFonts w:ascii="Times New Roman" w:hAnsi="Times New Roman" w:eastAsia="楷体" w:cs="Times New Roman"/>
          <w:szCs w:val="21"/>
        </w:rPr>
        <w:t>“</w:t>
      </w:r>
      <w:r>
        <w:rPr>
          <w:rFonts w:ascii="Times New Roman" w:hAnsi="楷体" w:eastAsia="楷体" w:cs="Times New Roman"/>
          <w:szCs w:val="21"/>
        </w:rPr>
        <w:t>世界上最遥远的距离，不是生与死，而是我在北京街头牵着你的手，却看不见你。</w:t>
      </w:r>
      <w:r>
        <w:rPr>
          <w:rFonts w:ascii="Times New Roman" w:hAnsi="Times New Roman" w:eastAsia="楷体" w:cs="Times New Roman"/>
          <w:szCs w:val="21"/>
        </w:rPr>
        <w:t>”</w:t>
      </w:r>
      <w:r>
        <w:rPr>
          <w:rFonts w:ascii="Times New Roman" w:hAnsi="楷体" w:eastAsia="楷体" w:cs="Times New Roman"/>
          <w:szCs w:val="21"/>
        </w:rPr>
        <w:t>；</w:t>
      </w:r>
      <w:r>
        <w:rPr>
          <w:rFonts w:ascii="Times New Roman" w:hAnsi="Times New Roman" w:eastAsia="楷体" w:cs="Times New Roman"/>
          <w:szCs w:val="21"/>
        </w:rPr>
        <w:t>“</w:t>
      </w:r>
      <w:r>
        <w:rPr>
          <w:rFonts w:ascii="Times New Roman" w:hAnsi="楷体" w:eastAsia="楷体" w:cs="Times New Roman"/>
          <w:szCs w:val="21"/>
        </w:rPr>
        <w:t>沁园春</w:t>
      </w:r>
      <w:r>
        <w:rPr>
          <w:rFonts w:ascii="Times New Roman" w:hAnsi="Times New Roman" w:eastAsia="楷体" w:cs="Times New Roman"/>
          <w:szCs w:val="21"/>
        </w:rPr>
        <w:t>•</w:t>
      </w:r>
      <w:r>
        <w:rPr>
          <w:rFonts w:ascii="Times New Roman" w:hAnsi="楷体" w:eastAsia="楷体" w:cs="Times New Roman"/>
          <w:szCs w:val="21"/>
        </w:rPr>
        <w:t>霾</w:t>
      </w:r>
      <w:r>
        <w:rPr>
          <w:rFonts w:ascii="Times New Roman" w:hAnsi="Times New Roman" w:eastAsia="楷体" w:cs="Times New Roman"/>
          <w:szCs w:val="21"/>
        </w:rPr>
        <w:t>”</w:t>
      </w:r>
      <w:r>
        <w:rPr>
          <w:rFonts w:ascii="Times New Roman" w:hAnsi="楷体" w:eastAsia="楷体" w:cs="Times New Roman"/>
          <w:szCs w:val="21"/>
        </w:rPr>
        <w:t>；</w:t>
      </w:r>
      <w:r>
        <w:rPr>
          <w:rFonts w:ascii="Times New Roman" w:hAnsi="Times New Roman" w:eastAsia="楷体" w:cs="Times New Roman"/>
          <w:szCs w:val="21"/>
        </w:rPr>
        <w:t>“</w:t>
      </w:r>
      <w:r>
        <w:rPr>
          <w:rFonts w:ascii="Times New Roman" w:hAnsi="楷体" w:eastAsia="楷体" w:cs="Times New Roman"/>
          <w:szCs w:val="21"/>
        </w:rPr>
        <w:t>北京风光，千里笼罩，万里尘飘，望三环以外，浓雾莽莽，鸟巢上下，阴霾滔滔！</w:t>
      </w:r>
      <w:r>
        <w:rPr>
          <w:rFonts w:ascii="Times New Roman" w:hAnsi="Times New Roman" w:eastAsia="楷体" w:cs="Times New Roman"/>
          <w:szCs w:val="21"/>
        </w:rPr>
        <w:t>”</w:t>
      </w:r>
      <w:r>
        <w:rPr>
          <w:rFonts w:ascii="Times New Roman" w:hAnsi="楷体" w:eastAsia="楷体" w:cs="Times New Roman"/>
          <w:szCs w:val="21"/>
        </w:rPr>
        <w:t>；</w:t>
      </w:r>
      <w:r>
        <w:rPr>
          <w:rFonts w:ascii="Times New Roman" w:hAnsi="Times New Roman" w:eastAsia="楷体" w:cs="Times New Roman"/>
          <w:szCs w:val="21"/>
        </w:rPr>
        <w:t>“</w:t>
      </w:r>
      <w:r>
        <w:rPr>
          <w:rFonts w:ascii="Times New Roman" w:hAnsi="楷体" w:eastAsia="楷体" w:cs="Times New Roman"/>
          <w:szCs w:val="21"/>
        </w:rPr>
        <w:t>厚德载雾，自强不吸，霾头苦干，再创灰黄！</w:t>
      </w:r>
      <w:r>
        <w:rPr>
          <w:rFonts w:ascii="Times New Roman" w:hAnsi="Times New Roman" w:eastAsia="楷体" w:cs="Times New Roman"/>
          <w:szCs w:val="21"/>
        </w:rPr>
        <w:t>”</w:t>
      </w:r>
      <w:r>
        <w:rPr>
          <w:rFonts w:ascii="Times New Roman" w:hAnsi="楷体" w:eastAsia="楷体" w:cs="Times New Roman"/>
          <w:szCs w:val="21"/>
        </w:rPr>
        <w:t>。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1442720</wp:posOffset>
            </wp:positionH>
            <wp:positionV relativeFrom="paragraph">
              <wp:posOffset>62230</wp:posOffset>
            </wp:positionV>
            <wp:extent cx="2474595" cy="1597660"/>
            <wp:effectExtent l="19050" t="0" r="1905" b="0"/>
            <wp:wrapSquare wrapText="bothSides"/>
            <wp:docPr id="6" name="图片 1" descr="https://timgsa.baidu.com/timg?image&amp;quality=80&amp;size=b9999_10000&amp;sec=1595481540531&amp;di=edd8e7cbccc872acdce365b43dee051d&amp;imgtype=0&amp;src=http%3A%2F%2Fimgeditor.fzfzjx.com%2Fmteditor%2F20130114%2F6349377205459862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https://timgsa.baidu.com/timg?image&amp;quality=80&amp;size=b9999_10000&amp;sec=1595481540531&amp;di=edd8e7cbccc872acdce365b43dee051d&amp;imgtype=0&amp;src=http%3A%2F%2Fimgeditor.fzfzjx.com%2Fmteditor%2F20130114%2F634937720545986250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74595" cy="1597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/>
          <w:szCs w:val="21"/>
        </w:rPr>
        <w:t xml:space="preserve">    </w:t>
      </w: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</w:p>
    <w:p>
      <w:pPr>
        <w:jc w:val="center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图1 雾霾笼罩下的北京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上述材料中网友调侃的是我国环境哪方面的问题？这样的问题有怎样的特点和危害呢？为了解决这样的问题，同学们又有哪些建议呢？带着这些问题我们进行本节课的研究学习。</w:t>
      </w: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【学习目标】</w:t>
      </w:r>
    </w:p>
    <w:p>
      <w:pPr>
        <w:pStyle w:val="13"/>
        <w:numPr>
          <w:ilvl w:val="0"/>
          <w:numId w:val="1"/>
        </w:numPr>
        <w:ind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阅读教材资料1，说出大气污染的概念，概括大气污染的特点和危害。</w:t>
      </w:r>
    </w:p>
    <w:p>
      <w:pPr>
        <w:pStyle w:val="13"/>
        <w:numPr>
          <w:ilvl w:val="0"/>
          <w:numId w:val="1"/>
        </w:numPr>
        <w:ind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阅读教材资料1，简要说明影响大气污染的主要因素有哪些。</w:t>
      </w:r>
    </w:p>
    <w:p>
      <w:pPr>
        <w:pStyle w:val="13"/>
        <w:numPr>
          <w:ilvl w:val="0"/>
          <w:numId w:val="1"/>
        </w:numPr>
        <w:ind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阅读教材资料2，分析我国近些年大气污染较为严重的原因。</w:t>
      </w:r>
    </w:p>
    <w:p>
      <w:pPr>
        <w:pStyle w:val="13"/>
        <w:numPr>
          <w:ilvl w:val="0"/>
          <w:numId w:val="1"/>
        </w:numPr>
        <w:ind w:firstLineChars="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阅读教材资料</w:t>
      </w:r>
      <w:r>
        <w:rPr>
          <w:rFonts w:hint="eastAsia" w:ascii="宋体" w:hAnsi="宋体" w:eastAsia="宋体"/>
          <w:szCs w:val="21"/>
        </w:rPr>
        <w:t>3，洛杉矶“光化学烟雾”和“伦敦烟雾事件”相比，指出人为原因的差异，并总结发达国家治理大气污染的措施有哪些。</w:t>
      </w:r>
    </w:p>
    <w:p>
      <w:pPr>
        <w:pStyle w:val="13"/>
        <w:numPr>
          <w:ilvl w:val="0"/>
          <w:numId w:val="1"/>
        </w:numPr>
        <w:ind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通过网络收集、查阅资料，指出我国大气污染防治措施。</w:t>
      </w:r>
    </w:p>
    <w:p>
      <w:pPr>
        <w:pStyle w:val="13"/>
        <w:ind w:left="-142" w:firstLine="0"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 </w:t>
      </w:r>
    </w:p>
    <w:p>
      <w:pPr>
        <w:pStyle w:val="13"/>
        <w:ind w:left="-142" w:firstLine="0"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【学习任务】</w:t>
      </w:r>
    </w:p>
    <w:p>
      <w:pPr>
        <w:rPr>
          <w:rFonts w:ascii="宋体" w:hAnsi="宋体" w:eastAsia="宋体"/>
          <w:szCs w:val="21"/>
        </w:rPr>
      </w:pPr>
    </w:p>
    <w:p>
      <w:pPr>
        <w:pStyle w:val="13"/>
        <w:numPr>
          <w:ilvl w:val="0"/>
          <w:numId w:val="2"/>
        </w:numPr>
        <w:ind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什么是大气污染？大气污染有哪些特点和危害？</w:t>
      </w:r>
    </w:p>
    <w:p>
      <w:pPr>
        <w:pStyle w:val="13"/>
        <w:numPr>
          <w:ilvl w:val="0"/>
          <w:numId w:val="3"/>
        </w:numPr>
        <w:ind w:firstLineChars="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阅读教材资料1，说出大气污染的概念，概括大气污染的特点并举例说明其危害。</w:t>
      </w: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ascii="宋体" w:hAnsi="宋体" w:eastAsia="宋体"/>
          <w:szCs w:val="21"/>
        </w:rPr>
      </w:pPr>
    </w:p>
    <w:p>
      <w:pPr>
        <w:pStyle w:val="13"/>
        <w:numPr>
          <w:ilvl w:val="0"/>
          <w:numId w:val="4"/>
        </w:numPr>
        <w:ind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影响大气污染的主要因素有哪些？</w:t>
      </w:r>
    </w:p>
    <w:p>
      <w:pPr>
        <w:pStyle w:val="13"/>
        <w:numPr>
          <w:ilvl w:val="0"/>
          <w:numId w:val="3"/>
        </w:numPr>
        <w:ind w:firstLineChars="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阅读教材资料1，简要说明影响大气污染的主要因素有哪些。</w:t>
      </w: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ascii="宋体" w:hAnsi="宋体" w:eastAsia="宋体"/>
          <w:szCs w:val="21"/>
        </w:rPr>
      </w:pPr>
    </w:p>
    <w:p>
      <w:pPr>
        <w:pStyle w:val="13"/>
        <w:numPr>
          <w:ilvl w:val="0"/>
          <w:numId w:val="3"/>
        </w:numPr>
        <w:ind w:firstLineChars="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查阅相关资料，思考什么样的气象条件有利于大气污染物的积聚？</w:t>
      </w: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ascii="宋体" w:hAnsi="宋体" w:eastAsia="宋体"/>
          <w:szCs w:val="21"/>
        </w:rPr>
      </w:pPr>
    </w:p>
    <w:p>
      <w:pPr>
        <w:pStyle w:val="13"/>
        <w:numPr>
          <w:ilvl w:val="0"/>
          <w:numId w:val="3"/>
        </w:numPr>
        <w:ind w:firstLineChars="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查阅相关资料，思考什么样的地形条件有利于大气污染物的积聚？</w:t>
      </w: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ascii="宋体" w:hAnsi="宋体" w:eastAsia="宋体"/>
          <w:szCs w:val="21"/>
        </w:rPr>
      </w:pPr>
    </w:p>
    <w:p>
      <w:pPr>
        <w:pStyle w:val="7"/>
        <w:numPr>
          <w:ilvl w:val="0"/>
          <w:numId w:val="4"/>
        </w:numPr>
        <w:wordWrap w:val="0"/>
        <w:spacing w:before="0" w:beforeAutospacing="0" w:after="0" w:afterAutospacing="0"/>
        <w:rPr>
          <w:sz w:val="21"/>
          <w:szCs w:val="21"/>
        </w:rPr>
      </w:pPr>
      <w:r>
        <w:rPr>
          <w:rFonts w:hint="eastAsia" w:cstheme="minorBidi"/>
          <w:kern w:val="2"/>
          <w:sz w:val="21"/>
          <w:szCs w:val="21"/>
        </w:rPr>
        <w:t>我国近些年大气污染较为严重的原因是什么？</w:t>
      </w:r>
    </w:p>
    <w:p>
      <w:pPr>
        <w:pStyle w:val="13"/>
        <w:numPr>
          <w:ilvl w:val="0"/>
          <w:numId w:val="5"/>
        </w:numPr>
        <w:ind w:firstLineChars="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阅读教材资料2，概括造成近些年我国大气污染较为严重的的自然原因和人为原因，查阅资料，补充资料中未提及的其他原因。</w:t>
      </w: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ascii="宋体" w:hAnsi="宋体" w:eastAsia="宋体"/>
          <w:szCs w:val="21"/>
        </w:rPr>
      </w:pPr>
    </w:p>
    <w:p>
      <w:pPr>
        <w:pStyle w:val="13"/>
        <w:numPr>
          <w:ilvl w:val="0"/>
          <w:numId w:val="4"/>
        </w:numPr>
        <w:ind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洛杉矶“光化学烟雾”和“伦敦烟雾事件”相比，指出人为原因的差异，并总结发达国家治理大气污染的措施有哪些。</w:t>
      </w:r>
    </w:p>
    <w:p>
      <w:pPr>
        <w:pStyle w:val="13"/>
        <w:numPr>
          <w:ilvl w:val="0"/>
          <w:numId w:val="5"/>
        </w:numPr>
        <w:ind w:firstLineChars="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阅读教材资料3，指出导致洛杉矶“光化学烟雾”和“伦敦烟雾事件” 的人为原因是什么，并总结发达国家治理大气污染的措施有哪些。</w:t>
      </w: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1081" w:firstLine="0" w:firstLineChars="0"/>
        <w:rPr>
          <w:rFonts w:ascii="宋体" w:hAnsi="宋体" w:eastAsia="宋体"/>
          <w:szCs w:val="21"/>
        </w:rPr>
      </w:pPr>
    </w:p>
    <w:p>
      <w:pPr>
        <w:pStyle w:val="13"/>
        <w:numPr>
          <w:ilvl w:val="0"/>
          <w:numId w:val="2"/>
        </w:numPr>
        <w:ind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我国大气污染的防治措施有哪些？</w:t>
      </w:r>
    </w:p>
    <w:p>
      <w:pPr>
        <w:pStyle w:val="13"/>
        <w:numPr>
          <w:ilvl w:val="0"/>
          <w:numId w:val="3"/>
        </w:numPr>
        <w:ind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通过课前收集整理的资料以及本节的辅助材料，归纳总结我国治理大气污染的防治措施有哪些。</w:t>
      </w:r>
    </w:p>
    <w:p>
      <w:pPr>
        <w:pStyle w:val="13"/>
        <w:ind w:left="360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360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360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360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360" w:firstLine="0" w:firstLineChars="0"/>
        <w:rPr>
          <w:rFonts w:hint="eastAsia" w:ascii="宋体" w:hAnsi="宋体" w:eastAsia="宋体"/>
          <w:szCs w:val="21"/>
        </w:rPr>
      </w:pPr>
    </w:p>
    <w:p>
      <w:pPr>
        <w:pStyle w:val="13"/>
        <w:ind w:left="360" w:firstLine="0" w:firstLineChars="0"/>
        <w:rPr>
          <w:rFonts w:ascii="宋体" w:hAnsi="宋体" w:eastAsia="宋体"/>
          <w:szCs w:val="21"/>
        </w:rPr>
      </w:pPr>
    </w:p>
    <w:p>
      <w:pPr>
        <w:pStyle w:val="13"/>
        <w:ind w:leftChars="-139" w:hanging="291" w:hangingChars="139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【讨论】我国何时能够“蓝天”常在？</w:t>
      </w:r>
    </w:p>
    <w:p>
      <w:pPr>
        <w:pStyle w:val="13"/>
        <w:ind w:left="-142" w:firstLine="0" w:firstLineChars="0"/>
        <w:rPr>
          <w:rFonts w:ascii="宋体" w:hAnsi="宋体" w:eastAsia="宋体"/>
          <w:szCs w:val="21"/>
        </w:rPr>
      </w:pPr>
    </w:p>
    <w:p>
      <w:pPr>
        <w:pStyle w:val="13"/>
        <w:ind w:left="-142" w:firstLine="0" w:firstLineChars="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【辅助材料】</w:t>
      </w:r>
    </w:p>
    <w:p>
      <w:pPr>
        <w:pStyle w:val="13"/>
        <w:ind w:left="360" w:firstLine="0" w:firstLineChars="0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材料一：“大气十条”</w:t>
      </w:r>
    </w:p>
    <w:p>
      <w:pPr>
        <w:pStyle w:val="13"/>
        <w:ind w:left="360"/>
        <w:rPr>
          <w:rFonts w:ascii="Times New Roman" w:hAnsi="楷体" w:eastAsia="楷体" w:cs="Times New Roman"/>
          <w:szCs w:val="21"/>
        </w:rPr>
      </w:pPr>
      <w:r>
        <w:rPr>
          <w:rFonts w:ascii="Times New Roman" w:hAnsi="Times New Roman" w:eastAsia="楷体" w:cs="Times New Roman"/>
          <w:szCs w:val="21"/>
        </w:rPr>
        <w:t>2013</w:t>
      </w:r>
      <w:r>
        <w:rPr>
          <w:rFonts w:ascii="Times New Roman" w:hAnsi="楷体" w:eastAsia="楷体" w:cs="Times New Roman"/>
          <w:szCs w:val="21"/>
        </w:rPr>
        <w:t>年</w:t>
      </w:r>
      <w:r>
        <w:rPr>
          <w:rFonts w:ascii="Times New Roman" w:hAnsi="Times New Roman" w:eastAsia="楷体" w:cs="Times New Roman"/>
          <w:szCs w:val="21"/>
        </w:rPr>
        <w:t>9</w:t>
      </w:r>
      <w:r>
        <w:rPr>
          <w:rFonts w:ascii="Times New Roman" w:hAnsi="楷体" w:eastAsia="楷体" w:cs="Times New Roman"/>
          <w:szCs w:val="21"/>
        </w:rPr>
        <w:t>月，国务院发布</w:t>
      </w:r>
      <w:r>
        <w:rPr>
          <w:rFonts w:ascii="Times New Roman" w:hAnsi="Times New Roman" w:eastAsia="楷体" w:cs="Times New Roman"/>
          <w:szCs w:val="21"/>
        </w:rPr>
        <w:t>«</w:t>
      </w:r>
      <w:r>
        <w:rPr>
          <w:rFonts w:ascii="Times New Roman" w:hAnsi="楷体" w:eastAsia="楷体" w:cs="Times New Roman"/>
          <w:szCs w:val="21"/>
        </w:rPr>
        <w:t>大气污染防治行动计划</w:t>
      </w:r>
      <w:r>
        <w:rPr>
          <w:rFonts w:ascii="Times New Roman" w:hAnsi="Times New Roman" w:eastAsia="楷体" w:cs="Times New Roman"/>
          <w:szCs w:val="21"/>
        </w:rPr>
        <w:t xml:space="preserve">» </w:t>
      </w:r>
      <w:r>
        <w:rPr>
          <w:rFonts w:ascii="Times New Roman" w:hAnsi="楷体" w:eastAsia="楷体" w:cs="Times New Roman"/>
          <w:szCs w:val="21"/>
        </w:rPr>
        <w:t>，简称</w:t>
      </w:r>
      <w:r>
        <w:rPr>
          <w:rFonts w:ascii="Times New Roman" w:hAnsi="Times New Roman" w:eastAsia="楷体" w:cs="Times New Roman"/>
          <w:szCs w:val="21"/>
        </w:rPr>
        <w:t>“</w:t>
      </w:r>
      <w:r>
        <w:rPr>
          <w:rFonts w:ascii="Times New Roman" w:hAnsi="楷体" w:eastAsia="楷体" w:cs="Times New Roman"/>
          <w:szCs w:val="21"/>
        </w:rPr>
        <w:t>大气十条</w:t>
      </w:r>
      <w:r>
        <w:rPr>
          <w:rFonts w:ascii="Times New Roman" w:hAnsi="Times New Roman" w:eastAsia="楷体" w:cs="Times New Roman"/>
          <w:szCs w:val="21"/>
        </w:rPr>
        <w:t>”</w:t>
      </w:r>
      <w:r>
        <w:rPr>
          <w:rFonts w:ascii="Times New Roman" w:hAnsi="楷体" w:eastAsia="楷体" w:cs="Times New Roman"/>
          <w:szCs w:val="21"/>
        </w:rPr>
        <w:t>。确定了十项具体措施：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一是加大综合治理力度，减少多污染物排放。</w:t>
      </w:r>
      <w:r>
        <w:rPr>
          <w:rFonts w:ascii="Times New Roman" w:hAnsi="楷体" w:eastAsia="楷体" w:cs="Times New Roman"/>
          <w:szCs w:val="21"/>
        </w:rPr>
        <w:t>全面整治燃煤小锅炉，加快重点行业脱硫、脱硝、除尘改造工程建设。综合整治城市扬尘和餐饮油烟污染。加快淘汰黄标车和老旧车辆，大力发展公共交通，推广新能源汽车，加快提升燃油品质。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二是调整优化产业结构，推动经济转型升级。</w:t>
      </w:r>
      <w:r>
        <w:rPr>
          <w:rFonts w:ascii="Times New Roman" w:hAnsi="楷体" w:eastAsia="楷体" w:cs="Times New Roman"/>
          <w:szCs w:val="21"/>
        </w:rPr>
        <w:t>严控高耗能、高排放行业新增产能，加快淘汰落后产能，坚决停建产能严重过剩行业违规在建项目。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三是加快企业技术改造，提高科技创新能力。</w:t>
      </w:r>
      <w:r>
        <w:rPr>
          <w:rFonts w:ascii="Times New Roman" w:hAnsi="楷体" w:eastAsia="楷体" w:cs="Times New Roman"/>
          <w:szCs w:val="21"/>
        </w:rPr>
        <w:t>大力发展循环经济，培育壮大节能环保产业，促进重大环保技术装备、产品的创新开发与产业化应用。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四是加快调整能源结构，增加清洁能源供应。</w:t>
      </w:r>
      <w:r>
        <w:rPr>
          <w:rFonts w:ascii="Times New Roman" w:hAnsi="楷体" w:eastAsia="楷体" w:cs="Times New Roman"/>
          <w:szCs w:val="21"/>
        </w:rPr>
        <w:t>到</w:t>
      </w:r>
      <w:r>
        <w:rPr>
          <w:rFonts w:ascii="Times New Roman" w:hAnsi="Times New Roman" w:eastAsia="楷体" w:cs="Times New Roman"/>
          <w:szCs w:val="21"/>
        </w:rPr>
        <w:t>2017</w:t>
      </w:r>
      <w:r>
        <w:rPr>
          <w:rFonts w:ascii="Times New Roman" w:hAnsi="楷体" w:eastAsia="楷体" w:cs="Times New Roman"/>
          <w:szCs w:val="21"/>
        </w:rPr>
        <w:t>年，煤炭占能源消费总量比重降到</w:t>
      </w:r>
      <w:r>
        <w:rPr>
          <w:rFonts w:ascii="Times New Roman" w:hAnsi="Times New Roman" w:eastAsia="楷体" w:cs="Times New Roman"/>
          <w:szCs w:val="21"/>
        </w:rPr>
        <w:t>65%</w:t>
      </w:r>
      <w:r>
        <w:rPr>
          <w:rFonts w:ascii="Times New Roman" w:hAnsi="楷体" w:eastAsia="楷体" w:cs="Times New Roman"/>
          <w:szCs w:val="21"/>
        </w:rPr>
        <w:t>以下。京津冀、长三角、珠三角等区域力争实现煤炭消费总量负增长。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五是严格投资项目节能环保准入，提高准入门槛，优化产业空间布局，</w:t>
      </w:r>
      <w:r>
        <w:rPr>
          <w:rFonts w:ascii="Times New Roman" w:hAnsi="楷体" w:eastAsia="楷体" w:cs="Times New Roman"/>
          <w:szCs w:val="21"/>
        </w:rPr>
        <w:t>严格限制在生态脆弱或环境敏感地区建设</w:t>
      </w:r>
      <w:r>
        <w:rPr>
          <w:rFonts w:ascii="Times New Roman" w:hAnsi="Times New Roman" w:eastAsia="楷体" w:cs="Times New Roman"/>
          <w:szCs w:val="21"/>
        </w:rPr>
        <w:t>“</w:t>
      </w:r>
      <w:r>
        <w:rPr>
          <w:rFonts w:ascii="Times New Roman" w:hAnsi="楷体" w:eastAsia="楷体" w:cs="Times New Roman"/>
          <w:szCs w:val="21"/>
        </w:rPr>
        <w:t>两高</w:t>
      </w:r>
      <w:r>
        <w:rPr>
          <w:rFonts w:ascii="Times New Roman" w:hAnsi="Times New Roman" w:eastAsia="楷体" w:cs="Times New Roman"/>
          <w:szCs w:val="21"/>
        </w:rPr>
        <w:t>”</w:t>
      </w:r>
      <w:r>
        <w:rPr>
          <w:rFonts w:ascii="Times New Roman" w:hAnsi="楷体" w:eastAsia="楷体" w:cs="Times New Roman"/>
          <w:szCs w:val="21"/>
        </w:rPr>
        <w:t>行业项目。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六是发挥市场机制作用，完善环境经济政策。</w:t>
      </w:r>
      <w:r>
        <w:rPr>
          <w:rFonts w:ascii="Times New Roman" w:hAnsi="楷体" w:eastAsia="楷体" w:cs="Times New Roman"/>
          <w:szCs w:val="21"/>
        </w:rPr>
        <w:t>中央财政设立专项资金，实施以奖代补政策。调整完善价格、税收等方面的政策，鼓励民间和社会资本进入大气污染防治领域。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七是健全法律法规体系，严格依法监督管理。</w:t>
      </w:r>
      <w:r>
        <w:rPr>
          <w:rFonts w:ascii="Times New Roman" w:hAnsi="楷体" w:eastAsia="楷体" w:cs="Times New Roman"/>
          <w:szCs w:val="21"/>
        </w:rPr>
        <w:t>国家定期公布重点城市空气质量排名，建立重污染企业环境信息强制公开制度。提高环境监管能力，加大环保执法力度。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八是建立区域协作机制，统筹区域环境治理。</w:t>
      </w:r>
      <w:r>
        <w:rPr>
          <w:rFonts w:ascii="Times New Roman" w:hAnsi="楷体" w:eastAsia="楷体" w:cs="Times New Roman"/>
          <w:szCs w:val="21"/>
        </w:rPr>
        <w:t>京津冀、长三角区域建立大气污染防治协作机制，国务院与各省级政府签订目标责任书，进行年度考核，严格责任追究。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九是建立监测预警应急体系，</w:t>
      </w:r>
      <w:r>
        <w:rPr>
          <w:rFonts w:ascii="Times New Roman" w:hAnsi="楷体" w:eastAsia="楷体" w:cs="Times New Roman"/>
          <w:szCs w:val="21"/>
        </w:rPr>
        <w:t>制定完善并及时启动应急预案，妥善应对重污染天气。</w:t>
      </w:r>
      <w:r>
        <w:rPr>
          <w:rFonts w:ascii="Times New Roman" w:hAnsi="楷体" w:eastAsia="楷体" w:cs="Times New Roman"/>
          <w:szCs w:val="21"/>
          <w:highlight w:val="yellow"/>
          <w:shd w:val="pct10" w:color="auto" w:fill="FFFFFF"/>
        </w:rPr>
        <w:t>十是明确各方责任，动员全民参与，</w:t>
      </w:r>
      <w:r>
        <w:rPr>
          <w:rFonts w:ascii="Times New Roman" w:hAnsi="楷体" w:eastAsia="楷体" w:cs="Times New Roman"/>
          <w:szCs w:val="21"/>
        </w:rPr>
        <w:t>共同改善空气质量。</w:t>
      </w:r>
    </w:p>
    <w:p>
      <w:pPr>
        <w:rPr>
          <w:rFonts w:ascii="Times New Roman" w:hAnsi="楷体" w:eastAsia="楷体" w:cs="Times New Roman"/>
          <w:szCs w:val="21"/>
        </w:rPr>
      </w:pPr>
    </w:p>
    <w:p>
      <w:pPr>
        <w:ind w:firstLine="420" w:firstLineChars="200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材料二：主要大气污染的类型、形成过程及分布</w:t>
      </w:r>
    </w:p>
    <w:p>
      <w:pPr>
        <w:ind w:firstLine="420" w:firstLineChars="200"/>
        <w:rPr>
          <w:rFonts w:ascii="宋体" w:hAnsi="宋体" w:eastAsia="宋体"/>
          <w:szCs w:val="21"/>
        </w:rPr>
      </w:pP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14"/>
        <w:gridCol w:w="1275"/>
        <w:gridCol w:w="3966"/>
        <w:gridCol w:w="23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14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类型</w:t>
            </w:r>
          </w:p>
        </w:tc>
        <w:tc>
          <w:tcPr>
            <w:tcW w:w="1276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污染物</w:t>
            </w:r>
          </w:p>
        </w:tc>
        <w:tc>
          <w:tcPr>
            <w:tcW w:w="3969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形成过程</w:t>
            </w:r>
          </w:p>
        </w:tc>
        <w:tc>
          <w:tcPr>
            <w:tcW w:w="2357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分布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14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酸雨</w:t>
            </w:r>
          </w:p>
        </w:tc>
        <w:tc>
          <w:tcPr>
            <w:tcW w:w="1276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SO</w:t>
            </w:r>
            <w:r>
              <w:rPr>
                <w:rFonts w:hint="eastAsia" w:ascii="楷体" w:hAnsi="楷体" w:eastAsia="楷体"/>
                <w:szCs w:val="21"/>
                <w:vertAlign w:val="subscript"/>
              </w:rPr>
              <w:t>2</w:t>
            </w:r>
            <w:r>
              <w:rPr>
                <w:rFonts w:hint="eastAsia" w:ascii="楷体" w:hAnsi="楷体" w:eastAsia="楷体"/>
                <w:szCs w:val="21"/>
              </w:rPr>
              <w:t>、NO</w:t>
            </w:r>
            <w:r>
              <w:rPr>
                <w:rFonts w:hint="eastAsia" w:ascii="楷体" w:hAnsi="楷体" w:eastAsia="楷体"/>
                <w:szCs w:val="21"/>
                <w:vertAlign w:val="subscript"/>
              </w:rPr>
              <w:t>x</w:t>
            </w:r>
            <w:r>
              <w:rPr>
                <w:rFonts w:hint="eastAsia" w:ascii="楷体" w:hAnsi="楷体" w:eastAsia="楷体"/>
                <w:szCs w:val="21"/>
              </w:rPr>
              <w:t>等酸性气体</w:t>
            </w:r>
          </w:p>
        </w:tc>
        <w:tc>
          <w:tcPr>
            <w:tcW w:w="3969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酸性气体遇到水滴或潮湿空气</w:t>
            </w:r>
            <w:r>
              <w:rPr>
                <w:rFonts w:hint="eastAsia" w:ascii="楷体" w:hAnsi="楷体" w:eastAsia="楷体"/>
                <w:szCs w:val="21"/>
              </w:rPr>
              <w:t>，</w:t>
            </w:r>
            <w:r>
              <w:rPr>
                <w:rFonts w:ascii="楷体" w:hAnsi="楷体" w:eastAsia="楷体"/>
                <w:szCs w:val="21"/>
              </w:rPr>
              <w:t>转化为硫酸或亚硫酸以及硝酸</w:t>
            </w:r>
            <w:r>
              <w:rPr>
                <w:rFonts w:hint="eastAsia" w:ascii="楷体" w:hAnsi="楷体" w:eastAsia="楷体"/>
                <w:szCs w:val="21"/>
              </w:rPr>
              <w:t>，</w:t>
            </w:r>
            <w:r>
              <w:rPr>
                <w:rFonts w:ascii="楷体" w:hAnsi="楷体" w:eastAsia="楷体"/>
                <w:szCs w:val="21"/>
              </w:rPr>
              <w:t>混入雨水或雪水中</w:t>
            </w:r>
          </w:p>
        </w:tc>
        <w:tc>
          <w:tcPr>
            <w:tcW w:w="2357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世界</w:t>
            </w:r>
            <w:r>
              <w:rPr>
                <w:rFonts w:hint="eastAsia" w:ascii="楷体" w:hAnsi="楷体" w:eastAsia="楷体"/>
                <w:szCs w:val="21"/>
              </w:rPr>
              <w:t>：</w:t>
            </w:r>
            <w:r>
              <w:rPr>
                <w:rFonts w:ascii="楷体" w:hAnsi="楷体" w:eastAsia="楷体"/>
                <w:szCs w:val="21"/>
              </w:rPr>
              <w:t>西欧</w:t>
            </w:r>
            <w:r>
              <w:rPr>
                <w:rFonts w:hint="eastAsia" w:ascii="楷体" w:hAnsi="楷体" w:eastAsia="楷体"/>
                <w:szCs w:val="21"/>
              </w:rPr>
              <w:t>、</w:t>
            </w:r>
            <w:r>
              <w:rPr>
                <w:rFonts w:ascii="楷体" w:hAnsi="楷体" w:eastAsia="楷体"/>
                <w:szCs w:val="21"/>
              </w:rPr>
              <w:t>北美</w:t>
            </w:r>
            <w:r>
              <w:rPr>
                <w:rFonts w:hint="eastAsia" w:ascii="楷体" w:hAnsi="楷体" w:eastAsia="楷体"/>
                <w:szCs w:val="21"/>
              </w:rPr>
              <w:t>、</w:t>
            </w:r>
            <w:r>
              <w:rPr>
                <w:rFonts w:ascii="楷体" w:hAnsi="楷体" w:eastAsia="楷体"/>
                <w:szCs w:val="21"/>
              </w:rPr>
              <w:t>日本</w:t>
            </w:r>
            <w:r>
              <w:rPr>
                <w:rFonts w:hint="eastAsia" w:ascii="楷体" w:hAnsi="楷体" w:eastAsia="楷体"/>
                <w:szCs w:val="21"/>
              </w:rPr>
              <w:t>。</w:t>
            </w:r>
            <w:r>
              <w:rPr>
                <w:rFonts w:ascii="楷体" w:hAnsi="楷体" w:eastAsia="楷体"/>
                <w:szCs w:val="21"/>
              </w:rPr>
              <w:t>我国主要在南方地区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14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光化学烟雾</w:t>
            </w:r>
          </w:p>
        </w:tc>
        <w:tc>
          <w:tcPr>
            <w:tcW w:w="1276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石油烃废气</w:t>
            </w:r>
            <w:r>
              <w:rPr>
                <w:rFonts w:hint="eastAsia" w:ascii="楷体" w:hAnsi="楷体" w:eastAsia="楷体"/>
                <w:szCs w:val="21"/>
              </w:rPr>
              <w:t>、CO和铅烟</w:t>
            </w:r>
          </w:p>
        </w:tc>
        <w:tc>
          <w:tcPr>
            <w:tcW w:w="3969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排放物在太阳紫外线的作用下发生化学反应</w:t>
            </w:r>
            <w:r>
              <w:rPr>
                <w:rFonts w:hint="eastAsia" w:ascii="楷体" w:hAnsi="楷体" w:eastAsia="楷体"/>
                <w:szCs w:val="21"/>
              </w:rPr>
              <w:t>，</w:t>
            </w:r>
            <w:r>
              <w:rPr>
                <w:rFonts w:ascii="楷体" w:hAnsi="楷体" w:eastAsia="楷体"/>
                <w:szCs w:val="21"/>
              </w:rPr>
              <w:t>生成淡蓝色的光化学烟雾</w:t>
            </w:r>
          </w:p>
        </w:tc>
        <w:tc>
          <w:tcPr>
            <w:tcW w:w="2357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不利于其他扩散的一些谷地和大城市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14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温室效应</w:t>
            </w:r>
          </w:p>
        </w:tc>
        <w:tc>
          <w:tcPr>
            <w:tcW w:w="1276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CO</w:t>
            </w:r>
            <w:r>
              <w:rPr>
                <w:rFonts w:hint="eastAsia" w:ascii="楷体" w:hAnsi="楷体" w:eastAsia="楷体"/>
                <w:szCs w:val="21"/>
                <w:vertAlign w:val="subscript"/>
              </w:rPr>
              <w:t>2</w:t>
            </w:r>
            <w:r>
              <w:rPr>
                <w:rFonts w:hint="eastAsia" w:ascii="楷体" w:hAnsi="楷体" w:eastAsia="楷体"/>
                <w:szCs w:val="21"/>
              </w:rPr>
              <w:t>等气体</w:t>
            </w:r>
          </w:p>
        </w:tc>
        <w:tc>
          <w:tcPr>
            <w:tcW w:w="3969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太阳短波辐射透过大气层射到地面</w:t>
            </w:r>
            <w:r>
              <w:rPr>
                <w:rFonts w:hint="eastAsia" w:ascii="楷体" w:hAnsi="楷体" w:eastAsia="楷体"/>
                <w:szCs w:val="21"/>
              </w:rPr>
              <w:t>，</w:t>
            </w:r>
            <w:r>
              <w:rPr>
                <w:rFonts w:ascii="楷体" w:hAnsi="楷体" w:eastAsia="楷体"/>
                <w:szCs w:val="21"/>
              </w:rPr>
              <w:t>地面增温后放出的长波辐射被大气中的</w:t>
            </w:r>
            <w:r>
              <w:rPr>
                <w:rFonts w:hint="eastAsia" w:ascii="楷体" w:hAnsi="楷体" w:eastAsia="楷体"/>
                <w:szCs w:val="21"/>
              </w:rPr>
              <w:t>CO</w:t>
            </w:r>
            <w:r>
              <w:rPr>
                <w:rFonts w:hint="eastAsia" w:ascii="楷体" w:hAnsi="楷体" w:eastAsia="楷体"/>
                <w:szCs w:val="21"/>
                <w:vertAlign w:val="subscript"/>
              </w:rPr>
              <w:t>2</w:t>
            </w:r>
            <w:r>
              <w:rPr>
                <w:rFonts w:hint="eastAsia" w:ascii="楷体" w:hAnsi="楷体" w:eastAsia="楷体"/>
                <w:szCs w:val="21"/>
              </w:rPr>
              <w:t>等温室气体吸收，从而产生温室效应</w:t>
            </w:r>
          </w:p>
        </w:tc>
        <w:tc>
          <w:tcPr>
            <w:tcW w:w="2357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全球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14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臭氧空洞</w:t>
            </w:r>
          </w:p>
        </w:tc>
        <w:tc>
          <w:tcPr>
            <w:tcW w:w="1276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氟氯烃</w:t>
            </w:r>
          </w:p>
        </w:tc>
        <w:tc>
          <w:tcPr>
            <w:tcW w:w="3969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人类大量使用制冷剂</w:t>
            </w:r>
            <w:r>
              <w:rPr>
                <w:rFonts w:hint="eastAsia" w:ascii="楷体" w:hAnsi="楷体" w:eastAsia="楷体"/>
                <w:szCs w:val="21"/>
              </w:rPr>
              <w:t>、</w:t>
            </w:r>
            <w:r>
              <w:rPr>
                <w:rFonts w:ascii="楷体" w:hAnsi="楷体" w:eastAsia="楷体"/>
                <w:szCs w:val="21"/>
              </w:rPr>
              <w:t>杀虫剂等</w:t>
            </w:r>
            <w:r>
              <w:rPr>
                <w:rFonts w:hint="eastAsia" w:ascii="楷体" w:hAnsi="楷体" w:eastAsia="楷体"/>
                <w:szCs w:val="21"/>
              </w:rPr>
              <w:t>，</w:t>
            </w:r>
            <w:r>
              <w:rPr>
                <w:rFonts w:ascii="楷体" w:hAnsi="楷体" w:eastAsia="楷体"/>
                <w:szCs w:val="21"/>
              </w:rPr>
              <w:t>使空气中氟氯烃增多</w:t>
            </w:r>
          </w:p>
        </w:tc>
        <w:tc>
          <w:tcPr>
            <w:tcW w:w="2357" w:type="dxa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ascii="楷体" w:hAnsi="楷体" w:eastAsia="楷体"/>
                <w:szCs w:val="21"/>
              </w:rPr>
              <w:t>南极臭氧空洞</w:t>
            </w:r>
            <w:r>
              <w:rPr>
                <w:rFonts w:hint="eastAsia" w:ascii="楷体" w:hAnsi="楷体" w:eastAsia="楷体"/>
                <w:szCs w:val="21"/>
              </w:rPr>
              <w:t>、</w:t>
            </w:r>
            <w:r>
              <w:rPr>
                <w:rFonts w:ascii="楷体" w:hAnsi="楷体" w:eastAsia="楷体"/>
                <w:szCs w:val="21"/>
              </w:rPr>
              <w:t>北极和青藏高原上空臭氧层变薄</w:t>
            </w:r>
          </w:p>
        </w:tc>
      </w:tr>
    </w:tbl>
    <w:p>
      <w:pPr>
        <w:ind w:firstLine="420" w:firstLineChars="200"/>
        <w:rPr>
          <w:rFonts w:ascii="宋体" w:hAnsi="宋体" w:eastAsia="宋体"/>
          <w:szCs w:val="21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【自学检测】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1.阅读</w:t>
      </w:r>
      <w:r>
        <w:rPr>
          <w:rFonts w:ascii="宋体" w:hAnsi="宋体" w:eastAsia="宋体"/>
          <w:szCs w:val="21"/>
        </w:rPr>
        <w:t>图文资料</w:t>
      </w:r>
      <w:r>
        <w:rPr>
          <w:rFonts w:hint="eastAsia" w:ascii="宋体" w:hAnsi="宋体" w:eastAsia="宋体"/>
          <w:szCs w:val="21"/>
        </w:rPr>
        <w:t>，</w:t>
      </w:r>
      <w:r>
        <w:rPr>
          <w:rFonts w:ascii="宋体" w:hAnsi="宋体" w:eastAsia="宋体"/>
          <w:szCs w:val="21"/>
        </w:rPr>
        <w:t>完成下列要求</w:t>
      </w:r>
      <w:r>
        <w:rPr>
          <w:rFonts w:hint="eastAsia" w:ascii="宋体" w:hAnsi="宋体" w:eastAsia="宋体"/>
          <w:szCs w:val="21"/>
        </w:rPr>
        <w:t>。</w:t>
      </w:r>
    </w:p>
    <w:p>
      <w:pPr>
        <w:rPr>
          <w:rFonts w:ascii="楷体" w:hAnsi="楷体" w:eastAsia="楷体" w:cs="宋体"/>
        </w:rPr>
      </w:pPr>
      <w:r>
        <w:rPr>
          <w:rFonts w:hint="eastAsia" w:ascii="Times New Roman" w:hAnsi="Times New Roman" w:eastAsia="宋体" w:cs="宋体"/>
        </w:rPr>
        <w:t xml:space="preserve">    </w:t>
      </w:r>
      <w:r>
        <w:rPr>
          <w:rFonts w:hint="eastAsia" w:ascii="楷体" w:hAnsi="楷体" w:eastAsia="楷体" w:cs="宋体"/>
        </w:rPr>
        <w:t>材料一：2013年1月13日10时北京市发布了北京气象史上首个霾橙色预警，部分地区PM2.5实时浓度一度超过900微克/立方米（PM2.5浓度值代表每立方米空气中可吸入颗粒物的含量）。图为雾霾笼罩下的北京市区。</w:t>
      </w:r>
    </w:p>
    <w:p>
      <w:pPr>
        <w:jc w:val="center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drawing>
          <wp:inline distT="0" distB="0" distL="0" distR="0">
            <wp:extent cx="2400935" cy="1642745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00935" cy="1642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ind w:firstLine="480"/>
        <w:rPr>
          <w:rFonts w:ascii="楷体" w:hAnsi="楷体" w:eastAsia="楷体" w:cs="宋体"/>
        </w:rPr>
      </w:pPr>
      <w:r>
        <w:rPr>
          <w:rFonts w:hint="eastAsia" w:ascii="楷体" w:hAnsi="楷体" w:eastAsia="楷体" w:cs="宋体"/>
        </w:rPr>
        <w:t>材料二：进入2013年来，北京市1月份天气持续以微风、晴朗为主。图为中国天气网发布的天气预报。</w:t>
      </w:r>
    </w:p>
    <w:p>
      <w:pPr>
        <w:ind w:firstLine="480"/>
        <w:jc w:val="center"/>
        <w:rPr>
          <w:rFonts w:ascii="楷体" w:hAnsi="楷体" w:eastAsia="楷体" w:cs="宋体"/>
        </w:rPr>
      </w:pPr>
      <w:r>
        <w:rPr>
          <w:rFonts w:hint="eastAsia" w:ascii="楷体" w:hAnsi="楷体" w:eastAsia="楷体" w:cs="宋体"/>
        </w:rPr>
        <w:drawing>
          <wp:inline distT="0" distB="0" distL="0" distR="0">
            <wp:extent cx="3525520" cy="1646555"/>
            <wp:effectExtent l="19050" t="0" r="0" b="0"/>
            <wp:docPr id="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25744" cy="16468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ind w:firstLine="480"/>
        <w:rPr>
          <w:rFonts w:ascii="楷体" w:hAnsi="楷体" w:eastAsia="楷体" w:cs="宋体"/>
        </w:rPr>
      </w:pPr>
      <w:r>
        <w:rPr>
          <w:rFonts w:hint="eastAsia" w:ascii="楷体" w:hAnsi="楷体" w:eastAsia="楷体" w:cs="宋体"/>
        </w:rPr>
        <w:t>材料三：根据2013年1月1日起执行的«北京市空气质量重污染日应急方案»的要求，北京市停驶30%公车，58家企业停产以降低污染物排放，全市停止土石方作业。</w:t>
      </w:r>
    </w:p>
    <w:p>
      <w:pPr>
        <w:pStyle w:val="13"/>
        <w:numPr>
          <w:ilvl w:val="0"/>
          <w:numId w:val="6"/>
        </w:numPr>
        <w:ind w:firstLineChars="0"/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</w:rPr>
        <w:t>结合材料二分析北京市此次出现严重雾霾天气的主要自然原因。</w:t>
      </w:r>
    </w:p>
    <w:p>
      <w:pPr>
        <w:pStyle w:val="13"/>
        <w:numPr>
          <w:ilvl w:val="0"/>
          <w:numId w:val="6"/>
        </w:numPr>
        <w:ind w:firstLineChars="0"/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</w:rPr>
        <w:t>作为一名北京市民，请对空气污染防治工作提出合理化建议。</w:t>
      </w:r>
    </w:p>
    <w:p>
      <w:pPr>
        <w:ind w:firstLine="480"/>
        <w:rPr>
          <w:rFonts w:ascii="楷体" w:hAnsi="楷体" w:eastAsia="楷体" w:cs="宋体"/>
        </w:rPr>
      </w:pPr>
    </w:p>
    <w:p>
      <w:pPr>
        <w:ind w:firstLine="480"/>
        <w:rPr>
          <w:rFonts w:ascii="楷体" w:hAnsi="楷体" w:eastAsia="楷体" w:cs="宋体"/>
        </w:rPr>
      </w:pPr>
    </w:p>
    <w:p>
      <w:pPr>
        <w:ind w:firstLine="480"/>
        <w:rPr>
          <w:rFonts w:ascii="楷体" w:hAnsi="楷体" w:eastAsia="楷体" w:cs="宋体"/>
        </w:rPr>
      </w:pP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参考答案：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>（1）此时正值干季，地表干燥，松散物质多；1月份天气持续以微风、晴朗为主，辐射逆温显著，加上近期北方冷空气活动较少，大气层结稳定；受地形阻挡，污染物不易扩散。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 xml:space="preserve"> </w:t>
      </w:r>
      <w:r>
        <w:rPr>
          <w:rFonts w:hint="eastAsia" w:ascii="宋体" w:hAnsi="宋体" w:eastAsia="宋体"/>
          <w:szCs w:val="21"/>
        </w:rPr>
        <w:t>（2）完善气候气象预警系统；控制工业污染源，调整产业结构，减少污染物排放；控制生活污染，暂停土石方作业，并通过洒水作业方式减轻建筑和道路扬尘；改善能源消费结构，减少冬季燃煤供暖产生的污染物；大力发展公共交通，减少机动车尾气排放；适度控制城市规模和市中心人口数量。</w:t>
      </w:r>
    </w:p>
    <w:p>
      <w:pPr>
        <w:rPr>
          <w:rFonts w:ascii="宋体" w:hAnsi="宋体" w:eastAsia="宋体"/>
          <w:szCs w:val="21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Fonts w:ascii="Cambria" w:hAnsi="Cambria"/>
      </w:rPr>
      <w:t>2020</w:t>
    </w:r>
    <w:r>
      <w:rPr>
        <w:rFonts w:hint="eastAsia" w:ascii="Cambria" w:hAnsi="Cambria"/>
      </w:rPr>
      <w:t>朝阳区高一地理必修一 线上课堂 学习指南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F6C60"/>
    <w:multiLevelType w:val="multilevel"/>
    <w:tmpl w:val="0E1F6C60"/>
    <w:lvl w:ilvl="0" w:tentative="0">
      <w:start w:val="1"/>
      <w:numFmt w:val="decimal"/>
      <w:lvlText w:val="（%1）"/>
      <w:lvlJc w:val="left"/>
      <w:pPr>
        <w:ind w:left="120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26607148"/>
    <w:multiLevelType w:val="multilevel"/>
    <w:tmpl w:val="26607148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2F080881"/>
    <w:multiLevelType w:val="multilevel"/>
    <w:tmpl w:val="2F080881"/>
    <w:lvl w:ilvl="0" w:tentative="0">
      <w:start w:val="1"/>
      <w:numFmt w:val="bullet"/>
      <w:lvlText w:val=""/>
      <w:lvlJc w:val="left"/>
      <w:pPr>
        <w:ind w:left="1081" w:hanging="48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561" w:hanging="48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041" w:hanging="48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521" w:hanging="48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001" w:hanging="48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481" w:hanging="48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961" w:hanging="48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441" w:hanging="48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921" w:hanging="480"/>
      </w:pPr>
      <w:rPr>
        <w:rFonts w:hint="default" w:ascii="Wingdings" w:hAnsi="Wingdings"/>
      </w:rPr>
    </w:lvl>
  </w:abstractNum>
  <w:abstractNum w:abstractNumId="3">
    <w:nsid w:val="41E10A97"/>
    <w:multiLevelType w:val="multilevel"/>
    <w:tmpl w:val="41E10A97"/>
    <w:lvl w:ilvl="0" w:tentative="0">
      <w:start w:val="1"/>
      <w:numFmt w:val="bullet"/>
      <w:lvlText w:val=""/>
      <w:lvlJc w:val="left"/>
      <w:pPr>
        <w:ind w:left="360" w:hanging="360"/>
      </w:pPr>
      <w:rPr>
        <w:rFonts w:hint="default" w:ascii="Wingdings" w:hAnsi="Wingdings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EE966F8"/>
    <w:multiLevelType w:val="multilevel"/>
    <w:tmpl w:val="5EE966F8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7833290"/>
    <w:multiLevelType w:val="multilevel"/>
    <w:tmpl w:val="77833290"/>
    <w:lvl w:ilvl="0" w:tentative="0">
      <w:start w:val="1"/>
      <w:numFmt w:val="bullet"/>
      <w:lvlText w:val=""/>
      <w:lvlJc w:val="left"/>
      <w:pPr>
        <w:ind w:left="1081" w:hanging="48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561" w:hanging="48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041" w:hanging="48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521" w:hanging="48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001" w:hanging="48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481" w:hanging="48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961" w:hanging="48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441" w:hanging="48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921" w:hanging="480"/>
      </w:pPr>
      <w:rPr>
        <w:rFonts w:hint="default" w:ascii="Wingdings" w:hAnsi="Wingdings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E4AFD"/>
    <w:rsid w:val="000420BB"/>
    <w:rsid w:val="0005151B"/>
    <w:rsid w:val="00082DB7"/>
    <w:rsid w:val="000B0F6A"/>
    <w:rsid w:val="000D011C"/>
    <w:rsid w:val="000D199B"/>
    <w:rsid w:val="000D2B33"/>
    <w:rsid w:val="00102B5F"/>
    <w:rsid w:val="00102CB7"/>
    <w:rsid w:val="00137DBF"/>
    <w:rsid w:val="00140F69"/>
    <w:rsid w:val="00147E6C"/>
    <w:rsid w:val="0017287F"/>
    <w:rsid w:val="00194F52"/>
    <w:rsid w:val="00195322"/>
    <w:rsid w:val="001A3D87"/>
    <w:rsid w:val="001C212B"/>
    <w:rsid w:val="001E2A3D"/>
    <w:rsid w:val="0020017A"/>
    <w:rsid w:val="00203ABC"/>
    <w:rsid w:val="00206DE2"/>
    <w:rsid w:val="00210CAE"/>
    <w:rsid w:val="002146BB"/>
    <w:rsid w:val="002406E2"/>
    <w:rsid w:val="00252519"/>
    <w:rsid w:val="002834C6"/>
    <w:rsid w:val="00287DB8"/>
    <w:rsid w:val="002A4B72"/>
    <w:rsid w:val="002B6CC5"/>
    <w:rsid w:val="002C3DE2"/>
    <w:rsid w:val="002D5685"/>
    <w:rsid w:val="002D6A6C"/>
    <w:rsid w:val="003146C3"/>
    <w:rsid w:val="00355906"/>
    <w:rsid w:val="00363379"/>
    <w:rsid w:val="0036647B"/>
    <w:rsid w:val="00376ABF"/>
    <w:rsid w:val="003806F0"/>
    <w:rsid w:val="00381828"/>
    <w:rsid w:val="00391E05"/>
    <w:rsid w:val="00394D98"/>
    <w:rsid w:val="00397D2E"/>
    <w:rsid w:val="003B0204"/>
    <w:rsid w:val="003C4830"/>
    <w:rsid w:val="003C4B12"/>
    <w:rsid w:val="003D3BF1"/>
    <w:rsid w:val="003E2C46"/>
    <w:rsid w:val="003F23F8"/>
    <w:rsid w:val="00436A11"/>
    <w:rsid w:val="004449F3"/>
    <w:rsid w:val="00447D99"/>
    <w:rsid w:val="0045525C"/>
    <w:rsid w:val="00481638"/>
    <w:rsid w:val="004A299B"/>
    <w:rsid w:val="004D22C5"/>
    <w:rsid w:val="004D77B0"/>
    <w:rsid w:val="004F34F4"/>
    <w:rsid w:val="00521CEF"/>
    <w:rsid w:val="00531304"/>
    <w:rsid w:val="00531A38"/>
    <w:rsid w:val="00536F0A"/>
    <w:rsid w:val="00542B44"/>
    <w:rsid w:val="00571FB0"/>
    <w:rsid w:val="00582931"/>
    <w:rsid w:val="00586FC2"/>
    <w:rsid w:val="005961E3"/>
    <w:rsid w:val="005B17B0"/>
    <w:rsid w:val="005C1EBB"/>
    <w:rsid w:val="005C5D86"/>
    <w:rsid w:val="005C62DD"/>
    <w:rsid w:val="005E0DCE"/>
    <w:rsid w:val="005E2939"/>
    <w:rsid w:val="005F56AE"/>
    <w:rsid w:val="006155B9"/>
    <w:rsid w:val="006316D3"/>
    <w:rsid w:val="006411B4"/>
    <w:rsid w:val="00667C8E"/>
    <w:rsid w:val="0067632A"/>
    <w:rsid w:val="006843C8"/>
    <w:rsid w:val="006B48AE"/>
    <w:rsid w:val="006E0AFD"/>
    <w:rsid w:val="006E58B7"/>
    <w:rsid w:val="006F5933"/>
    <w:rsid w:val="007220EF"/>
    <w:rsid w:val="007244B9"/>
    <w:rsid w:val="007319EC"/>
    <w:rsid w:val="00746C86"/>
    <w:rsid w:val="0075090E"/>
    <w:rsid w:val="007676E8"/>
    <w:rsid w:val="00773795"/>
    <w:rsid w:val="00795234"/>
    <w:rsid w:val="007B3E8D"/>
    <w:rsid w:val="007D0041"/>
    <w:rsid w:val="007D07F7"/>
    <w:rsid w:val="00825957"/>
    <w:rsid w:val="0084311D"/>
    <w:rsid w:val="00847E29"/>
    <w:rsid w:val="00857F4C"/>
    <w:rsid w:val="008A3286"/>
    <w:rsid w:val="008E184D"/>
    <w:rsid w:val="008E3F2E"/>
    <w:rsid w:val="009052EC"/>
    <w:rsid w:val="00935018"/>
    <w:rsid w:val="00940C6B"/>
    <w:rsid w:val="00943DCF"/>
    <w:rsid w:val="009B6BD2"/>
    <w:rsid w:val="009C5DEC"/>
    <w:rsid w:val="009F44D9"/>
    <w:rsid w:val="00A04226"/>
    <w:rsid w:val="00A120B9"/>
    <w:rsid w:val="00A2289A"/>
    <w:rsid w:val="00A37C07"/>
    <w:rsid w:val="00A4051D"/>
    <w:rsid w:val="00A477C7"/>
    <w:rsid w:val="00A51DCF"/>
    <w:rsid w:val="00A6533E"/>
    <w:rsid w:val="00A94B8C"/>
    <w:rsid w:val="00AB695A"/>
    <w:rsid w:val="00AD2BBD"/>
    <w:rsid w:val="00AD6EA9"/>
    <w:rsid w:val="00AE04E4"/>
    <w:rsid w:val="00AF3274"/>
    <w:rsid w:val="00B07FAC"/>
    <w:rsid w:val="00B143A1"/>
    <w:rsid w:val="00B15699"/>
    <w:rsid w:val="00BC349F"/>
    <w:rsid w:val="00BC5EFD"/>
    <w:rsid w:val="00BD195C"/>
    <w:rsid w:val="00BE2514"/>
    <w:rsid w:val="00BE4AFD"/>
    <w:rsid w:val="00BE7F5F"/>
    <w:rsid w:val="00BF0676"/>
    <w:rsid w:val="00C01E9D"/>
    <w:rsid w:val="00C22E7B"/>
    <w:rsid w:val="00C30562"/>
    <w:rsid w:val="00C3255C"/>
    <w:rsid w:val="00C46CB6"/>
    <w:rsid w:val="00C47593"/>
    <w:rsid w:val="00C53140"/>
    <w:rsid w:val="00C63CD1"/>
    <w:rsid w:val="00C92D26"/>
    <w:rsid w:val="00C9331A"/>
    <w:rsid w:val="00C9573C"/>
    <w:rsid w:val="00CB0226"/>
    <w:rsid w:val="00CC0C85"/>
    <w:rsid w:val="00CC15D3"/>
    <w:rsid w:val="00CD2B3C"/>
    <w:rsid w:val="00CD4420"/>
    <w:rsid w:val="00CE764F"/>
    <w:rsid w:val="00D07D6E"/>
    <w:rsid w:val="00D255F5"/>
    <w:rsid w:val="00D33D87"/>
    <w:rsid w:val="00D672C2"/>
    <w:rsid w:val="00D855B0"/>
    <w:rsid w:val="00DA3E0E"/>
    <w:rsid w:val="00DA664C"/>
    <w:rsid w:val="00DB04FC"/>
    <w:rsid w:val="00DB7F29"/>
    <w:rsid w:val="00DD66F5"/>
    <w:rsid w:val="00E03B34"/>
    <w:rsid w:val="00E15D46"/>
    <w:rsid w:val="00E34C2A"/>
    <w:rsid w:val="00E41E57"/>
    <w:rsid w:val="00E84FD5"/>
    <w:rsid w:val="00EE28FA"/>
    <w:rsid w:val="00EF02BC"/>
    <w:rsid w:val="00EF081A"/>
    <w:rsid w:val="00F2215E"/>
    <w:rsid w:val="00F24351"/>
    <w:rsid w:val="00F32A7E"/>
    <w:rsid w:val="00F32D90"/>
    <w:rsid w:val="00F506FB"/>
    <w:rsid w:val="00F56246"/>
    <w:rsid w:val="00F56990"/>
    <w:rsid w:val="00F57E09"/>
    <w:rsid w:val="00F61D27"/>
    <w:rsid w:val="00F63BFC"/>
    <w:rsid w:val="00F6597B"/>
    <w:rsid w:val="00F77528"/>
    <w:rsid w:val="00F94D5F"/>
    <w:rsid w:val="00FB079E"/>
    <w:rsid w:val="00FC0EAF"/>
    <w:rsid w:val="09386635"/>
    <w:rsid w:val="4DF77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9"/>
    <w:semiHidden/>
    <w:unhideWhenUsed/>
    <w:uiPriority w:val="99"/>
    <w:rPr>
      <w:rFonts w:ascii="宋体" w:eastAsia="宋体"/>
      <w:sz w:val="18"/>
      <w:szCs w:val="18"/>
    </w:rPr>
  </w:style>
  <w:style w:type="paragraph" w:styleId="3">
    <w:name w:val="annotation text"/>
    <w:basedOn w:val="1"/>
    <w:link w:val="16"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8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annotation subject"/>
    <w:basedOn w:val="3"/>
    <w:next w:val="3"/>
    <w:link w:val="17"/>
    <w:semiHidden/>
    <w:unhideWhenUsed/>
    <w:qFormat/>
    <w:uiPriority w:val="99"/>
    <w:rPr>
      <w:b/>
      <w:bCs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annotation reference"/>
    <w:basedOn w:val="11"/>
    <w:semiHidden/>
    <w:unhideWhenUsed/>
    <w:qFormat/>
    <w:uiPriority w:val="99"/>
    <w:rPr>
      <w:sz w:val="21"/>
      <w:szCs w:val="21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页眉 Char"/>
    <w:basedOn w:val="11"/>
    <w:link w:val="6"/>
    <w:qFormat/>
    <w:uiPriority w:val="99"/>
    <w:rPr>
      <w:sz w:val="18"/>
      <w:szCs w:val="18"/>
    </w:rPr>
  </w:style>
  <w:style w:type="character" w:customStyle="1" w:styleId="15">
    <w:name w:val="页脚 Char"/>
    <w:basedOn w:val="11"/>
    <w:link w:val="5"/>
    <w:qFormat/>
    <w:uiPriority w:val="99"/>
    <w:rPr>
      <w:sz w:val="18"/>
      <w:szCs w:val="18"/>
    </w:rPr>
  </w:style>
  <w:style w:type="character" w:customStyle="1" w:styleId="16">
    <w:name w:val="批注文字 Char"/>
    <w:basedOn w:val="11"/>
    <w:link w:val="3"/>
    <w:semiHidden/>
    <w:qFormat/>
    <w:uiPriority w:val="99"/>
  </w:style>
  <w:style w:type="character" w:customStyle="1" w:styleId="17">
    <w:name w:val="批注主题 Char"/>
    <w:basedOn w:val="16"/>
    <w:link w:val="8"/>
    <w:semiHidden/>
    <w:qFormat/>
    <w:uiPriority w:val="99"/>
    <w:rPr>
      <w:b/>
      <w:bCs/>
    </w:rPr>
  </w:style>
  <w:style w:type="character" w:customStyle="1" w:styleId="18">
    <w:name w:val="批注框文本 Char"/>
    <w:basedOn w:val="11"/>
    <w:link w:val="4"/>
    <w:semiHidden/>
    <w:qFormat/>
    <w:uiPriority w:val="99"/>
    <w:rPr>
      <w:sz w:val="18"/>
      <w:szCs w:val="18"/>
    </w:rPr>
  </w:style>
  <w:style w:type="character" w:customStyle="1" w:styleId="19">
    <w:name w:val="文档结构图 Char"/>
    <w:basedOn w:val="11"/>
    <w:link w:val="2"/>
    <w:semiHidden/>
    <w:qFormat/>
    <w:uiPriority w:val="99"/>
    <w:rPr>
      <w:rFonts w:ascii="宋体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2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A3B2ADF-85F4-4D75-ADED-217B61DF570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</Company>
  <Pages>4</Pages>
  <Words>404</Words>
  <Characters>2304</Characters>
  <Lines>19</Lines>
  <Paragraphs>5</Paragraphs>
  <TotalTime>0</TotalTime>
  <ScaleCrop>false</ScaleCrop>
  <LinksUpToDate>false</LinksUpToDate>
  <CharactersWithSpaces>2703</CharactersWithSpaces>
  <Application>WPS Office_11.1.0.9926_F1E327BC-269C-435d-A152-05C5408002CA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2020-07-23T01:49:00Z</dcterms:created>
  <dc:creator>陈</dc:creator>
  <cp:lastModifiedBy>陈</cp:lastModifiedBy>
  <dcterms:modified xsi:type="dcterms:W3CDTF">2020-09-02T05:49:00Z</dcterms:modified>
  <cp:revision>88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