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D63E5A" w14:textId="441FEC46" w:rsidR="00DD2FBE" w:rsidRPr="009141A1" w:rsidRDefault="00953D82" w:rsidP="009141A1">
      <w:pPr>
        <w:spacing w:line="360" w:lineRule="auto"/>
        <w:jc w:val="center"/>
        <w:rPr>
          <w:rFonts w:ascii="宋体" w:hAnsi="宋体"/>
          <w:b/>
          <w:sz w:val="30"/>
          <w:szCs w:val="30"/>
        </w:rPr>
      </w:pPr>
      <w:r w:rsidRPr="009141A1">
        <w:rPr>
          <w:rFonts w:ascii="宋体" w:hAnsi="宋体" w:hint="eastAsia"/>
          <w:b/>
          <w:sz w:val="30"/>
          <w:szCs w:val="30"/>
        </w:rPr>
        <w:t>八</w:t>
      </w:r>
      <w:r w:rsidR="008F2563" w:rsidRPr="009141A1">
        <w:rPr>
          <w:rFonts w:ascii="宋体" w:hAnsi="宋体" w:hint="eastAsia"/>
          <w:b/>
          <w:sz w:val="30"/>
          <w:szCs w:val="30"/>
        </w:rPr>
        <w:t>年级</w:t>
      </w:r>
      <w:r w:rsidR="00DD2FBE" w:rsidRPr="009141A1">
        <w:rPr>
          <w:rFonts w:ascii="宋体" w:hAnsi="宋体" w:hint="eastAsia"/>
          <w:b/>
          <w:sz w:val="30"/>
          <w:szCs w:val="30"/>
        </w:rPr>
        <w:t>音乐</w:t>
      </w:r>
      <w:r w:rsidRPr="009141A1">
        <w:rPr>
          <w:rFonts w:ascii="宋体" w:hAnsi="宋体" w:hint="eastAsia"/>
          <w:b/>
          <w:sz w:val="30"/>
          <w:szCs w:val="30"/>
        </w:rPr>
        <w:t xml:space="preserve"> </w:t>
      </w:r>
      <w:r w:rsidR="00DD2FBE" w:rsidRPr="009141A1">
        <w:rPr>
          <w:rFonts w:ascii="宋体" w:hAnsi="宋体" w:hint="eastAsia"/>
          <w:b/>
          <w:sz w:val="30"/>
          <w:szCs w:val="30"/>
        </w:rPr>
        <w:t>第</w:t>
      </w:r>
      <w:r w:rsidR="00BF1D0C" w:rsidRPr="009141A1">
        <w:rPr>
          <w:rFonts w:ascii="宋体" w:hAnsi="宋体" w:hint="eastAsia"/>
          <w:b/>
          <w:sz w:val="30"/>
          <w:szCs w:val="30"/>
        </w:rPr>
        <w:t>6</w:t>
      </w:r>
      <w:r w:rsidR="00DD2FBE" w:rsidRPr="009141A1">
        <w:rPr>
          <w:rFonts w:ascii="宋体" w:hAnsi="宋体" w:hint="eastAsia"/>
          <w:b/>
          <w:sz w:val="30"/>
          <w:szCs w:val="30"/>
        </w:rPr>
        <w:t>课时《</w:t>
      </w:r>
      <w:r w:rsidRPr="009141A1">
        <w:rPr>
          <w:rFonts w:ascii="宋体" w:hAnsi="宋体" w:hint="eastAsia"/>
          <w:b/>
          <w:sz w:val="30"/>
          <w:szCs w:val="30"/>
        </w:rPr>
        <w:t>五声音韵：宫商角徵羽</w:t>
      </w:r>
      <w:r w:rsidR="00DD2FBE" w:rsidRPr="009141A1">
        <w:rPr>
          <w:rFonts w:ascii="宋体" w:hAnsi="宋体" w:hint="eastAsia"/>
          <w:b/>
          <w:sz w:val="30"/>
          <w:szCs w:val="30"/>
        </w:rPr>
        <w:t>》</w:t>
      </w:r>
      <w:r w:rsidR="008866BF" w:rsidRPr="009141A1">
        <w:rPr>
          <w:rFonts w:ascii="宋体" w:hAnsi="宋体" w:hint="eastAsia"/>
          <w:b/>
          <w:sz w:val="30"/>
          <w:szCs w:val="30"/>
        </w:rPr>
        <w:t xml:space="preserve"> </w:t>
      </w:r>
      <w:r w:rsidR="00DD2FBE" w:rsidRPr="009141A1">
        <w:rPr>
          <w:rFonts w:ascii="宋体" w:hAnsi="宋体" w:hint="eastAsia"/>
          <w:b/>
          <w:sz w:val="30"/>
          <w:szCs w:val="30"/>
        </w:rPr>
        <w:t>拓展资源</w:t>
      </w:r>
    </w:p>
    <w:p w14:paraId="3422B3A0" w14:textId="77777777" w:rsidR="00646692" w:rsidRPr="0093535B" w:rsidRDefault="00646692" w:rsidP="009141A1">
      <w:pPr>
        <w:spacing w:line="360" w:lineRule="auto"/>
        <w:ind w:firstLineChars="200" w:firstLine="482"/>
        <w:jc w:val="left"/>
        <w:rPr>
          <w:rFonts w:ascii="宋体" w:hAnsi="宋体"/>
          <w:b/>
          <w:sz w:val="24"/>
          <w:szCs w:val="24"/>
        </w:rPr>
      </w:pPr>
    </w:p>
    <w:p w14:paraId="3251CC0E" w14:textId="0FBD602A" w:rsidR="00DD2FBE" w:rsidRPr="0093535B" w:rsidRDefault="00DD2FBE" w:rsidP="009141A1">
      <w:pPr>
        <w:spacing w:line="360" w:lineRule="auto"/>
        <w:ind w:firstLineChars="200" w:firstLine="482"/>
        <w:jc w:val="left"/>
        <w:rPr>
          <w:rFonts w:ascii="宋体" w:hAnsi="宋体"/>
          <w:b/>
          <w:bCs/>
          <w:sz w:val="24"/>
          <w:szCs w:val="24"/>
        </w:rPr>
      </w:pPr>
      <w:r w:rsidRPr="0093535B">
        <w:rPr>
          <w:rFonts w:ascii="宋体" w:hAnsi="宋体" w:hint="eastAsia"/>
          <w:b/>
          <w:bCs/>
          <w:sz w:val="24"/>
          <w:szCs w:val="24"/>
        </w:rPr>
        <w:t>一、</w:t>
      </w:r>
      <w:r w:rsidR="009E5137" w:rsidRPr="0093535B">
        <w:rPr>
          <w:rFonts w:ascii="宋体" w:hAnsi="宋体" w:hint="eastAsia"/>
          <w:b/>
          <w:bCs/>
          <w:sz w:val="24"/>
          <w:szCs w:val="24"/>
        </w:rPr>
        <w:t>中国民族五声调式</w:t>
      </w:r>
    </w:p>
    <w:p w14:paraId="070E0124" w14:textId="7A9DE377" w:rsidR="00DD2FBE" w:rsidRPr="0093535B" w:rsidRDefault="00DD2FBE" w:rsidP="009141A1">
      <w:pPr>
        <w:spacing w:line="360" w:lineRule="auto"/>
        <w:ind w:firstLineChars="200" w:firstLine="482"/>
        <w:jc w:val="left"/>
        <w:rPr>
          <w:rFonts w:ascii="宋体" w:hAnsi="宋体"/>
          <w:b/>
          <w:bCs/>
          <w:sz w:val="24"/>
          <w:szCs w:val="24"/>
        </w:rPr>
      </w:pPr>
      <w:r w:rsidRPr="0093535B">
        <w:rPr>
          <w:rFonts w:ascii="宋体" w:hAnsi="宋体" w:hint="eastAsia"/>
          <w:b/>
          <w:bCs/>
          <w:sz w:val="24"/>
          <w:szCs w:val="24"/>
        </w:rPr>
        <w:t>（一</w:t>
      </w:r>
      <w:r w:rsidRPr="0093535B">
        <w:rPr>
          <w:rFonts w:ascii="宋体" w:hAnsi="宋体"/>
          <w:b/>
          <w:bCs/>
          <w:sz w:val="24"/>
          <w:szCs w:val="24"/>
        </w:rPr>
        <w:t>）</w:t>
      </w:r>
      <w:r w:rsidR="009C432F" w:rsidRPr="0093535B">
        <w:rPr>
          <w:rFonts w:ascii="宋体" w:hAnsi="宋体" w:hint="eastAsia"/>
          <w:b/>
          <w:bCs/>
          <w:sz w:val="24"/>
          <w:szCs w:val="24"/>
        </w:rPr>
        <w:t>概述</w:t>
      </w:r>
    </w:p>
    <w:p w14:paraId="09FF2942" w14:textId="2F4749A7" w:rsidR="009C432F" w:rsidRPr="0093535B" w:rsidRDefault="009E5137" w:rsidP="009141A1">
      <w:pPr>
        <w:widowControl/>
        <w:spacing w:line="360" w:lineRule="auto"/>
        <w:ind w:firstLine="480"/>
        <w:jc w:val="left"/>
        <w:rPr>
          <w:rFonts w:ascii="宋体" w:hAnsi="宋体"/>
          <w:color w:val="333333"/>
          <w:sz w:val="24"/>
          <w:szCs w:val="24"/>
        </w:rPr>
      </w:pPr>
      <w:bookmarkStart w:id="0" w:name="3"/>
      <w:bookmarkStart w:id="1" w:name="sub11218776_3"/>
      <w:bookmarkStart w:id="2" w:name="历史"/>
      <w:bookmarkEnd w:id="0"/>
      <w:bookmarkEnd w:id="1"/>
      <w:bookmarkEnd w:id="2"/>
      <w:r w:rsidRPr="0093535B">
        <w:rPr>
          <w:rFonts w:ascii="宋体" w:hAnsi="宋体" w:cs="Arial"/>
          <w:color w:val="333333"/>
          <w:sz w:val="24"/>
          <w:szCs w:val="24"/>
          <w:shd w:val="clear" w:color="auto" w:fill="FFFFFF"/>
        </w:rPr>
        <w:t>顾名思义，五声调式就是由五个音（而不是七个）构成的调式。五声调式广泛存在于中国古代和</w:t>
      </w:r>
      <w:r w:rsidRPr="0093535B">
        <w:rPr>
          <w:rFonts w:ascii="宋体" w:hAnsi="宋体" w:cs="Arial"/>
          <w:sz w:val="24"/>
          <w:szCs w:val="24"/>
          <w:shd w:val="clear" w:color="auto" w:fill="FFFFFF"/>
        </w:rPr>
        <w:t>民间音乐</w:t>
      </w:r>
      <w:r w:rsidRPr="0093535B">
        <w:rPr>
          <w:rFonts w:ascii="宋体" w:hAnsi="宋体" w:cs="Arial"/>
          <w:color w:val="333333"/>
          <w:sz w:val="24"/>
          <w:szCs w:val="24"/>
          <w:shd w:val="clear" w:color="auto" w:fill="FFFFFF"/>
        </w:rPr>
        <w:t>中，并且在这个基础上形成了</w:t>
      </w:r>
      <w:r w:rsidRPr="0093535B">
        <w:rPr>
          <w:rFonts w:ascii="宋体" w:hAnsi="宋体" w:cs="Arial"/>
          <w:sz w:val="24"/>
          <w:szCs w:val="24"/>
          <w:shd w:val="clear" w:color="auto" w:fill="FFFFFF"/>
        </w:rPr>
        <w:t>中国民族调式</w:t>
      </w:r>
      <w:r w:rsidRPr="0093535B">
        <w:rPr>
          <w:rFonts w:ascii="宋体" w:hAnsi="宋体" w:cs="Arial"/>
          <w:color w:val="333333"/>
          <w:sz w:val="24"/>
          <w:szCs w:val="24"/>
          <w:shd w:val="clear" w:color="auto" w:fill="FFFFFF"/>
        </w:rPr>
        <w:t>的种种变化和完整的</w:t>
      </w:r>
      <w:r w:rsidRPr="0093535B">
        <w:rPr>
          <w:rFonts w:ascii="宋体" w:hAnsi="宋体" w:cs="Arial"/>
          <w:sz w:val="24"/>
          <w:szCs w:val="24"/>
          <w:shd w:val="clear" w:color="auto" w:fill="FFFFFF"/>
        </w:rPr>
        <w:t>音乐理论</w:t>
      </w:r>
      <w:r w:rsidRPr="0093535B">
        <w:rPr>
          <w:rFonts w:ascii="宋体" w:hAnsi="宋体" w:cs="Arial"/>
          <w:color w:val="333333"/>
          <w:sz w:val="24"/>
          <w:szCs w:val="24"/>
          <w:shd w:val="clear" w:color="auto" w:fill="FFFFFF"/>
        </w:rPr>
        <w:t>体系，因此，尽管在许多国家和地区的传统音乐中都可见到五声调式，它还是常被称为“中国调式”或“民族调式”。五声调式是以纯</w:t>
      </w:r>
      <w:r w:rsidRPr="0093535B">
        <w:rPr>
          <w:rFonts w:ascii="宋体" w:hAnsi="宋体" w:cs="Arial"/>
          <w:sz w:val="24"/>
          <w:szCs w:val="24"/>
          <w:shd w:val="clear" w:color="auto" w:fill="FFFFFF"/>
        </w:rPr>
        <w:t>五度</w:t>
      </w:r>
      <w:r w:rsidRPr="0093535B">
        <w:rPr>
          <w:rFonts w:ascii="宋体" w:hAnsi="宋体" w:cs="Arial"/>
          <w:color w:val="333333"/>
          <w:sz w:val="24"/>
          <w:szCs w:val="24"/>
          <w:shd w:val="clear" w:color="auto" w:fill="FFFFFF"/>
        </w:rPr>
        <w:t>的</w:t>
      </w:r>
      <w:r w:rsidRPr="0093535B">
        <w:rPr>
          <w:rFonts w:ascii="宋体" w:hAnsi="宋体" w:cs="Arial"/>
          <w:sz w:val="24"/>
          <w:szCs w:val="24"/>
          <w:shd w:val="clear" w:color="auto" w:fill="FFFFFF"/>
        </w:rPr>
        <w:t>音程</w:t>
      </w:r>
      <w:r w:rsidRPr="0093535B">
        <w:rPr>
          <w:rFonts w:ascii="宋体" w:hAnsi="宋体" w:cs="Arial"/>
          <w:color w:val="333333"/>
          <w:sz w:val="24"/>
          <w:szCs w:val="24"/>
          <w:shd w:val="clear" w:color="auto" w:fill="FFFFFF"/>
        </w:rPr>
        <w:t>关系来排列的，是由五个音所构成的调式的。由于这种调式是我国特有的，也可以称为民族调式。这五个音的名称分别是：宫、商、角、徵、羽。</w:t>
      </w:r>
      <w:r w:rsidR="009C432F" w:rsidRPr="0093535B">
        <w:rPr>
          <w:rFonts w:ascii="宋体" w:hAnsi="宋体"/>
          <w:color w:val="333333"/>
          <w:sz w:val="24"/>
          <w:szCs w:val="24"/>
        </w:rPr>
        <w:t>相当于现在首调唱名的</w:t>
      </w:r>
      <w:r w:rsidR="0093535B" w:rsidRPr="0093535B">
        <w:rPr>
          <w:rFonts w:ascii="宋体" w:hAnsi="宋体" w:hint="eastAsia"/>
          <w:color w:val="333333"/>
          <w:sz w:val="24"/>
          <w:szCs w:val="24"/>
        </w:rPr>
        <w:t>“</w:t>
      </w:r>
      <w:r w:rsidR="009C432F" w:rsidRPr="0093535B">
        <w:rPr>
          <w:rFonts w:ascii="宋体" w:hAnsi="宋体"/>
          <w:color w:val="333333"/>
          <w:sz w:val="24"/>
          <w:szCs w:val="24"/>
        </w:rPr>
        <w:t>do、re、mi、sol、la</w:t>
      </w:r>
      <w:r w:rsidR="0093535B" w:rsidRPr="0093535B">
        <w:rPr>
          <w:rFonts w:ascii="宋体" w:hAnsi="宋体" w:hint="eastAsia"/>
          <w:color w:val="333333"/>
          <w:sz w:val="24"/>
          <w:szCs w:val="24"/>
        </w:rPr>
        <w:t>”</w:t>
      </w:r>
      <w:r w:rsidR="009C432F" w:rsidRPr="0093535B">
        <w:rPr>
          <w:rFonts w:ascii="宋体" w:hAnsi="宋体"/>
          <w:color w:val="333333"/>
          <w:sz w:val="24"/>
          <w:szCs w:val="24"/>
        </w:rPr>
        <w:t>。</w:t>
      </w:r>
    </w:p>
    <w:p w14:paraId="50F19683" w14:textId="57892B7F" w:rsidR="009C432F" w:rsidRPr="0093535B" w:rsidRDefault="009C432F" w:rsidP="009141A1">
      <w:pPr>
        <w:widowControl/>
        <w:spacing w:line="360" w:lineRule="auto"/>
        <w:ind w:firstLine="480"/>
        <w:jc w:val="left"/>
        <w:rPr>
          <w:rFonts w:ascii="宋体" w:hAnsi="宋体"/>
          <w:color w:val="333333"/>
          <w:sz w:val="24"/>
          <w:szCs w:val="24"/>
        </w:rPr>
      </w:pPr>
      <w:r w:rsidRPr="0093535B">
        <w:rPr>
          <w:rFonts w:ascii="宋体" w:hAnsi="宋体" w:hint="eastAsia"/>
          <w:color w:val="333333"/>
          <w:sz w:val="24"/>
          <w:szCs w:val="24"/>
        </w:rPr>
        <w:t>“</w:t>
      </w:r>
      <w:r w:rsidRPr="0093535B">
        <w:rPr>
          <w:rFonts w:ascii="宋体" w:hAnsi="宋体"/>
          <w:color w:val="333333"/>
          <w:sz w:val="24"/>
          <w:szCs w:val="24"/>
        </w:rPr>
        <w:t>五声”一词最早出现于《周礼·春官》：“皆文之以五声，宫商角徵羽。而“五音”最早见于《孟子·离娄上》：“不以六律，不能正五音。”</w:t>
      </w:r>
    </w:p>
    <w:p w14:paraId="5F27FD06" w14:textId="77777777" w:rsidR="009C432F" w:rsidRPr="0093535B" w:rsidRDefault="009C432F" w:rsidP="009141A1">
      <w:pPr>
        <w:widowControl/>
        <w:spacing w:line="360" w:lineRule="auto"/>
        <w:ind w:firstLine="480"/>
        <w:jc w:val="left"/>
        <w:rPr>
          <w:rFonts w:ascii="宋体" w:hAnsi="宋体"/>
          <w:color w:val="333333"/>
          <w:sz w:val="24"/>
          <w:szCs w:val="24"/>
        </w:rPr>
      </w:pPr>
      <w:r w:rsidRPr="0093535B">
        <w:rPr>
          <w:rFonts w:ascii="宋体" w:hAnsi="宋体"/>
          <w:color w:val="333333"/>
          <w:sz w:val="24"/>
          <w:szCs w:val="24"/>
        </w:rPr>
        <w:t>在《灵枢·邪客》中把宫、商、角、徵、羽五音，与五脏相配：脾应宫，其声漫而缓；肺应商，其声促以清；肝应角，其声呼以长；心应徵，其声雄以明；肾应羽，其声沉以细，此为五脏正音。</w:t>
      </w:r>
    </w:p>
    <w:p w14:paraId="1C22BC6D" w14:textId="77777777" w:rsidR="009C432F" w:rsidRPr="0093535B" w:rsidRDefault="009C432F" w:rsidP="009141A1">
      <w:pPr>
        <w:widowControl/>
        <w:spacing w:line="360" w:lineRule="auto"/>
        <w:ind w:firstLine="480"/>
        <w:jc w:val="left"/>
        <w:rPr>
          <w:rFonts w:ascii="宋体" w:hAnsi="宋体"/>
          <w:color w:val="333333"/>
          <w:sz w:val="24"/>
          <w:szCs w:val="24"/>
        </w:rPr>
      </w:pPr>
      <w:r w:rsidRPr="0093535B">
        <w:rPr>
          <w:rFonts w:ascii="宋体" w:hAnsi="宋体"/>
          <w:color w:val="333333"/>
          <w:sz w:val="24"/>
          <w:szCs w:val="24"/>
        </w:rPr>
        <w:t>在五音中，古人通常以“宫”音作为音阶的第一级音，也是最重要的一个音级，有时借代“五音”。相当于今首调唱名中的do音。“宫”音为五音之主、五音之君，统帅众音。《礼记·乐记》曰：“宫为君、商为臣、角为民……”而以宫音为主音的调，结声构成的调（式）名，便称为宫调。张炎《词源》亦曰：“十二律吕各有五音，演而为宫为调……黄钟宫（均）：黄钟宫（调式）、黄钟商（调式）、黄钟角（调式）、黄钟变（变徵调式）、黄钟徵（调式）、黄钟羽（调式）、黄钟闰（闰宫调式）。”</w:t>
      </w:r>
    </w:p>
    <w:p w14:paraId="7BA374FD" w14:textId="77777777" w:rsidR="009C432F" w:rsidRPr="0093535B" w:rsidRDefault="009C432F" w:rsidP="009141A1">
      <w:pPr>
        <w:widowControl/>
        <w:spacing w:line="360" w:lineRule="auto"/>
        <w:ind w:firstLine="480"/>
        <w:jc w:val="left"/>
        <w:rPr>
          <w:rFonts w:ascii="宋体" w:hAnsi="宋体"/>
          <w:color w:val="333333"/>
          <w:sz w:val="24"/>
          <w:szCs w:val="24"/>
        </w:rPr>
      </w:pPr>
      <w:r w:rsidRPr="0093535B">
        <w:rPr>
          <w:rFonts w:ascii="宋体" w:hAnsi="宋体"/>
          <w:color w:val="333333"/>
          <w:sz w:val="24"/>
          <w:szCs w:val="24"/>
        </w:rPr>
        <w:t>五音的第二级音，为“商”音。通常相当于今首调唱名中的re音。古人认为，“商，属金，臣之象”，“臣而和之”。有以商音为主音、结声构成的调（式）名。如唐段安节的《乐府杂录·别乐识五音轮二十八调图》中的“入声商七调”。</w:t>
      </w:r>
    </w:p>
    <w:p w14:paraId="48CC147B" w14:textId="1F7F12C0" w:rsidR="009C432F" w:rsidRPr="0093535B" w:rsidRDefault="009C432F" w:rsidP="009141A1">
      <w:pPr>
        <w:widowControl/>
        <w:spacing w:line="360" w:lineRule="auto"/>
        <w:ind w:firstLine="480"/>
        <w:jc w:val="left"/>
        <w:rPr>
          <w:rFonts w:ascii="宋体" w:hAnsi="宋体"/>
          <w:color w:val="333333"/>
          <w:sz w:val="24"/>
          <w:szCs w:val="24"/>
        </w:rPr>
      </w:pPr>
      <w:r w:rsidRPr="0093535B">
        <w:rPr>
          <w:rFonts w:ascii="宋体" w:hAnsi="宋体"/>
          <w:color w:val="333333"/>
          <w:sz w:val="24"/>
          <w:szCs w:val="24"/>
        </w:rPr>
        <w:t>“角”为五音之第三级，居“商”之次。通常相当于今首调唱名中的mi音。古人以为，“角属木，民之象”。有以角音为主音、结声构成的调（式）</w:t>
      </w:r>
      <w:r w:rsidRPr="0093535B">
        <w:rPr>
          <w:rFonts w:ascii="宋体" w:hAnsi="宋体"/>
          <w:color w:val="333333"/>
          <w:sz w:val="24"/>
          <w:szCs w:val="24"/>
        </w:rPr>
        <w:lastRenderedPageBreak/>
        <w:t>名。如唐段安节的《乐府杂录·别乐识五音轮二十八调图》中的</w:t>
      </w:r>
      <w:r w:rsidR="0093535B">
        <w:rPr>
          <w:rFonts w:ascii="宋体" w:hAnsi="宋体" w:hint="eastAsia"/>
          <w:color w:val="333333"/>
          <w:sz w:val="24"/>
          <w:szCs w:val="24"/>
        </w:rPr>
        <w:t>“</w:t>
      </w:r>
      <w:r w:rsidRPr="0093535B">
        <w:rPr>
          <w:rFonts w:ascii="宋体" w:hAnsi="宋体"/>
          <w:color w:val="333333"/>
          <w:sz w:val="24"/>
          <w:szCs w:val="24"/>
        </w:rPr>
        <w:t>上声角七调”。在古代的调（式）中，有以角音为调之角调，或有以闰宫为角之角调。</w:t>
      </w:r>
    </w:p>
    <w:p w14:paraId="583A9537" w14:textId="2F5416DE" w:rsidR="009C432F" w:rsidRPr="0093535B" w:rsidRDefault="009C432F" w:rsidP="009141A1">
      <w:pPr>
        <w:widowControl/>
        <w:spacing w:line="360" w:lineRule="auto"/>
        <w:ind w:firstLine="480"/>
        <w:jc w:val="left"/>
        <w:rPr>
          <w:rFonts w:ascii="宋体" w:hAnsi="宋体"/>
          <w:color w:val="333333"/>
          <w:sz w:val="24"/>
          <w:szCs w:val="24"/>
        </w:rPr>
      </w:pPr>
      <w:r w:rsidRPr="0093535B">
        <w:rPr>
          <w:rFonts w:ascii="宋体" w:hAnsi="宋体"/>
          <w:color w:val="333333"/>
          <w:sz w:val="24"/>
          <w:szCs w:val="24"/>
        </w:rPr>
        <w:t>“徵”为五音之第四级，居</w:t>
      </w:r>
      <w:r w:rsidR="0093535B">
        <w:rPr>
          <w:rFonts w:ascii="宋体" w:hAnsi="宋体" w:hint="eastAsia"/>
          <w:color w:val="333333"/>
          <w:sz w:val="24"/>
          <w:szCs w:val="24"/>
        </w:rPr>
        <w:t>“</w:t>
      </w:r>
      <w:r w:rsidRPr="0093535B">
        <w:rPr>
          <w:rFonts w:ascii="宋体" w:hAnsi="宋体"/>
          <w:color w:val="333333"/>
          <w:sz w:val="24"/>
          <w:szCs w:val="24"/>
        </w:rPr>
        <w:t>角”之次。通常相当于今首调唱名中的sol音。古人以为，“徵属火，事之象”。有以徵音为主音、结声构成的调（式）名。</w:t>
      </w:r>
    </w:p>
    <w:p w14:paraId="27DD1FF1" w14:textId="0340F7D9" w:rsidR="009C432F" w:rsidRDefault="009C432F" w:rsidP="009141A1">
      <w:pPr>
        <w:widowControl/>
        <w:shd w:val="clear" w:color="auto" w:fill="FFFFFF"/>
        <w:spacing w:line="360" w:lineRule="auto"/>
        <w:ind w:firstLineChars="200" w:firstLine="480"/>
        <w:jc w:val="left"/>
        <w:rPr>
          <w:rFonts w:ascii="宋体" w:hAnsi="宋体"/>
          <w:color w:val="333333"/>
          <w:sz w:val="24"/>
          <w:szCs w:val="24"/>
        </w:rPr>
      </w:pPr>
      <w:r w:rsidRPr="0093535B">
        <w:rPr>
          <w:rFonts w:ascii="宋体" w:hAnsi="宋体"/>
          <w:color w:val="333333"/>
          <w:sz w:val="24"/>
          <w:szCs w:val="24"/>
        </w:rPr>
        <w:t>“羽”为五音之第五级，居</w:t>
      </w:r>
      <w:r w:rsidR="0093535B">
        <w:rPr>
          <w:rFonts w:ascii="宋体" w:hAnsi="宋体" w:hint="eastAsia"/>
          <w:color w:val="333333"/>
          <w:sz w:val="24"/>
          <w:szCs w:val="24"/>
        </w:rPr>
        <w:t>“</w:t>
      </w:r>
      <w:r w:rsidRPr="0093535B">
        <w:rPr>
          <w:rFonts w:ascii="宋体" w:hAnsi="宋体"/>
          <w:color w:val="333333"/>
          <w:sz w:val="24"/>
          <w:szCs w:val="24"/>
        </w:rPr>
        <w:t>徵”之次。通常相当于今首调唱名中的la音。古人以为，“羽属水，物之象”。有以羽音为主音、结声构成的调（式）名。如唐段安节的《乐府杂录·别乐识五音轮二十八调图》中的“平声羽七调”。</w:t>
      </w:r>
    </w:p>
    <w:p w14:paraId="7F07A5CD" w14:textId="77777777" w:rsidR="00E05E5A" w:rsidRPr="008A261C" w:rsidRDefault="00E05E5A" w:rsidP="00E05E5A">
      <w:pPr>
        <w:widowControl/>
        <w:shd w:val="clear" w:color="auto" w:fill="FFFFFF"/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【资料来源】</w:t>
      </w:r>
    </w:p>
    <w:p w14:paraId="63709BE3" w14:textId="7A9A54C7" w:rsidR="00E05E5A" w:rsidRPr="008A261C" w:rsidRDefault="00E05E5A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书名：《义务教育教科书</w:t>
      </w:r>
      <w:r>
        <w:rPr>
          <w:rFonts w:ascii="宋体" w:hAnsi="宋体" w:hint="eastAsia"/>
          <w:szCs w:val="21"/>
        </w:rPr>
        <w:t>·</w:t>
      </w:r>
      <w:r w:rsidRPr="008A261C">
        <w:rPr>
          <w:rFonts w:ascii="楷体" w:eastAsia="楷体" w:hAnsi="楷体"/>
          <w:szCs w:val="21"/>
        </w:rPr>
        <w:t>音乐教师用书</w:t>
      </w:r>
      <w:r w:rsidRPr="008A261C">
        <w:rPr>
          <w:rFonts w:ascii="楷体" w:eastAsia="楷体" w:hAnsi="楷体" w:hint="eastAsia"/>
          <w:szCs w:val="21"/>
        </w:rPr>
        <w:t>八</w:t>
      </w:r>
      <w:r w:rsidRPr="008A261C">
        <w:rPr>
          <w:rFonts w:ascii="楷体" w:eastAsia="楷体" w:hAnsi="楷体"/>
          <w:szCs w:val="21"/>
        </w:rPr>
        <w:t>年级</w:t>
      </w:r>
      <w:r w:rsidRPr="008A261C">
        <w:rPr>
          <w:rFonts w:ascii="楷体" w:eastAsia="楷体" w:hAnsi="楷体" w:hint="eastAsia"/>
          <w:szCs w:val="21"/>
        </w:rPr>
        <w:t>上</w:t>
      </w:r>
      <w:r w:rsidRPr="008A261C">
        <w:rPr>
          <w:rFonts w:ascii="楷体" w:eastAsia="楷体" w:hAnsi="楷体"/>
          <w:szCs w:val="21"/>
        </w:rPr>
        <w:t>册</w:t>
      </w:r>
      <w:r w:rsidRPr="008A261C">
        <w:rPr>
          <w:rFonts w:ascii="楷体" w:eastAsia="楷体" w:hAnsi="楷体" w:hint="eastAsia"/>
          <w:szCs w:val="21"/>
        </w:rPr>
        <w:t>》</w:t>
      </w:r>
    </w:p>
    <w:p w14:paraId="72193B63" w14:textId="77777777" w:rsidR="00E05E5A" w:rsidRPr="008A261C" w:rsidRDefault="00E05E5A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/>
          <w:szCs w:val="21"/>
        </w:rPr>
        <w:t>出版社：</w:t>
      </w:r>
      <w:r w:rsidRPr="008A261C">
        <w:rPr>
          <w:rFonts w:ascii="楷体" w:eastAsia="楷体" w:hAnsi="楷体" w:hint="eastAsia"/>
          <w:szCs w:val="21"/>
        </w:rPr>
        <w:t>人民音乐</w:t>
      </w:r>
      <w:r w:rsidRPr="008A261C">
        <w:rPr>
          <w:rFonts w:ascii="楷体" w:eastAsia="楷体" w:hAnsi="楷体"/>
          <w:szCs w:val="21"/>
        </w:rPr>
        <w:t>出版社</w:t>
      </w:r>
    </w:p>
    <w:p w14:paraId="4D0842B2" w14:textId="77777777" w:rsidR="00E05E5A" w:rsidRDefault="00E05E5A" w:rsidP="00E05E5A">
      <w:pPr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/>
          <w:szCs w:val="21"/>
        </w:rPr>
        <w:t>出版时间：201</w:t>
      </w:r>
      <w:r>
        <w:rPr>
          <w:rFonts w:ascii="楷体" w:eastAsia="楷体" w:hAnsi="楷体" w:hint="eastAsia"/>
          <w:szCs w:val="21"/>
        </w:rPr>
        <w:t>5</w:t>
      </w:r>
      <w:r w:rsidRPr="008A261C">
        <w:rPr>
          <w:rFonts w:ascii="楷体" w:eastAsia="楷体" w:hAnsi="楷体" w:hint="eastAsia"/>
          <w:szCs w:val="21"/>
        </w:rPr>
        <w:t>年7月</w:t>
      </w:r>
    </w:p>
    <w:p w14:paraId="6E70F8DA" w14:textId="276AB3FD" w:rsidR="00E05E5A" w:rsidRPr="00E05E5A" w:rsidRDefault="00E05E5A" w:rsidP="00E05E5A">
      <w:pPr>
        <w:spacing w:line="360" w:lineRule="auto"/>
        <w:ind w:firstLineChars="200" w:firstLine="420"/>
        <w:jc w:val="left"/>
        <w:rPr>
          <w:rFonts w:ascii="楷体" w:eastAsia="楷体" w:hAnsi="楷体" w:hint="eastAsia"/>
          <w:szCs w:val="21"/>
        </w:rPr>
      </w:pPr>
      <w:r>
        <w:rPr>
          <w:rFonts w:ascii="楷体" w:eastAsia="楷体" w:hAnsi="楷体" w:hint="eastAsia"/>
          <w:szCs w:val="21"/>
        </w:rPr>
        <w:t>I</w:t>
      </w:r>
      <w:r>
        <w:rPr>
          <w:rFonts w:ascii="楷体" w:eastAsia="楷体" w:hAnsi="楷体"/>
          <w:szCs w:val="21"/>
        </w:rPr>
        <w:t>SBN</w:t>
      </w:r>
      <w:r>
        <w:rPr>
          <w:rFonts w:ascii="楷体" w:eastAsia="楷体" w:hAnsi="楷体" w:hint="eastAsia"/>
          <w:szCs w:val="21"/>
        </w:rPr>
        <w:t>：978-7-103-04948-8</w:t>
      </w:r>
    </w:p>
    <w:p w14:paraId="421A2213" w14:textId="259FD655" w:rsidR="00DD2FBE" w:rsidRPr="0093535B" w:rsidRDefault="00D92B91" w:rsidP="009141A1">
      <w:pPr>
        <w:spacing w:line="360" w:lineRule="auto"/>
        <w:ind w:firstLineChars="200" w:firstLine="482"/>
        <w:jc w:val="left"/>
        <w:rPr>
          <w:rFonts w:ascii="宋体" w:hAnsi="宋体"/>
          <w:b/>
          <w:bCs/>
          <w:sz w:val="24"/>
          <w:szCs w:val="24"/>
        </w:rPr>
      </w:pPr>
      <w:r w:rsidRPr="0093535B">
        <w:rPr>
          <w:rFonts w:ascii="宋体" w:hAnsi="宋体" w:hint="eastAsia"/>
          <w:b/>
          <w:bCs/>
          <w:sz w:val="24"/>
          <w:szCs w:val="24"/>
        </w:rPr>
        <w:t>（二）</w:t>
      </w:r>
      <w:r w:rsidR="009B608D" w:rsidRPr="0093535B">
        <w:rPr>
          <w:rFonts w:ascii="宋体" w:hAnsi="宋体" w:hint="eastAsia"/>
          <w:b/>
          <w:bCs/>
          <w:sz w:val="24"/>
          <w:szCs w:val="24"/>
        </w:rPr>
        <w:t>五声音阶</w:t>
      </w:r>
    </w:p>
    <w:p w14:paraId="7F3254F2" w14:textId="67664925" w:rsidR="001A4E4F" w:rsidRDefault="009B608D" w:rsidP="009141A1">
      <w:pPr>
        <w:widowControl/>
        <w:spacing w:line="360" w:lineRule="auto"/>
        <w:ind w:firstLine="480"/>
        <w:jc w:val="left"/>
        <w:rPr>
          <w:rFonts w:ascii="宋体" w:hAnsi="宋体"/>
          <w:color w:val="333333"/>
          <w:sz w:val="24"/>
          <w:szCs w:val="24"/>
        </w:rPr>
      </w:pPr>
      <w:r w:rsidRPr="0093535B">
        <w:rPr>
          <w:rFonts w:ascii="宋体" w:hAnsi="宋体"/>
          <w:color w:val="333333"/>
          <w:sz w:val="24"/>
          <w:szCs w:val="24"/>
        </w:rPr>
        <w:t>通常我们认识的音乐，由七个音符组成，按固定音名称为“C、D、E、F、G、A、B”，在简谱中记为“1、2、3、4、5、6、7”，用唱名则说成是“do、re、mi、fa、sol、la、</w:t>
      </w:r>
      <w:r w:rsidR="009C432F" w:rsidRPr="0093535B">
        <w:rPr>
          <w:rFonts w:ascii="宋体" w:hAnsi="宋体" w:hint="eastAsia"/>
          <w:color w:val="333333"/>
          <w:sz w:val="24"/>
          <w:szCs w:val="24"/>
        </w:rPr>
        <w:t>t</w:t>
      </w:r>
      <w:r w:rsidRPr="0093535B">
        <w:rPr>
          <w:rFonts w:ascii="宋体" w:hAnsi="宋体"/>
          <w:color w:val="333333"/>
          <w:sz w:val="24"/>
          <w:szCs w:val="24"/>
        </w:rPr>
        <w:t>i”，这就是七声音阶。在七声音阶的五</w:t>
      </w:r>
      <w:r w:rsidR="00A657CA">
        <w:rPr>
          <w:rFonts w:ascii="宋体" w:hAnsi="宋体" w:hint="eastAsia"/>
          <w:color w:val="333333"/>
          <w:sz w:val="24"/>
          <w:szCs w:val="24"/>
        </w:rPr>
        <w:t>个</w:t>
      </w:r>
      <w:r w:rsidRPr="0093535B">
        <w:rPr>
          <w:rFonts w:ascii="宋体" w:hAnsi="宋体"/>
          <w:color w:val="333333"/>
          <w:sz w:val="24"/>
          <w:szCs w:val="24"/>
        </w:rPr>
        <w:t>大二度音中增加五个半音，就成了12音阶，而中国传统的民族音乐中，使用更多的却是五声音阶。虽然只用了五个音符，但有着独特的魅力。</w:t>
      </w:r>
    </w:p>
    <w:p w14:paraId="12BA0D09" w14:textId="5540FF50" w:rsidR="009B608D" w:rsidRPr="0093535B" w:rsidRDefault="00CD63E9" w:rsidP="009141A1">
      <w:pPr>
        <w:widowControl/>
        <w:spacing w:line="360" w:lineRule="auto"/>
        <w:ind w:firstLine="480"/>
        <w:jc w:val="left"/>
        <w:rPr>
          <w:rFonts w:ascii="宋体" w:hAnsi="宋体"/>
          <w:color w:val="333333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54987E81" wp14:editId="181FAF98">
            <wp:simplePos x="0" y="0"/>
            <wp:positionH relativeFrom="margin">
              <wp:align>right</wp:align>
            </wp:positionH>
            <wp:positionV relativeFrom="paragraph">
              <wp:posOffset>1029101</wp:posOffset>
            </wp:positionV>
            <wp:extent cx="2354580" cy="906780"/>
            <wp:effectExtent l="0" t="0" r="7620" b="7620"/>
            <wp:wrapSquare wrapText="bothSides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252" t="45384" r="20106" b="22848"/>
                    <a:stretch/>
                  </pic:blipFill>
                  <pic:spPr bwMode="auto">
                    <a:xfrm>
                      <a:off x="0" y="0"/>
                      <a:ext cx="2354580" cy="9067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3B517801" wp14:editId="7B2EC8EF">
            <wp:simplePos x="0" y="0"/>
            <wp:positionH relativeFrom="margin">
              <wp:align>right</wp:align>
            </wp:positionH>
            <wp:positionV relativeFrom="paragraph">
              <wp:posOffset>60960</wp:posOffset>
            </wp:positionV>
            <wp:extent cx="2316480" cy="891540"/>
            <wp:effectExtent l="0" t="0" r="7620" b="381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685" t="45918" r="20395" b="22847"/>
                    <a:stretch/>
                  </pic:blipFill>
                  <pic:spPr bwMode="auto">
                    <a:xfrm>
                      <a:off x="0" y="0"/>
                      <a:ext cx="2316480" cy="8915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1A4E4F" w:rsidRPr="0093535B">
        <w:rPr>
          <w:rFonts w:ascii="宋体" w:hAnsi="宋体" w:cs="Arial"/>
          <w:color w:val="333333"/>
          <w:sz w:val="24"/>
          <w:szCs w:val="24"/>
        </w:rPr>
        <w:t>宫、商、角、徵、羽，唐代时使用“合、四、乙、尺、工”。其音程组织是每个八度之内有3处全音，分成两个一串（宫-商-角）和一个单独的（徵-羽）。</w:t>
      </w:r>
    </w:p>
    <w:p w14:paraId="23462257" w14:textId="5F78E9A0" w:rsidR="00CD63E9" w:rsidRDefault="00CD63E9" w:rsidP="009141A1">
      <w:pPr>
        <w:widowControl/>
        <w:spacing w:line="360" w:lineRule="auto"/>
        <w:ind w:firstLine="480"/>
        <w:jc w:val="left"/>
        <w:rPr>
          <w:rFonts w:ascii="宋体" w:hAnsi="宋体" w:cs="Arial"/>
          <w:color w:val="333333"/>
          <w:sz w:val="24"/>
          <w:szCs w:val="24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BECBF9A" wp14:editId="4D883D68">
            <wp:simplePos x="0" y="0"/>
            <wp:positionH relativeFrom="margin">
              <wp:align>right</wp:align>
            </wp:positionH>
            <wp:positionV relativeFrom="paragraph">
              <wp:posOffset>830580</wp:posOffset>
            </wp:positionV>
            <wp:extent cx="2362200" cy="861060"/>
            <wp:effectExtent l="0" t="0" r="0" b="0"/>
            <wp:wrapSquare wrapText="bothSides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819" t="46184" r="20394" b="23649"/>
                    <a:stretch/>
                  </pic:blipFill>
                  <pic:spPr bwMode="auto">
                    <a:xfrm>
                      <a:off x="0" y="0"/>
                      <a:ext cx="2362200" cy="8610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9C432F" w:rsidRPr="0093535B">
        <w:rPr>
          <w:rFonts w:ascii="宋体" w:hAnsi="宋体" w:cs="Arial"/>
          <w:color w:val="333333"/>
          <w:sz w:val="24"/>
          <w:szCs w:val="24"/>
          <w:shd w:val="clear" w:color="auto" w:fill="FFFFFF"/>
        </w:rPr>
        <w:t>在五声音阶中，分别以不同的各音作为主音时，可构成不同的</w:t>
      </w:r>
      <w:r w:rsidR="009C432F" w:rsidRPr="0093535B">
        <w:rPr>
          <w:rFonts w:ascii="宋体" w:hAnsi="宋体" w:cs="Arial"/>
          <w:sz w:val="24"/>
          <w:szCs w:val="24"/>
          <w:shd w:val="clear" w:color="auto" w:fill="FFFFFF"/>
        </w:rPr>
        <w:t>调式</w:t>
      </w:r>
      <w:r w:rsidR="009C432F" w:rsidRPr="0093535B">
        <w:rPr>
          <w:rFonts w:ascii="宋体" w:hAnsi="宋体" w:cs="Arial" w:hint="eastAsia"/>
          <w:color w:val="333333"/>
          <w:sz w:val="24"/>
          <w:szCs w:val="24"/>
          <w:shd w:val="clear" w:color="auto" w:fill="FFFFFF"/>
        </w:rPr>
        <w:t>，</w:t>
      </w:r>
      <w:r w:rsidR="009C432F" w:rsidRPr="0093535B">
        <w:rPr>
          <w:rFonts w:ascii="宋体" w:hAnsi="宋体" w:cs="Arial"/>
          <w:color w:val="333333"/>
          <w:sz w:val="24"/>
          <w:szCs w:val="24"/>
          <w:shd w:val="clear" w:color="auto" w:fill="FFFFFF"/>
        </w:rPr>
        <w:t>比如以第一级音“宫”作为主音时，就称为宫调式，以第二级音“商”作为主音时，就称</w:t>
      </w:r>
      <w:r w:rsidR="009C432F" w:rsidRPr="0093535B">
        <w:rPr>
          <w:rFonts w:ascii="宋体" w:hAnsi="宋体" w:cs="Arial"/>
          <w:color w:val="333333"/>
          <w:sz w:val="24"/>
          <w:szCs w:val="24"/>
          <w:shd w:val="clear" w:color="auto" w:fill="FFFFFF"/>
        </w:rPr>
        <w:lastRenderedPageBreak/>
        <w:t>为商调式，以第三级音“角”作为主音时，就称为角调式，余类推。</w:t>
      </w:r>
    </w:p>
    <w:p w14:paraId="6E104E49" w14:textId="4CB1C0AD" w:rsidR="00CD63E9" w:rsidRDefault="00CD63E9" w:rsidP="009141A1">
      <w:pPr>
        <w:widowControl/>
        <w:spacing w:line="360" w:lineRule="auto"/>
        <w:ind w:firstLine="480"/>
        <w:jc w:val="left"/>
        <w:rPr>
          <w:rFonts w:ascii="宋体" w:hAnsi="宋体" w:cs="Arial"/>
          <w:color w:val="333333"/>
          <w:sz w:val="24"/>
          <w:szCs w:val="24"/>
          <w:shd w:val="clear" w:color="auto" w:fill="FFFFFF"/>
        </w:rPr>
      </w:pPr>
      <w:r>
        <w:rPr>
          <w:noProof/>
        </w:rPr>
        <w:drawing>
          <wp:inline distT="0" distB="0" distL="0" distR="0" wp14:anchorId="68449269" wp14:editId="29B1AA66">
            <wp:extent cx="2346960" cy="93726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35540" t="44850" r="19962" b="22313"/>
                    <a:stretch/>
                  </pic:blipFill>
                  <pic:spPr bwMode="auto">
                    <a:xfrm>
                      <a:off x="0" y="0"/>
                      <a:ext cx="2346960" cy="9372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3AE5B9F" wp14:editId="32FDC66B">
            <wp:extent cx="2385060" cy="929640"/>
            <wp:effectExtent l="0" t="0" r="0" b="381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35107" t="45384" r="19672" b="22047"/>
                    <a:stretch/>
                  </pic:blipFill>
                  <pic:spPr bwMode="auto">
                    <a:xfrm>
                      <a:off x="0" y="0"/>
                      <a:ext cx="2385060" cy="929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AE8E8B9" w14:textId="77777777" w:rsidR="00E05E5A" w:rsidRPr="008A261C" w:rsidRDefault="00E05E5A" w:rsidP="00E05E5A">
      <w:pPr>
        <w:widowControl/>
        <w:shd w:val="clear" w:color="auto" w:fill="FFFFFF"/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【资料来源】</w:t>
      </w:r>
    </w:p>
    <w:p w14:paraId="1CD88226" w14:textId="1434E637" w:rsidR="00E05E5A" w:rsidRPr="008A261C" w:rsidRDefault="00E05E5A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文章名称：</w:t>
      </w:r>
      <w:r>
        <w:rPr>
          <w:rFonts w:ascii="楷体" w:eastAsia="楷体" w:hAnsi="楷体" w:hint="eastAsia"/>
          <w:szCs w:val="21"/>
        </w:rPr>
        <w:t>《</w:t>
      </w:r>
      <w:r w:rsidRPr="008A261C">
        <w:rPr>
          <w:rFonts w:ascii="楷体" w:eastAsia="楷体" w:hAnsi="楷体" w:hint="eastAsia"/>
          <w:szCs w:val="21"/>
        </w:rPr>
        <w:t>浅谈民族五声调式和声构成特点</w:t>
      </w:r>
      <w:r>
        <w:rPr>
          <w:rFonts w:ascii="楷体" w:eastAsia="楷体" w:hAnsi="楷体" w:hint="eastAsia"/>
          <w:szCs w:val="21"/>
        </w:rPr>
        <w:t>》</w:t>
      </w:r>
    </w:p>
    <w:p w14:paraId="3905A247" w14:textId="77777777" w:rsidR="00E05E5A" w:rsidRPr="008A261C" w:rsidRDefault="00E05E5A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文章来源：</w:t>
      </w:r>
      <w:r>
        <w:rPr>
          <w:rFonts w:ascii="楷体" w:eastAsia="楷体" w:hAnsi="楷体" w:hint="eastAsia"/>
          <w:szCs w:val="21"/>
        </w:rPr>
        <w:t>中国知网、《艺术研究：哈尔滨师范大学艺术学报》2007年第3期</w:t>
      </w:r>
    </w:p>
    <w:p w14:paraId="282F59A8" w14:textId="77777777" w:rsidR="00E05E5A" w:rsidRPr="008A261C" w:rsidRDefault="00E05E5A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文章作者：崔永日</w:t>
      </w:r>
      <w:r>
        <w:rPr>
          <w:rFonts w:ascii="楷体" w:eastAsia="楷体" w:hAnsi="楷体" w:hint="eastAsia"/>
          <w:szCs w:val="21"/>
        </w:rPr>
        <w:t xml:space="preserve"> </w:t>
      </w:r>
      <w:r w:rsidRPr="008A261C">
        <w:rPr>
          <w:rFonts w:ascii="楷体" w:eastAsia="楷体" w:hAnsi="楷体" w:hint="eastAsia"/>
          <w:szCs w:val="21"/>
        </w:rPr>
        <w:t>哈尔滨</w:t>
      </w:r>
      <w:r w:rsidRPr="008A261C">
        <w:rPr>
          <w:rFonts w:ascii="楷体" w:eastAsia="楷体" w:hAnsi="楷体"/>
          <w:szCs w:val="21"/>
        </w:rPr>
        <w:t>学院</w:t>
      </w:r>
      <w:r w:rsidRPr="008A261C">
        <w:rPr>
          <w:rFonts w:ascii="楷体" w:eastAsia="楷体" w:hAnsi="楷体" w:hint="eastAsia"/>
          <w:szCs w:val="21"/>
        </w:rPr>
        <w:t>艺术与设计学院</w:t>
      </w:r>
    </w:p>
    <w:p w14:paraId="3B8F5008" w14:textId="77777777" w:rsidR="00E05E5A" w:rsidRPr="008A261C" w:rsidRDefault="00E05E5A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发表时间：2007-0</w:t>
      </w:r>
      <w:r>
        <w:rPr>
          <w:rFonts w:ascii="楷体" w:eastAsia="楷体" w:hAnsi="楷体" w:hint="eastAsia"/>
          <w:szCs w:val="21"/>
        </w:rPr>
        <w:t>3</w:t>
      </w:r>
      <w:r w:rsidRPr="008A261C">
        <w:rPr>
          <w:rFonts w:ascii="楷体" w:eastAsia="楷体" w:hAnsi="楷体" w:hint="eastAsia"/>
          <w:szCs w:val="21"/>
        </w:rPr>
        <w:t>-</w:t>
      </w:r>
      <w:r>
        <w:rPr>
          <w:rFonts w:ascii="楷体" w:eastAsia="楷体" w:hAnsi="楷体" w:hint="eastAsia"/>
          <w:szCs w:val="21"/>
        </w:rPr>
        <w:t>05</w:t>
      </w:r>
    </w:p>
    <w:p w14:paraId="03FE201F" w14:textId="77777777" w:rsidR="00E05E5A" w:rsidRPr="008A261C" w:rsidRDefault="00E05E5A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分类号：</w:t>
      </w:r>
      <w:r w:rsidRPr="008A261C">
        <w:rPr>
          <w:rFonts w:ascii="楷体" w:eastAsia="楷体" w:hAnsi="楷体"/>
          <w:szCs w:val="21"/>
        </w:rPr>
        <w:t>J6</w:t>
      </w:r>
      <w:r w:rsidRPr="008A261C">
        <w:rPr>
          <w:rFonts w:ascii="楷体" w:eastAsia="楷体" w:hAnsi="楷体" w:hint="eastAsia"/>
          <w:szCs w:val="21"/>
        </w:rPr>
        <w:t>14.1</w:t>
      </w:r>
    </w:p>
    <w:p w14:paraId="31B71295" w14:textId="4CDFCDD9" w:rsidR="00E05E5A" w:rsidRPr="00E05E5A" w:rsidRDefault="00E05E5A" w:rsidP="00E05E5A">
      <w:pPr>
        <w:spacing w:line="360" w:lineRule="auto"/>
        <w:ind w:firstLineChars="200" w:firstLine="420"/>
        <w:jc w:val="left"/>
        <w:rPr>
          <w:rFonts w:ascii="楷体" w:eastAsia="楷体" w:hAnsi="楷体" w:hint="eastAsia"/>
          <w:color w:val="333333"/>
          <w:szCs w:val="21"/>
          <w:shd w:val="clear" w:color="auto" w:fill="FFFFFF"/>
        </w:rPr>
      </w:pPr>
      <w:r w:rsidRPr="008A261C">
        <w:rPr>
          <w:rFonts w:ascii="楷体" w:eastAsia="楷体" w:hAnsi="楷体" w:hint="eastAsia"/>
          <w:szCs w:val="21"/>
        </w:rPr>
        <w:t>D</w:t>
      </w:r>
      <w:r w:rsidRPr="008A261C">
        <w:rPr>
          <w:rFonts w:ascii="楷体" w:eastAsia="楷体" w:hAnsi="楷体"/>
          <w:szCs w:val="21"/>
        </w:rPr>
        <w:t>OI</w:t>
      </w:r>
      <w:r w:rsidRPr="008A261C">
        <w:rPr>
          <w:rFonts w:ascii="楷体" w:eastAsia="楷体" w:hAnsi="楷体" w:hint="eastAsia"/>
          <w:szCs w:val="21"/>
        </w:rPr>
        <w:t>：</w:t>
      </w:r>
      <w:r w:rsidRPr="008A261C">
        <w:rPr>
          <w:rFonts w:ascii="楷体" w:eastAsia="楷体" w:hAnsi="楷体" w:hint="eastAsia"/>
          <w:color w:val="333333"/>
          <w:szCs w:val="21"/>
          <w:shd w:val="clear" w:color="auto" w:fill="FFFFFF"/>
        </w:rPr>
        <w:t>10.13944/j.cnki.ysyj.2007.03.011</w:t>
      </w:r>
    </w:p>
    <w:p w14:paraId="43C81BFB" w14:textId="0DB346FD" w:rsidR="00C07DD6" w:rsidRPr="0093535B" w:rsidRDefault="00C07DD6" w:rsidP="009141A1">
      <w:pPr>
        <w:widowControl/>
        <w:spacing w:line="360" w:lineRule="auto"/>
        <w:ind w:firstLine="480"/>
        <w:jc w:val="left"/>
        <w:rPr>
          <w:rFonts w:ascii="宋体" w:hAnsi="宋体"/>
          <w:color w:val="333333"/>
          <w:kern w:val="0"/>
          <w:sz w:val="24"/>
          <w:szCs w:val="24"/>
        </w:rPr>
      </w:pPr>
      <w:r w:rsidRPr="0093535B">
        <w:rPr>
          <w:rFonts w:ascii="宋体" w:hAnsi="宋体" w:hint="eastAsia"/>
          <w:b/>
          <w:bCs/>
          <w:sz w:val="24"/>
          <w:szCs w:val="24"/>
        </w:rPr>
        <w:t>（三）结构特点</w:t>
      </w:r>
    </w:p>
    <w:p w14:paraId="42D74B5A" w14:textId="3748B625" w:rsidR="00C07DD6" w:rsidRPr="0093535B" w:rsidRDefault="00C07DD6" w:rsidP="009141A1">
      <w:pPr>
        <w:widowControl/>
        <w:shd w:val="clear" w:color="auto" w:fill="FFFFFF"/>
        <w:spacing w:line="360" w:lineRule="auto"/>
        <w:ind w:firstLine="480"/>
        <w:jc w:val="left"/>
        <w:rPr>
          <w:rFonts w:ascii="宋体" w:hAnsi="宋体" w:cs="Arial"/>
          <w:color w:val="333333"/>
          <w:kern w:val="0"/>
          <w:sz w:val="24"/>
          <w:szCs w:val="24"/>
        </w:rPr>
      </w:pPr>
      <w:r w:rsidRPr="0093535B">
        <w:rPr>
          <w:rFonts w:ascii="宋体" w:hAnsi="宋体" w:cs="Arial" w:hint="eastAsia"/>
          <w:color w:val="333333"/>
          <w:sz w:val="24"/>
          <w:szCs w:val="24"/>
        </w:rPr>
        <w:t>1.</w:t>
      </w:r>
      <w:r w:rsidRPr="0093535B">
        <w:rPr>
          <w:rFonts w:ascii="宋体" w:hAnsi="宋体" w:cs="Arial"/>
          <w:color w:val="333333"/>
          <w:sz w:val="24"/>
          <w:szCs w:val="24"/>
        </w:rPr>
        <w:t>相邻音级间没有小二度关系</w:t>
      </w:r>
    </w:p>
    <w:p w14:paraId="58729DB3" w14:textId="1F326804" w:rsidR="00C07DD6" w:rsidRPr="0093535B" w:rsidRDefault="00C07DD6" w:rsidP="009141A1">
      <w:pPr>
        <w:shd w:val="clear" w:color="auto" w:fill="FFFFFF"/>
        <w:spacing w:line="360" w:lineRule="auto"/>
        <w:ind w:firstLine="480"/>
        <w:rPr>
          <w:rFonts w:ascii="宋体" w:hAnsi="宋体" w:cs="Arial"/>
          <w:color w:val="333333"/>
          <w:sz w:val="24"/>
          <w:szCs w:val="24"/>
        </w:rPr>
      </w:pPr>
      <w:r w:rsidRPr="0093535B">
        <w:rPr>
          <w:rFonts w:ascii="宋体" w:hAnsi="宋体" w:cs="Arial" w:hint="eastAsia"/>
          <w:color w:val="333333"/>
          <w:sz w:val="24"/>
          <w:szCs w:val="24"/>
        </w:rPr>
        <w:t>2.</w:t>
      </w:r>
      <w:r w:rsidRPr="0093535B">
        <w:rPr>
          <w:rFonts w:ascii="宋体" w:hAnsi="宋体" w:cs="Arial"/>
          <w:color w:val="333333"/>
          <w:sz w:val="24"/>
          <w:szCs w:val="24"/>
        </w:rPr>
        <w:t>相邻两音级的距离是大二度或小三度</w:t>
      </w:r>
    </w:p>
    <w:p w14:paraId="150A0D86" w14:textId="64ED5567" w:rsidR="00A94ED4" w:rsidRPr="0093535B" w:rsidRDefault="00A94ED4" w:rsidP="009141A1">
      <w:pPr>
        <w:shd w:val="clear" w:color="auto" w:fill="FFFFFF"/>
        <w:spacing w:line="360" w:lineRule="auto"/>
        <w:ind w:firstLine="480"/>
        <w:rPr>
          <w:rFonts w:ascii="宋体" w:hAnsi="宋体" w:cs="Arial"/>
          <w:color w:val="333333"/>
          <w:sz w:val="24"/>
          <w:szCs w:val="24"/>
        </w:rPr>
      </w:pPr>
      <w:r w:rsidRPr="0093535B">
        <w:rPr>
          <w:rFonts w:ascii="宋体" w:hAnsi="宋体" w:cs="Arial"/>
          <w:color w:val="333333"/>
          <w:sz w:val="24"/>
          <w:szCs w:val="24"/>
          <w:shd w:val="clear" w:color="auto" w:fill="FFFFFF"/>
        </w:rPr>
        <w:t>以大二度和小三度所构成的</w:t>
      </w:r>
      <w:r w:rsidRPr="0093535B">
        <w:rPr>
          <w:rFonts w:ascii="宋体" w:hAnsi="宋体" w:cs="Arial" w:hint="eastAsia"/>
          <w:color w:val="333333"/>
          <w:sz w:val="24"/>
          <w:szCs w:val="24"/>
          <w:shd w:val="clear" w:color="auto" w:fill="FFFFFF"/>
        </w:rPr>
        <w:t>“</w:t>
      </w:r>
      <w:r w:rsidRPr="0093535B">
        <w:rPr>
          <w:rFonts w:ascii="宋体" w:hAnsi="宋体" w:cs="Arial"/>
          <w:color w:val="333333"/>
          <w:sz w:val="24"/>
          <w:szCs w:val="24"/>
          <w:shd w:val="clear" w:color="auto" w:fill="FFFFFF"/>
        </w:rPr>
        <w:t>三音组</w:t>
      </w:r>
      <w:r w:rsidRPr="0093535B">
        <w:rPr>
          <w:rFonts w:ascii="宋体" w:hAnsi="宋体" w:cs="Arial" w:hint="eastAsia"/>
          <w:color w:val="333333"/>
          <w:sz w:val="24"/>
          <w:szCs w:val="24"/>
          <w:shd w:val="clear" w:color="auto" w:fill="FFFFFF"/>
        </w:rPr>
        <w:t>”</w:t>
      </w:r>
      <w:r w:rsidRPr="0093535B">
        <w:rPr>
          <w:rFonts w:ascii="宋体" w:hAnsi="宋体" w:cs="Arial"/>
          <w:color w:val="333333"/>
          <w:sz w:val="24"/>
          <w:szCs w:val="24"/>
          <w:shd w:val="clear" w:color="auto" w:fill="FFFFFF"/>
        </w:rPr>
        <w:t>是五声调式旋律进行中的基础音调。</w:t>
      </w:r>
    </w:p>
    <w:p w14:paraId="4018CC58" w14:textId="6E3B79B1" w:rsidR="00C07DD6" w:rsidRPr="0093535B" w:rsidRDefault="00C07DD6" w:rsidP="009141A1">
      <w:pPr>
        <w:shd w:val="clear" w:color="auto" w:fill="FFFFFF"/>
        <w:spacing w:line="360" w:lineRule="auto"/>
        <w:ind w:firstLine="480"/>
        <w:rPr>
          <w:rFonts w:ascii="宋体" w:hAnsi="宋体" w:cs="Arial"/>
          <w:color w:val="333333"/>
          <w:sz w:val="24"/>
          <w:szCs w:val="24"/>
        </w:rPr>
      </w:pPr>
      <w:r w:rsidRPr="0093535B">
        <w:rPr>
          <w:rFonts w:ascii="宋体" w:hAnsi="宋体" w:cs="Arial" w:hint="eastAsia"/>
          <w:color w:val="333333"/>
          <w:sz w:val="24"/>
          <w:szCs w:val="24"/>
        </w:rPr>
        <w:t>3.</w:t>
      </w:r>
      <w:r w:rsidRPr="0093535B">
        <w:rPr>
          <w:rFonts w:ascii="宋体" w:hAnsi="宋体" w:cs="Arial"/>
          <w:color w:val="333333"/>
          <w:sz w:val="24"/>
          <w:szCs w:val="24"/>
        </w:rPr>
        <w:t>宫音和角音之间为</w:t>
      </w:r>
      <w:r w:rsidRPr="0093535B">
        <w:rPr>
          <w:rFonts w:ascii="宋体" w:hAnsi="宋体" w:cs="Arial" w:hint="eastAsia"/>
          <w:color w:val="333333"/>
          <w:sz w:val="24"/>
          <w:szCs w:val="24"/>
        </w:rPr>
        <w:t>唯一的</w:t>
      </w:r>
      <w:r w:rsidRPr="0093535B">
        <w:rPr>
          <w:rFonts w:ascii="宋体" w:hAnsi="宋体" w:cs="Arial"/>
          <w:color w:val="333333"/>
          <w:sz w:val="24"/>
          <w:szCs w:val="24"/>
        </w:rPr>
        <w:t>大三度</w:t>
      </w:r>
    </w:p>
    <w:p w14:paraId="4BEE1BE3" w14:textId="139C6CE7" w:rsidR="0093535B" w:rsidRPr="001A4E4F" w:rsidRDefault="00C07DD6" w:rsidP="009141A1">
      <w:pPr>
        <w:shd w:val="clear" w:color="auto" w:fill="FFFFFF"/>
        <w:spacing w:line="360" w:lineRule="auto"/>
        <w:ind w:firstLine="480"/>
        <w:rPr>
          <w:rFonts w:ascii="宋体" w:hAnsi="宋体" w:cs="Arial"/>
          <w:color w:val="333333"/>
          <w:sz w:val="24"/>
          <w:szCs w:val="24"/>
        </w:rPr>
      </w:pPr>
      <w:r w:rsidRPr="0093535B">
        <w:rPr>
          <w:rFonts w:ascii="宋体" w:hAnsi="宋体" w:cs="Arial"/>
          <w:color w:val="333333"/>
          <w:sz w:val="24"/>
          <w:szCs w:val="24"/>
        </w:rPr>
        <w:t>宫音和角音的确认，对判定五声音阶的调高（宫音的位置）有着重要作用：当五个音按五度关系排列时，宫音和角音处于这个五度音列的两端，形成五声音阶中唯一的大三度。由于宫音和角音的大三度音程关系，所以在确认某段乐曲的宫音位置时，只要找出大三度的下方音，即此段乐曲的宫音。这种方法被称为“宫音定位”。</w:t>
      </w:r>
    </w:p>
    <w:p w14:paraId="49442832" w14:textId="40E8DFC3" w:rsidR="00C07DD6" w:rsidRPr="00E05E5A" w:rsidRDefault="00B41364" w:rsidP="00E05E5A">
      <w:pPr>
        <w:shd w:val="clear" w:color="auto" w:fill="FFFFFF"/>
        <w:spacing w:line="360" w:lineRule="auto"/>
        <w:ind w:firstLine="480"/>
        <w:rPr>
          <w:rFonts w:ascii="宋体" w:hAnsi="宋体" w:cs="Arial" w:hint="eastAsia"/>
          <w:color w:val="333333"/>
          <w:sz w:val="24"/>
          <w:szCs w:val="24"/>
        </w:rPr>
      </w:pPr>
      <w:r>
        <w:rPr>
          <w:rFonts w:ascii="宋体" w:hAnsi="宋体" w:hint="eastAsia"/>
          <w:noProof/>
          <w:color w:val="333333"/>
          <w:kern w:val="0"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002543CC" wp14:editId="789CB951">
            <wp:simplePos x="0" y="0"/>
            <wp:positionH relativeFrom="margin">
              <wp:align>right</wp:align>
            </wp:positionH>
            <wp:positionV relativeFrom="paragraph">
              <wp:posOffset>60960</wp:posOffset>
            </wp:positionV>
            <wp:extent cx="2903855" cy="1802130"/>
            <wp:effectExtent l="0" t="0" r="0" b="7620"/>
            <wp:wrapTight wrapText="bothSides">
              <wp:wrapPolygon edited="0">
                <wp:start x="0" y="0"/>
                <wp:lineTo x="0" y="21463"/>
                <wp:lineTo x="21397" y="21463"/>
                <wp:lineTo x="21397" y="0"/>
                <wp:lineTo x="0" y="0"/>
              </wp:wrapPolygon>
            </wp:wrapTight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3855" cy="180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41A1">
        <w:rPr>
          <w:rFonts w:ascii="宋体" w:hAnsi="宋体" w:cs="Arial" w:hint="eastAsia"/>
          <w:color w:val="333333"/>
          <w:sz w:val="24"/>
          <w:szCs w:val="24"/>
        </w:rPr>
        <w:t>4.</w:t>
      </w:r>
      <w:r w:rsidR="0093535B" w:rsidRPr="0093535B">
        <w:rPr>
          <w:rFonts w:ascii="宋体" w:hAnsi="宋体" w:cs="Arial"/>
          <w:color w:val="333333"/>
          <w:sz w:val="24"/>
          <w:szCs w:val="24"/>
        </w:rPr>
        <w:t>在五声音阶基础上，每处</w:t>
      </w:r>
      <w:r w:rsidR="001A4E4F">
        <w:rPr>
          <w:rFonts w:ascii="宋体" w:hAnsi="宋体" w:cs="Arial" w:hint="eastAsia"/>
          <w:color w:val="333333"/>
          <w:sz w:val="24"/>
          <w:szCs w:val="24"/>
        </w:rPr>
        <w:t>正</w:t>
      </w:r>
      <w:r w:rsidR="0093535B" w:rsidRPr="0093535B">
        <w:rPr>
          <w:rFonts w:ascii="宋体" w:hAnsi="宋体" w:cs="Arial"/>
          <w:color w:val="333333"/>
          <w:sz w:val="24"/>
          <w:szCs w:val="24"/>
        </w:rPr>
        <w:t>音的区间可以插入不同的偏音而形成</w:t>
      </w:r>
      <w:r w:rsidR="0093535B" w:rsidRPr="001A4E4F">
        <w:rPr>
          <w:rFonts w:ascii="宋体" w:hAnsi="宋体" w:cs="Arial"/>
          <w:color w:val="333333"/>
          <w:sz w:val="24"/>
          <w:szCs w:val="24"/>
        </w:rPr>
        <w:t>七声音阶</w:t>
      </w:r>
      <w:r w:rsidR="0093535B" w:rsidRPr="0093535B">
        <w:rPr>
          <w:rFonts w:ascii="宋体" w:hAnsi="宋体" w:cs="Arial"/>
          <w:color w:val="333333"/>
          <w:sz w:val="24"/>
          <w:szCs w:val="24"/>
        </w:rPr>
        <w:t>（以五声为正声的七声音阶）</w:t>
      </w:r>
      <w:r w:rsidR="001A4E4F">
        <w:rPr>
          <w:rFonts w:ascii="宋体" w:hAnsi="宋体" w:cs="Arial" w:hint="eastAsia"/>
          <w:color w:val="333333"/>
          <w:sz w:val="24"/>
          <w:szCs w:val="24"/>
        </w:rPr>
        <w:t>，</w:t>
      </w:r>
      <w:r w:rsidR="0093535B" w:rsidRPr="0093535B">
        <w:rPr>
          <w:rFonts w:ascii="宋体" w:hAnsi="宋体" w:cs="Arial"/>
          <w:color w:val="333333"/>
          <w:sz w:val="24"/>
          <w:szCs w:val="24"/>
        </w:rPr>
        <w:t>偏音有：变宫、变徵、清角、清羽</w:t>
      </w:r>
      <w:r w:rsidR="001A4E4F">
        <w:rPr>
          <w:rFonts w:ascii="宋体" w:hAnsi="宋体" w:cs="Arial" w:hint="eastAsia"/>
          <w:color w:val="333333"/>
          <w:sz w:val="24"/>
          <w:szCs w:val="24"/>
        </w:rPr>
        <w:t>（闰）</w:t>
      </w:r>
      <w:r w:rsidR="0093535B" w:rsidRPr="0093535B">
        <w:rPr>
          <w:rFonts w:ascii="宋体" w:hAnsi="宋体" w:cs="Arial"/>
          <w:color w:val="333333"/>
          <w:sz w:val="24"/>
          <w:szCs w:val="24"/>
        </w:rPr>
        <w:t>，</w:t>
      </w:r>
      <w:r w:rsidR="001A4E4F">
        <w:rPr>
          <w:rFonts w:ascii="宋体" w:hAnsi="宋体" w:cs="Arial" w:hint="eastAsia"/>
          <w:color w:val="333333"/>
          <w:sz w:val="24"/>
          <w:szCs w:val="24"/>
        </w:rPr>
        <w:t>偏</w:t>
      </w:r>
      <w:r w:rsidR="0093535B" w:rsidRPr="0093535B">
        <w:rPr>
          <w:rFonts w:ascii="宋体" w:hAnsi="宋体" w:cs="Arial"/>
          <w:color w:val="333333"/>
          <w:sz w:val="24"/>
          <w:szCs w:val="24"/>
        </w:rPr>
        <w:t>音的插入可有3种不同的方式，形成3种不同的音阶形态。</w:t>
      </w:r>
    </w:p>
    <w:p w14:paraId="048D71FA" w14:textId="77777777" w:rsidR="00E05E5A" w:rsidRDefault="00E05E5A" w:rsidP="00E05E5A">
      <w:pPr>
        <w:spacing w:line="360" w:lineRule="auto"/>
        <w:jc w:val="left"/>
        <w:rPr>
          <w:rFonts w:ascii="楷体" w:eastAsia="楷体" w:hAnsi="楷体"/>
          <w:color w:val="333333"/>
          <w:szCs w:val="21"/>
          <w:shd w:val="clear" w:color="auto" w:fill="FFFFFF"/>
        </w:rPr>
      </w:pPr>
      <w:bookmarkStart w:id="3" w:name="2"/>
      <w:bookmarkStart w:id="4" w:name="sub184221_2"/>
      <w:bookmarkStart w:id="5" w:name="特色"/>
      <w:bookmarkEnd w:id="3"/>
      <w:bookmarkEnd w:id="4"/>
      <w:bookmarkEnd w:id="5"/>
    </w:p>
    <w:p w14:paraId="4C7079C3" w14:textId="77777777" w:rsidR="00E05E5A" w:rsidRPr="008A261C" w:rsidRDefault="00E05E5A" w:rsidP="00E05E5A">
      <w:pPr>
        <w:widowControl/>
        <w:shd w:val="clear" w:color="auto" w:fill="FFFFFF"/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lastRenderedPageBreak/>
        <w:t>【资料来源】</w:t>
      </w:r>
    </w:p>
    <w:p w14:paraId="3D4057BE" w14:textId="3A2DA7DC" w:rsidR="002F6EF4" w:rsidRPr="00E05E5A" w:rsidRDefault="002F6EF4" w:rsidP="00E05E5A">
      <w:pPr>
        <w:spacing w:line="360" w:lineRule="auto"/>
        <w:ind w:firstLineChars="200" w:firstLine="420"/>
        <w:jc w:val="left"/>
        <w:rPr>
          <w:rFonts w:ascii="楷体" w:eastAsia="楷体" w:hAnsi="楷体"/>
          <w:color w:val="333333"/>
          <w:szCs w:val="21"/>
          <w:shd w:val="clear" w:color="auto" w:fill="FFFFFF"/>
        </w:rPr>
      </w:pPr>
      <w:r w:rsidRPr="008A261C">
        <w:rPr>
          <w:rFonts w:ascii="楷体" w:eastAsia="楷体" w:hAnsi="楷体" w:hint="eastAsia"/>
          <w:szCs w:val="21"/>
        </w:rPr>
        <w:t>文章名称：</w:t>
      </w:r>
      <w:r>
        <w:rPr>
          <w:rFonts w:ascii="楷体" w:eastAsia="楷体" w:hAnsi="楷体" w:hint="eastAsia"/>
          <w:szCs w:val="21"/>
        </w:rPr>
        <w:t>《民族五声调式和声技法分析》</w:t>
      </w:r>
    </w:p>
    <w:p w14:paraId="6872FB59" w14:textId="1BE16E7E" w:rsidR="002F6EF4" w:rsidRPr="008A261C" w:rsidRDefault="002F6EF4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文章来源：</w:t>
      </w:r>
      <w:r>
        <w:rPr>
          <w:rFonts w:ascii="楷体" w:eastAsia="楷体" w:hAnsi="楷体" w:hint="eastAsia"/>
          <w:szCs w:val="21"/>
        </w:rPr>
        <w:t>维普</w:t>
      </w:r>
      <w:r w:rsidRPr="008A261C">
        <w:rPr>
          <w:rFonts w:ascii="楷体" w:eastAsia="楷体" w:hAnsi="楷体" w:hint="eastAsia"/>
          <w:szCs w:val="21"/>
        </w:rPr>
        <w:t>网</w:t>
      </w:r>
      <w:r>
        <w:rPr>
          <w:rFonts w:ascii="楷体" w:eastAsia="楷体" w:hAnsi="楷体" w:hint="eastAsia"/>
          <w:szCs w:val="21"/>
        </w:rPr>
        <w:t>、《北方音乐》2017年第13期</w:t>
      </w:r>
    </w:p>
    <w:p w14:paraId="1E2171AE" w14:textId="35E19A36" w:rsidR="002F6EF4" w:rsidRPr="008A261C" w:rsidRDefault="002F6EF4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文章作者：</w:t>
      </w:r>
      <w:r>
        <w:rPr>
          <w:rFonts w:ascii="楷体" w:eastAsia="楷体" w:hAnsi="楷体" w:hint="eastAsia"/>
          <w:szCs w:val="21"/>
        </w:rPr>
        <w:t>王进 包头师范学院音乐学院</w:t>
      </w:r>
    </w:p>
    <w:p w14:paraId="0412ECB7" w14:textId="57CB0196" w:rsidR="002F6EF4" w:rsidRPr="008A261C" w:rsidRDefault="002F6EF4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发表时间：20</w:t>
      </w:r>
      <w:r>
        <w:rPr>
          <w:rFonts w:ascii="楷体" w:eastAsia="楷体" w:hAnsi="楷体" w:hint="eastAsia"/>
          <w:szCs w:val="21"/>
        </w:rPr>
        <w:t>1</w:t>
      </w:r>
      <w:r w:rsidRPr="008A261C">
        <w:rPr>
          <w:rFonts w:ascii="楷体" w:eastAsia="楷体" w:hAnsi="楷体" w:hint="eastAsia"/>
          <w:szCs w:val="21"/>
        </w:rPr>
        <w:t>7-07-</w:t>
      </w:r>
      <w:r>
        <w:rPr>
          <w:rFonts w:ascii="楷体" w:eastAsia="楷体" w:hAnsi="楷体" w:hint="eastAsia"/>
          <w:szCs w:val="21"/>
        </w:rPr>
        <w:t>01</w:t>
      </w:r>
    </w:p>
    <w:p w14:paraId="650FED6A" w14:textId="3A32E600" w:rsidR="002F6EF4" w:rsidRPr="008A261C" w:rsidRDefault="002F6EF4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分类号：</w:t>
      </w:r>
      <w:r w:rsidRPr="008A261C">
        <w:rPr>
          <w:rFonts w:ascii="楷体" w:eastAsia="楷体" w:hAnsi="楷体"/>
          <w:szCs w:val="21"/>
        </w:rPr>
        <w:t>J6</w:t>
      </w:r>
      <w:r>
        <w:rPr>
          <w:rFonts w:ascii="楷体" w:eastAsia="楷体" w:hAnsi="楷体" w:hint="eastAsia"/>
          <w:szCs w:val="21"/>
        </w:rPr>
        <w:t>14</w:t>
      </w:r>
    </w:p>
    <w:p w14:paraId="65C8A633" w14:textId="23BC9832" w:rsidR="002F6EF4" w:rsidRPr="00B96890" w:rsidRDefault="002F6EF4" w:rsidP="00E05E5A">
      <w:pPr>
        <w:spacing w:line="360" w:lineRule="auto"/>
        <w:ind w:firstLineChars="200" w:firstLine="420"/>
        <w:jc w:val="left"/>
        <w:rPr>
          <w:rFonts w:ascii="楷体" w:eastAsia="楷体" w:hAnsi="楷体"/>
          <w:szCs w:val="21"/>
          <w:shd w:val="clear" w:color="auto" w:fill="FFFFFF"/>
        </w:rPr>
      </w:pPr>
      <w:r w:rsidRPr="00B96890">
        <w:rPr>
          <w:rFonts w:ascii="楷体" w:eastAsia="楷体" w:hAnsi="楷体" w:hint="eastAsia"/>
          <w:szCs w:val="21"/>
        </w:rPr>
        <w:t>D</w:t>
      </w:r>
      <w:r w:rsidRPr="00B96890">
        <w:rPr>
          <w:rFonts w:ascii="楷体" w:eastAsia="楷体" w:hAnsi="楷体"/>
          <w:szCs w:val="21"/>
        </w:rPr>
        <w:t>OI</w:t>
      </w:r>
      <w:r w:rsidRPr="00B96890">
        <w:rPr>
          <w:rFonts w:ascii="楷体" w:eastAsia="楷体" w:hAnsi="楷体" w:hint="eastAsia"/>
          <w:szCs w:val="21"/>
        </w:rPr>
        <w:t>：</w:t>
      </w:r>
      <w:r w:rsidR="00B96890" w:rsidRPr="00B96890">
        <w:rPr>
          <w:rFonts w:ascii="楷体" w:eastAsia="楷体" w:hAnsi="楷体" w:hint="eastAsia"/>
          <w:szCs w:val="21"/>
        </w:rPr>
        <w:t>10.3969/j.issn.1002-767X.2017.13.008</w:t>
      </w:r>
    </w:p>
    <w:p w14:paraId="0A18AB3F" w14:textId="180534BD" w:rsidR="00AD5D93" w:rsidRPr="0093535B" w:rsidRDefault="008B519D" w:rsidP="00E05E5A">
      <w:pPr>
        <w:spacing w:line="360" w:lineRule="auto"/>
        <w:ind w:firstLineChars="200" w:firstLine="482"/>
        <w:jc w:val="left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b/>
          <w:bCs/>
          <w:sz w:val="24"/>
          <w:szCs w:val="24"/>
        </w:rPr>
        <w:t>二</w:t>
      </w:r>
      <w:r w:rsidRPr="0093535B">
        <w:rPr>
          <w:rFonts w:ascii="宋体" w:hAnsi="宋体" w:hint="eastAsia"/>
          <w:b/>
          <w:bCs/>
          <w:sz w:val="24"/>
          <w:szCs w:val="24"/>
        </w:rPr>
        <w:t>、</w:t>
      </w:r>
      <w:r>
        <w:rPr>
          <w:rFonts w:ascii="宋体" w:hAnsi="宋体" w:hint="eastAsia"/>
          <w:b/>
          <w:bCs/>
          <w:sz w:val="24"/>
          <w:szCs w:val="24"/>
        </w:rPr>
        <w:t>欣赏作品简介</w:t>
      </w:r>
    </w:p>
    <w:p w14:paraId="6F764E35" w14:textId="27CF04B1" w:rsidR="008D2D1D" w:rsidRPr="008B519D" w:rsidRDefault="008B519D" w:rsidP="008B519D">
      <w:pPr>
        <w:spacing w:line="360" w:lineRule="auto"/>
        <w:ind w:firstLineChars="200" w:firstLine="482"/>
        <w:rPr>
          <w:rFonts w:ascii="宋体" w:hAnsi="宋体"/>
          <w:b/>
          <w:bCs/>
          <w:sz w:val="24"/>
          <w:szCs w:val="24"/>
        </w:rPr>
      </w:pPr>
      <w:r w:rsidRPr="008B519D">
        <w:rPr>
          <w:rFonts w:ascii="宋体" w:hAnsi="宋体" w:hint="eastAsia"/>
          <w:b/>
          <w:bCs/>
          <w:sz w:val="24"/>
          <w:szCs w:val="24"/>
        </w:rPr>
        <w:t>（一）</w:t>
      </w:r>
      <w:r w:rsidR="008D2D1D" w:rsidRPr="008B519D">
        <w:rPr>
          <w:rFonts w:ascii="宋体" w:hAnsi="宋体" w:hint="eastAsia"/>
          <w:b/>
          <w:bCs/>
          <w:sz w:val="24"/>
          <w:szCs w:val="24"/>
        </w:rPr>
        <w:t>《一根竹竿容易弯》</w:t>
      </w:r>
    </w:p>
    <w:p w14:paraId="28A328E3" w14:textId="77777777" w:rsidR="008D2D1D" w:rsidRPr="0093535B" w:rsidRDefault="008D2D1D" w:rsidP="008B519D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93535B">
        <w:rPr>
          <w:rFonts w:ascii="宋体" w:hAnsi="宋体"/>
          <w:sz w:val="24"/>
          <w:szCs w:val="24"/>
        </w:rPr>
        <w:t>五声角调式，一段体结构，不规整四乐句，</w:t>
      </w:r>
      <w:r w:rsidRPr="0093535B">
        <w:rPr>
          <w:rFonts w:ascii="宋体" w:hAnsi="宋体" w:hint="eastAsia"/>
          <w:sz w:val="24"/>
          <w:szCs w:val="24"/>
        </w:rPr>
        <w:t>4/4</w:t>
      </w:r>
      <w:r w:rsidRPr="0093535B">
        <w:rPr>
          <w:rFonts w:ascii="宋体" w:hAnsi="宋体"/>
          <w:sz w:val="24"/>
          <w:szCs w:val="24"/>
        </w:rPr>
        <w:t>拍。第一、二、四乐句均是４小节；第三乐句只有２小节。</w:t>
      </w:r>
    </w:p>
    <w:p w14:paraId="16645A05" w14:textId="5816C757" w:rsidR="008D2D1D" w:rsidRPr="0093535B" w:rsidRDefault="008D2D1D" w:rsidP="008B519D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93535B">
        <w:rPr>
          <w:rFonts w:ascii="宋体" w:hAnsi="宋体"/>
          <w:sz w:val="24"/>
          <w:szCs w:val="24"/>
        </w:rPr>
        <w:t>这首歌曲的节奏比较平稳，旋律以“</w:t>
      </w:r>
      <w:r w:rsidR="007D7D65" w:rsidRPr="0093535B">
        <w:rPr>
          <w:rFonts w:ascii="宋体" w:hAnsi="宋体"/>
          <w:color w:val="333333"/>
          <w:sz w:val="24"/>
          <w:szCs w:val="24"/>
        </w:rPr>
        <w:t xml:space="preserve">la </w:t>
      </w:r>
      <w:r w:rsidR="007D7D65">
        <w:rPr>
          <w:rFonts w:ascii="宋体" w:hAnsi="宋体" w:hint="eastAsia"/>
          <w:color w:val="333333"/>
          <w:sz w:val="24"/>
          <w:szCs w:val="24"/>
        </w:rPr>
        <w:t>、</w:t>
      </w:r>
      <w:r w:rsidR="007D7D65" w:rsidRPr="0093535B">
        <w:rPr>
          <w:rFonts w:ascii="宋体" w:hAnsi="宋体"/>
          <w:color w:val="333333"/>
          <w:sz w:val="24"/>
          <w:szCs w:val="24"/>
        </w:rPr>
        <w:t>do、mi、sol</w:t>
      </w:r>
      <w:r w:rsidRPr="0093535B">
        <w:rPr>
          <w:rFonts w:ascii="宋体" w:hAnsi="宋体"/>
          <w:sz w:val="24"/>
          <w:szCs w:val="24"/>
        </w:rPr>
        <w:t>”为骨干音进行，构成了这首歌的独特风格。歌曲的第一、二、四小节歌词是在实词中夹着“那个”、“呀”、“哇”、“啊”等衬词，显得自然而朴实；第三句的两小节“梭了一支啷当，啷当一支哟”均是湖南地方方言风格的衬词，成为承前启后的过渡句。全曲的歌词与曲调紧密结合，旋律上下起伏，以娓娓道来</w:t>
      </w:r>
      <w:r w:rsidRPr="0093535B">
        <w:rPr>
          <w:rFonts w:ascii="宋体" w:hAnsi="宋体" w:hint="eastAsia"/>
          <w:sz w:val="24"/>
          <w:szCs w:val="24"/>
        </w:rPr>
        <w:t>的</w:t>
      </w:r>
      <w:r w:rsidRPr="0093535B">
        <w:rPr>
          <w:rFonts w:ascii="宋体" w:hAnsi="宋体"/>
          <w:sz w:val="24"/>
          <w:szCs w:val="24"/>
        </w:rPr>
        <w:t>语气讲述着一个平凡的道理，表现着“众人合伙力量强”的歌曲内涵。</w:t>
      </w:r>
    </w:p>
    <w:p w14:paraId="3F46A00C" w14:textId="2033A05E" w:rsidR="008D2D1D" w:rsidRDefault="008D2D1D" w:rsidP="008B519D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93535B">
        <w:rPr>
          <w:rFonts w:ascii="宋体" w:hAnsi="宋体"/>
          <w:sz w:val="24"/>
          <w:szCs w:val="24"/>
        </w:rPr>
        <w:t>《一根竹竿容易弯》是一首湖南地方风格浓郁的歌曲。在汉族民歌中，角调式歌曲为数不多，这是很有代表性的一首。</w:t>
      </w:r>
    </w:p>
    <w:p w14:paraId="1376C9DF" w14:textId="346D6946" w:rsidR="008D2D1D" w:rsidRPr="008B519D" w:rsidRDefault="008D2D1D" w:rsidP="008B519D">
      <w:pPr>
        <w:spacing w:line="360" w:lineRule="auto"/>
        <w:ind w:firstLineChars="200" w:firstLine="482"/>
        <w:rPr>
          <w:rFonts w:ascii="宋体" w:hAnsi="宋体"/>
          <w:b/>
          <w:bCs/>
          <w:sz w:val="24"/>
          <w:szCs w:val="24"/>
        </w:rPr>
      </w:pPr>
      <w:r w:rsidRPr="008B519D">
        <w:rPr>
          <w:rFonts w:ascii="宋体" w:hAnsi="宋体"/>
          <w:b/>
          <w:bCs/>
          <w:sz w:val="24"/>
          <w:szCs w:val="24"/>
        </w:rPr>
        <w:t>（</w:t>
      </w:r>
      <w:r w:rsidR="008B519D" w:rsidRPr="008B519D">
        <w:rPr>
          <w:rFonts w:ascii="宋体" w:hAnsi="宋体" w:hint="eastAsia"/>
          <w:b/>
          <w:bCs/>
          <w:sz w:val="24"/>
          <w:szCs w:val="24"/>
        </w:rPr>
        <w:t>二</w:t>
      </w:r>
      <w:r w:rsidRPr="008B519D">
        <w:rPr>
          <w:rFonts w:ascii="宋体" w:hAnsi="宋体"/>
          <w:b/>
          <w:bCs/>
          <w:sz w:val="24"/>
          <w:szCs w:val="24"/>
        </w:rPr>
        <w:t>）《打支山歌过横排》</w:t>
      </w:r>
    </w:p>
    <w:p w14:paraId="4F2B3DDD" w14:textId="0CEFAD3E" w:rsidR="008D2D1D" w:rsidRPr="00E93527" w:rsidRDefault="008D2D1D" w:rsidP="008B519D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93535B">
        <w:rPr>
          <w:rFonts w:ascii="宋体" w:hAnsi="宋体"/>
          <w:sz w:val="24"/>
          <w:szCs w:val="24"/>
        </w:rPr>
        <w:t>五声羽调式，</w:t>
      </w:r>
      <w:r w:rsidRPr="0093535B">
        <w:rPr>
          <w:rFonts w:ascii="宋体" w:hAnsi="宋体" w:hint="eastAsia"/>
          <w:sz w:val="24"/>
          <w:szCs w:val="24"/>
        </w:rPr>
        <w:t>2/4</w:t>
      </w:r>
      <w:r w:rsidRPr="0093535B">
        <w:rPr>
          <w:rFonts w:ascii="宋体" w:hAnsi="宋体"/>
          <w:sz w:val="24"/>
          <w:szCs w:val="24"/>
        </w:rPr>
        <w:t>拍，一段体结构，不规整两乐句。第１、２小节是这首歌曲的特色，为全曲的“引腔”，一开始就从全曲的最高音区开始，节奏自由，声音高亢，似在向远处呼唤，以引起听者的注意。“引腔”过后的两句旋律只用了“</w:t>
      </w:r>
      <w:r w:rsidR="007D7D65" w:rsidRPr="0093535B">
        <w:rPr>
          <w:rFonts w:ascii="宋体" w:hAnsi="宋体"/>
          <w:color w:val="333333"/>
          <w:sz w:val="24"/>
          <w:szCs w:val="24"/>
        </w:rPr>
        <w:t>re、do、la</w:t>
      </w:r>
      <w:r w:rsidRPr="0093535B">
        <w:rPr>
          <w:rFonts w:ascii="宋体" w:hAnsi="宋体"/>
          <w:sz w:val="24"/>
          <w:szCs w:val="24"/>
        </w:rPr>
        <w:t>”三个音，在四度音域内进行。第一乐句经过上行、下行三个短小的起伏之后，落在宫音；第二乐句由“</w:t>
      </w:r>
      <w:r w:rsidR="007D7D65" w:rsidRPr="0093535B">
        <w:rPr>
          <w:rFonts w:ascii="宋体" w:hAnsi="宋体"/>
          <w:color w:val="333333"/>
          <w:sz w:val="24"/>
          <w:szCs w:val="24"/>
        </w:rPr>
        <w:t>la</w:t>
      </w:r>
      <w:r w:rsidRPr="0093535B">
        <w:rPr>
          <w:rFonts w:ascii="宋体" w:hAnsi="宋体"/>
          <w:sz w:val="24"/>
          <w:szCs w:val="24"/>
        </w:rPr>
        <w:t>”上行到三音列的最高音后回落到主音。</w:t>
      </w:r>
      <w:r w:rsidRPr="00E93527">
        <w:rPr>
          <w:rFonts w:ascii="宋体" w:hAnsi="宋体"/>
          <w:sz w:val="24"/>
          <w:szCs w:val="24"/>
        </w:rPr>
        <w:t>加上引腔，全曲音域只有小七度，却展示了江西兴国客家山歌的独特风格。</w:t>
      </w:r>
    </w:p>
    <w:p w14:paraId="63FB4C88" w14:textId="4DA942F3" w:rsidR="008D2D1D" w:rsidRDefault="008D2D1D" w:rsidP="008B519D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E93527">
        <w:rPr>
          <w:rFonts w:ascii="宋体" w:hAnsi="宋体"/>
          <w:sz w:val="24"/>
          <w:szCs w:val="24"/>
        </w:rPr>
        <w:t>《打支山歌过横排》是一首江西兴国客家山歌，“横排”是指两山之间的崎岖山路。兴国客家山歌用衬词“哎呀来”作为引腔，并用“老妹</w:t>
      </w:r>
      <w:r w:rsidR="00AD5D93" w:rsidRPr="00E93527">
        <w:rPr>
          <w:rFonts w:ascii="宋体" w:hAnsi="宋体" w:hint="eastAsia"/>
          <w:sz w:val="24"/>
          <w:szCs w:val="24"/>
        </w:rPr>
        <w:t>哎</w:t>
      </w:r>
      <w:r w:rsidRPr="00E93527">
        <w:rPr>
          <w:rFonts w:ascii="宋体" w:hAnsi="宋体"/>
          <w:sz w:val="24"/>
          <w:szCs w:val="24"/>
        </w:rPr>
        <w:t>”作为过渡腔，后来也用“同志哥”或“同志格”作为过渡腔，用来提神，指示对方歌唱即将开</w:t>
      </w:r>
      <w:r w:rsidRPr="00E93527">
        <w:rPr>
          <w:rFonts w:ascii="宋体" w:hAnsi="宋体"/>
          <w:sz w:val="24"/>
          <w:szCs w:val="24"/>
        </w:rPr>
        <w:lastRenderedPageBreak/>
        <w:t>始的意思。由于长期传用，它已成为兴国客家山歌这一歌种的</w:t>
      </w:r>
      <w:r w:rsidRPr="00E93527">
        <w:rPr>
          <w:rFonts w:ascii="宋体" w:hAnsi="宋体" w:hint="eastAsia"/>
          <w:sz w:val="24"/>
          <w:szCs w:val="24"/>
        </w:rPr>
        <w:t>标志。</w:t>
      </w:r>
    </w:p>
    <w:p w14:paraId="7812C910" w14:textId="77777777" w:rsidR="00E05E5A" w:rsidRPr="008A261C" w:rsidRDefault="00E05E5A" w:rsidP="00E05E5A">
      <w:pPr>
        <w:widowControl/>
        <w:shd w:val="clear" w:color="auto" w:fill="FFFFFF"/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【资料来源】</w:t>
      </w:r>
    </w:p>
    <w:p w14:paraId="03B85225" w14:textId="77777777" w:rsidR="00E05E5A" w:rsidRPr="008A261C" w:rsidRDefault="00E05E5A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书名：《义务教育教科书</w:t>
      </w:r>
      <w:r>
        <w:rPr>
          <w:rFonts w:ascii="宋体" w:hAnsi="宋体" w:hint="eastAsia"/>
          <w:szCs w:val="21"/>
        </w:rPr>
        <w:t>·</w:t>
      </w:r>
      <w:r w:rsidRPr="008A261C">
        <w:rPr>
          <w:rFonts w:ascii="楷体" w:eastAsia="楷体" w:hAnsi="楷体"/>
          <w:szCs w:val="21"/>
        </w:rPr>
        <w:t>音乐教师用书</w:t>
      </w:r>
      <w:r w:rsidRPr="008A261C">
        <w:rPr>
          <w:rFonts w:ascii="楷体" w:eastAsia="楷体" w:hAnsi="楷体" w:hint="eastAsia"/>
          <w:szCs w:val="21"/>
        </w:rPr>
        <w:t>八</w:t>
      </w:r>
      <w:r w:rsidRPr="008A261C">
        <w:rPr>
          <w:rFonts w:ascii="楷体" w:eastAsia="楷体" w:hAnsi="楷体"/>
          <w:szCs w:val="21"/>
        </w:rPr>
        <w:t>年级</w:t>
      </w:r>
      <w:r w:rsidRPr="008A261C">
        <w:rPr>
          <w:rFonts w:ascii="楷体" w:eastAsia="楷体" w:hAnsi="楷体" w:hint="eastAsia"/>
          <w:szCs w:val="21"/>
        </w:rPr>
        <w:t>上</w:t>
      </w:r>
      <w:r w:rsidRPr="008A261C">
        <w:rPr>
          <w:rFonts w:ascii="楷体" w:eastAsia="楷体" w:hAnsi="楷体"/>
          <w:szCs w:val="21"/>
        </w:rPr>
        <w:t>册</w:t>
      </w:r>
      <w:r w:rsidRPr="008A261C">
        <w:rPr>
          <w:rFonts w:ascii="楷体" w:eastAsia="楷体" w:hAnsi="楷体" w:hint="eastAsia"/>
          <w:szCs w:val="21"/>
        </w:rPr>
        <w:t>》</w:t>
      </w:r>
    </w:p>
    <w:p w14:paraId="5133F523" w14:textId="77777777" w:rsidR="00E05E5A" w:rsidRPr="008A261C" w:rsidRDefault="00E05E5A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/>
          <w:szCs w:val="21"/>
        </w:rPr>
        <w:t>出版社：</w:t>
      </w:r>
      <w:r w:rsidRPr="008A261C">
        <w:rPr>
          <w:rFonts w:ascii="楷体" w:eastAsia="楷体" w:hAnsi="楷体" w:hint="eastAsia"/>
          <w:szCs w:val="21"/>
        </w:rPr>
        <w:t>人民音乐</w:t>
      </w:r>
      <w:r w:rsidRPr="008A261C">
        <w:rPr>
          <w:rFonts w:ascii="楷体" w:eastAsia="楷体" w:hAnsi="楷体"/>
          <w:szCs w:val="21"/>
        </w:rPr>
        <w:t>出版社</w:t>
      </w:r>
    </w:p>
    <w:p w14:paraId="5150132F" w14:textId="77777777" w:rsidR="00E05E5A" w:rsidRDefault="00E05E5A" w:rsidP="00E05E5A">
      <w:pPr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/>
          <w:szCs w:val="21"/>
        </w:rPr>
        <w:t>出版时间：201</w:t>
      </w:r>
      <w:r>
        <w:rPr>
          <w:rFonts w:ascii="楷体" w:eastAsia="楷体" w:hAnsi="楷体" w:hint="eastAsia"/>
          <w:szCs w:val="21"/>
        </w:rPr>
        <w:t>5</w:t>
      </w:r>
      <w:r w:rsidRPr="008A261C">
        <w:rPr>
          <w:rFonts w:ascii="楷体" w:eastAsia="楷体" w:hAnsi="楷体" w:hint="eastAsia"/>
          <w:szCs w:val="21"/>
        </w:rPr>
        <w:t>年7月</w:t>
      </w:r>
    </w:p>
    <w:p w14:paraId="717A3366" w14:textId="0A274AAA" w:rsidR="00E05E5A" w:rsidRPr="00E05E5A" w:rsidRDefault="00E05E5A" w:rsidP="00E05E5A">
      <w:pPr>
        <w:spacing w:line="360" w:lineRule="auto"/>
        <w:ind w:firstLineChars="200" w:firstLine="420"/>
        <w:jc w:val="left"/>
        <w:rPr>
          <w:rFonts w:ascii="楷体" w:eastAsia="楷体" w:hAnsi="楷体" w:hint="eastAsia"/>
          <w:szCs w:val="21"/>
        </w:rPr>
      </w:pPr>
      <w:r>
        <w:rPr>
          <w:rFonts w:ascii="楷体" w:eastAsia="楷体" w:hAnsi="楷体" w:hint="eastAsia"/>
          <w:szCs w:val="21"/>
        </w:rPr>
        <w:t>I</w:t>
      </w:r>
      <w:r>
        <w:rPr>
          <w:rFonts w:ascii="楷体" w:eastAsia="楷体" w:hAnsi="楷体"/>
          <w:szCs w:val="21"/>
        </w:rPr>
        <w:t>SBN</w:t>
      </w:r>
      <w:r>
        <w:rPr>
          <w:rFonts w:ascii="楷体" w:eastAsia="楷体" w:hAnsi="楷体" w:hint="eastAsia"/>
          <w:szCs w:val="21"/>
        </w:rPr>
        <w:t>：978-7-103-04948-8</w:t>
      </w:r>
    </w:p>
    <w:p w14:paraId="54E4FACC" w14:textId="68C3E0F2" w:rsidR="008D2D1D" w:rsidRPr="008B519D" w:rsidRDefault="008B519D" w:rsidP="008B519D">
      <w:pPr>
        <w:spacing w:line="360" w:lineRule="auto"/>
        <w:ind w:firstLineChars="200" w:firstLine="482"/>
        <w:jc w:val="left"/>
        <w:rPr>
          <w:rFonts w:ascii="宋体" w:hAnsi="宋体"/>
          <w:b/>
          <w:bCs/>
          <w:sz w:val="24"/>
          <w:szCs w:val="24"/>
        </w:rPr>
      </w:pPr>
      <w:r w:rsidRPr="008B519D">
        <w:rPr>
          <w:rFonts w:ascii="宋体" w:hAnsi="宋体" w:hint="eastAsia"/>
          <w:b/>
          <w:bCs/>
          <w:sz w:val="24"/>
          <w:szCs w:val="24"/>
        </w:rPr>
        <w:t>（三）太阳出来喜洋洋</w:t>
      </w:r>
    </w:p>
    <w:p w14:paraId="74B0EBE4" w14:textId="05903161" w:rsidR="00E93527" w:rsidRDefault="008B519D" w:rsidP="00D10872">
      <w:pPr>
        <w:spacing w:line="360" w:lineRule="auto"/>
        <w:ind w:firstLineChars="200" w:firstLine="480"/>
        <w:jc w:val="left"/>
        <w:rPr>
          <w:rFonts w:ascii="宋体" w:hAnsi="宋体"/>
          <w:sz w:val="24"/>
          <w:szCs w:val="24"/>
        </w:rPr>
      </w:pPr>
      <w:r w:rsidRPr="00E93527">
        <w:rPr>
          <w:rFonts w:ascii="宋体" w:hAnsi="宋体" w:hint="eastAsia"/>
          <w:sz w:val="24"/>
          <w:szCs w:val="24"/>
        </w:rPr>
        <w:t>五声商调式，2/4拍，一段体结构。</w:t>
      </w:r>
      <w:r w:rsidR="00E93527" w:rsidRPr="00E93527">
        <w:rPr>
          <w:rFonts w:ascii="宋体" w:hAnsi="宋体"/>
          <w:sz w:val="24"/>
          <w:szCs w:val="24"/>
        </w:rPr>
        <w:t>上句四个小节，以高音“</w:t>
      </w:r>
      <w:r w:rsidR="00E93527" w:rsidRPr="0093535B">
        <w:rPr>
          <w:rFonts w:ascii="宋体" w:hAnsi="宋体"/>
          <w:color w:val="333333"/>
          <w:sz w:val="24"/>
          <w:szCs w:val="24"/>
        </w:rPr>
        <w:t>re</w:t>
      </w:r>
      <w:r w:rsidR="00E93527" w:rsidRPr="00E93527">
        <w:rPr>
          <w:rFonts w:ascii="宋体" w:hAnsi="宋体"/>
          <w:sz w:val="24"/>
          <w:szCs w:val="24"/>
        </w:rPr>
        <w:t>”为主，构成高音“</w:t>
      </w:r>
      <w:r w:rsidR="00E93527" w:rsidRPr="0093535B">
        <w:rPr>
          <w:rFonts w:ascii="宋体" w:hAnsi="宋体"/>
          <w:color w:val="333333"/>
          <w:sz w:val="24"/>
          <w:szCs w:val="24"/>
        </w:rPr>
        <w:t>do、re、mi</w:t>
      </w:r>
      <w:r w:rsidR="00E93527" w:rsidRPr="00E93527">
        <w:rPr>
          <w:rFonts w:ascii="宋体" w:hAnsi="宋体"/>
          <w:sz w:val="24"/>
          <w:szCs w:val="24"/>
        </w:rPr>
        <w:t>”三音列的旋律进行</w:t>
      </w:r>
      <w:r w:rsidR="00E93527">
        <w:rPr>
          <w:rFonts w:ascii="宋体" w:hAnsi="宋体" w:hint="eastAsia"/>
          <w:sz w:val="24"/>
          <w:szCs w:val="24"/>
        </w:rPr>
        <w:t>，</w:t>
      </w:r>
      <w:r w:rsidR="00E93527" w:rsidRPr="00E93527">
        <w:rPr>
          <w:rFonts w:ascii="宋体" w:hAnsi="宋体"/>
          <w:sz w:val="24"/>
          <w:szCs w:val="24"/>
        </w:rPr>
        <w:t>这种进行旋律起伏不大，但特别轻快明亮</w:t>
      </w:r>
      <w:r w:rsidR="00E93527">
        <w:rPr>
          <w:rFonts w:ascii="宋体" w:hAnsi="宋体" w:hint="eastAsia"/>
          <w:sz w:val="24"/>
          <w:szCs w:val="24"/>
        </w:rPr>
        <w:t>，</w:t>
      </w:r>
      <w:r w:rsidR="00E93527" w:rsidRPr="00E93527">
        <w:rPr>
          <w:rFonts w:ascii="宋体" w:hAnsi="宋体"/>
          <w:sz w:val="24"/>
          <w:szCs w:val="24"/>
        </w:rPr>
        <w:t>歌曲句尾结在属音“</w:t>
      </w:r>
      <w:r w:rsidR="00E93527" w:rsidRPr="0093535B">
        <w:rPr>
          <w:rFonts w:ascii="宋体" w:hAnsi="宋体"/>
          <w:color w:val="333333"/>
          <w:sz w:val="24"/>
          <w:szCs w:val="24"/>
        </w:rPr>
        <w:t>la</w:t>
      </w:r>
      <w:r w:rsidR="00E93527" w:rsidRPr="00E93527">
        <w:rPr>
          <w:rFonts w:ascii="宋体" w:hAnsi="宋体"/>
          <w:sz w:val="24"/>
          <w:szCs w:val="24"/>
        </w:rPr>
        <w:t>”上，形成了半终止。下句六个小节，以“</w:t>
      </w:r>
      <w:r w:rsidR="00E93527" w:rsidRPr="0093535B">
        <w:rPr>
          <w:rFonts w:ascii="宋体" w:hAnsi="宋体"/>
          <w:color w:val="333333"/>
          <w:sz w:val="24"/>
          <w:szCs w:val="24"/>
        </w:rPr>
        <w:t>la</w:t>
      </w:r>
      <w:r w:rsidR="00E93527" w:rsidRPr="00E93527">
        <w:rPr>
          <w:rFonts w:ascii="宋体" w:hAnsi="宋体"/>
          <w:sz w:val="24"/>
          <w:szCs w:val="24"/>
        </w:rPr>
        <w:t>”为主，采用了中音“</w:t>
      </w:r>
      <w:r w:rsidR="00E93527" w:rsidRPr="0093535B">
        <w:rPr>
          <w:rFonts w:ascii="宋体" w:hAnsi="宋体"/>
          <w:color w:val="333333"/>
          <w:sz w:val="24"/>
          <w:szCs w:val="24"/>
        </w:rPr>
        <w:t>sol、la</w:t>
      </w:r>
      <w:r w:rsidR="00E93527" w:rsidRPr="00E93527">
        <w:rPr>
          <w:rFonts w:ascii="宋体" w:hAnsi="宋体"/>
          <w:sz w:val="24"/>
          <w:szCs w:val="24"/>
        </w:rPr>
        <w:t>”高音“</w:t>
      </w:r>
      <w:r w:rsidR="00E93527" w:rsidRPr="0093535B">
        <w:rPr>
          <w:rFonts w:ascii="宋体" w:hAnsi="宋体"/>
          <w:color w:val="333333"/>
          <w:sz w:val="24"/>
          <w:szCs w:val="24"/>
        </w:rPr>
        <w:t>do、re</w:t>
      </w:r>
      <w:r w:rsidR="00E93527" w:rsidRPr="00E93527">
        <w:rPr>
          <w:rFonts w:ascii="宋体" w:hAnsi="宋体"/>
          <w:sz w:val="24"/>
          <w:szCs w:val="24"/>
        </w:rPr>
        <w:t>”四音列进行。旋律里面强调了中音“</w:t>
      </w:r>
      <w:r w:rsidR="00E93527" w:rsidRPr="0093535B">
        <w:rPr>
          <w:rFonts w:ascii="宋体" w:hAnsi="宋体"/>
          <w:color w:val="333333"/>
          <w:sz w:val="24"/>
          <w:szCs w:val="24"/>
        </w:rPr>
        <w:t>la</w:t>
      </w:r>
      <w:r w:rsidR="00E93527" w:rsidRPr="00E93527">
        <w:rPr>
          <w:rFonts w:ascii="宋体" w:hAnsi="宋体"/>
          <w:sz w:val="24"/>
          <w:szCs w:val="24"/>
        </w:rPr>
        <w:t>”到高音“</w:t>
      </w:r>
      <w:r w:rsidR="00E93527" w:rsidRPr="0093535B">
        <w:rPr>
          <w:rFonts w:ascii="宋体" w:hAnsi="宋体"/>
          <w:color w:val="333333"/>
          <w:sz w:val="24"/>
          <w:szCs w:val="24"/>
        </w:rPr>
        <w:t>re</w:t>
      </w:r>
      <w:r w:rsidR="00E93527" w:rsidRPr="00E93527">
        <w:rPr>
          <w:rFonts w:ascii="宋体" w:hAnsi="宋体"/>
          <w:sz w:val="24"/>
          <w:szCs w:val="24"/>
        </w:rPr>
        <w:t>”的四度进行，使得旋律更加高亢</w:t>
      </w:r>
      <w:r w:rsidR="00D10872">
        <w:rPr>
          <w:rFonts w:ascii="宋体" w:hAnsi="宋体" w:hint="eastAsia"/>
          <w:sz w:val="24"/>
          <w:szCs w:val="24"/>
        </w:rPr>
        <w:t>，</w:t>
      </w:r>
      <w:r w:rsidR="00E93527" w:rsidRPr="00E93527">
        <w:rPr>
          <w:rFonts w:ascii="宋体" w:hAnsi="宋体"/>
          <w:sz w:val="24"/>
          <w:szCs w:val="24"/>
        </w:rPr>
        <w:t>最后也是以中音“</w:t>
      </w:r>
      <w:r w:rsidR="00E93527" w:rsidRPr="0093535B">
        <w:rPr>
          <w:rFonts w:ascii="宋体" w:hAnsi="宋体"/>
          <w:color w:val="333333"/>
          <w:sz w:val="24"/>
          <w:szCs w:val="24"/>
        </w:rPr>
        <w:t>la</w:t>
      </w:r>
      <w:r w:rsidR="00E93527" w:rsidRPr="00E93527">
        <w:rPr>
          <w:rFonts w:ascii="宋体" w:hAnsi="宋体"/>
          <w:sz w:val="24"/>
          <w:szCs w:val="24"/>
        </w:rPr>
        <w:t>”到高音“</w:t>
      </w:r>
      <w:r w:rsidR="00E93527" w:rsidRPr="0093535B">
        <w:rPr>
          <w:rFonts w:ascii="宋体" w:hAnsi="宋体"/>
          <w:color w:val="333333"/>
          <w:sz w:val="24"/>
          <w:szCs w:val="24"/>
        </w:rPr>
        <w:t>re</w:t>
      </w:r>
      <w:r w:rsidR="00E93527" w:rsidRPr="00E93527">
        <w:rPr>
          <w:rFonts w:ascii="宋体" w:hAnsi="宋体"/>
          <w:sz w:val="24"/>
          <w:szCs w:val="24"/>
        </w:rPr>
        <w:t>”的四度进行结束，这种终止法很有特点，富有浓厚的地方风格。</w:t>
      </w:r>
      <w:r w:rsidR="00615DC9">
        <w:rPr>
          <w:rFonts w:ascii="宋体" w:hAnsi="宋体" w:hint="eastAsia"/>
          <w:sz w:val="24"/>
          <w:szCs w:val="24"/>
        </w:rPr>
        <w:t>作为</w:t>
      </w:r>
      <w:r w:rsidR="00615DC9" w:rsidRPr="00E93527">
        <w:rPr>
          <w:rFonts w:ascii="宋体" w:hAnsi="宋体"/>
          <w:sz w:val="24"/>
          <w:szCs w:val="24"/>
        </w:rPr>
        <w:t>一首商调式的歌曲</w:t>
      </w:r>
      <w:r w:rsidR="00615DC9">
        <w:rPr>
          <w:rFonts w:ascii="宋体" w:hAnsi="宋体" w:hint="eastAsia"/>
          <w:sz w:val="24"/>
          <w:szCs w:val="24"/>
        </w:rPr>
        <w:t>，</w:t>
      </w:r>
      <w:r w:rsidR="00615DC9" w:rsidRPr="00E93527">
        <w:rPr>
          <w:rFonts w:ascii="宋体" w:hAnsi="宋体"/>
          <w:sz w:val="24"/>
          <w:szCs w:val="24"/>
        </w:rPr>
        <w:t>色彩比较偏近于“小调性”，巧妙地反复强调一种主音“商”的上下环绕音调，“宫”“角”构成的大三度经常出现，把“太阳出来喜洋洋”的歌词意义刻画得豪壮明朗。</w:t>
      </w:r>
    </w:p>
    <w:p w14:paraId="479F0293" w14:textId="187A91B8" w:rsidR="008B519D" w:rsidRDefault="00E93527" w:rsidP="00615DC9">
      <w:pPr>
        <w:spacing w:line="360" w:lineRule="auto"/>
        <w:ind w:firstLineChars="200" w:firstLine="480"/>
        <w:jc w:val="left"/>
        <w:rPr>
          <w:rFonts w:ascii="宋体" w:hAnsi="宋体"/>
          <w:sz w:val="24"/>
          <w:szCs w:val="24"/>
        </w:rPr>
      </w:pPr>
      <w:r w:rsidRPr="00615DC9">
        <w:rPr>
          <w:rFonts w:ascii="宋体" w:hAnsi="宋体"/>
          <w:sz w:val="24"/>
          <w:szCs w:val="24"/>
        </w:rPr>
        <w:t>《太阳出来喜洋洋》</w:t>
      </w:r>
      <w:r w:rsidR="00615DC9" w:rsidRPr="00615DC9">
        <w:rPr>
          <w:rFonts w:ascii="宋体" w:hAnsi="宋体" w:hint="eastAsia"/>
          <w:sz w:val="24"/>
          <w:szCs w:val="24"/>
        </w:rPr>
        <w:t>是作曲家金鼓先生根据渝东民间“啰儿调”为基础创作的，</w:t>
      </w:r>
      <w:r w:rsidR="00615DC9" w:rsidRPr="00615DC9">
        <w:rPr>
          <w:rFonts w:ascii="宋体" w:hAnsi="宋体"/>
          <w:sz w:val="24"/>
          <w:szCs w:val="24"/>
        </w:rPr>
        <w:t>整首歌曲一共有五段歌词，每段上下两句。以“太阳出来喜洋洋”开始，用“上山岗”点题，歌词形象生动的描绘出了打柴人热情的干劲和乐观积极的心情。其中句间夹用的衬词“啷啷扯、匡扯”是全曲歌词的点晴之笔，运用地方方言的口语化和一些极具地方色彩的象声词，来模仿对喊牛的吆喝声以及锣鼓声，烘托出唱歌人怡然自得的心情，表现出砍柴人不畏艰难，积极向上的乐观状态。</w:t>
      </w:r>
    </w:p>
    <w:p w14:paraId="56730D74" w14:textId="77777777" w:rsidR="00E05E5A" w:rsidRPr="008A261C" w:rsidRDefault="00E05E5A" w:rsidP="00E05E5A">
      <w:pPr>
        <w:widowControl/>
        <w:shd w:val="clear" w:color="auto" w:fill="FFFFFF"/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【资料来源】</w:t>
      </w:r>
    </w:p>
    <w:p w14:paraId="16D7F98E" w14:textId="77777777" w:rsidR="00E05E5A" w:rsidRPr="008A261C" w:rsidRDefault="00E05E5A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文章名称：</w:t>
      </w:r>
      <w:r w:rsidRPr="008A261C">
        <w:rPr>
          <w:rFonts w:ascii="楷体" w:eastAsia="楷体" w:hAnsi="楷体"/>
          <w:bCs/>
          <w:szCs w:val="21"/>
        </w:rPr>
        <w:t>浅析民歌《太阳出来喜洋洋》的风格特征</w:t>
      </w:r>
    </w:p>
    <w:p w14:paraId="768D6AF7" w14:textId="77777777" w:rsidR="00E05E5A" w:rsidRPr="008A261C" w:rsidRDefault="00E05E5A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文章来源：万方数据</w:t>
      </w:r>
      <w:r>
        <w:rPr>
          <w:rFonts w:ascii="楷体" w:eastAsia="楷体" w:hAnsi="楷体" w:hint="eastAsia"/>
          <w:szCs w:val="21"/>
        </w:rPr>
        <w:t>、</w:t>
      </w:r>
      <w:r>
        <w:rPr>
          <w:rFonts w:ascii="楷体" w:eastAsia="楷体" w:hAnsi="楷体" w:hint="eastAsia"/>
          <w:bCs/>
          <w:szCs w:val="21"/>
        </w:rPr>
        <w:t xml:space="preserve">《吉林画报：教育百家 </w:t>
      </w:r>
      <w:r>
        <w:rPr>
          <w:rFonts w:ascii="楷体" w:eastAsia="楷体" w:hAnsi="楷体"/>
          <w:bCs/>
          <w:szCs w:val="21"/>
        </w:rPr>
        <w:t>B</w:t>
      </w:r>
      <w:r>
        <w:rPr>
          <w:rFonts w:ascii="楷体" w:eastAsia="楷体" w:hAnsi="楷体" w:hint="eastAsia"/>
          <w:bCs/>
          <w:szCs w:val="21"/>
        </w:rPr>
        <w:t>》2013年第12期</w:t>
      </w:r>
    </w:p>
    <w:p w14:paraId="2A4D7048" w14:textId="77777777" w:rsidR="00E05E5A" w:rsidRPr="008A261C" w:rsidRDefault="00E05E5A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文章作者：熊莉</w:t>
      </w:r>
      <w:r>
        <w:rPr>
          <w:rFonts w:ascii="楷体" w:eastAsia="楷体" w:hAnsi="楷体" w:hint="eastAsia"/>
          <w:szCs w:val="21"/>
        </w:rPr>
        <w:t xml:space="preserve"> </w:t>
      </w:r>
      <w:r w:rsidRPr="008A261C">
        <w:rPr>
          <w:rFonts w:ascii="楷体" w:eastAsia="楷体" w:hAnsi="楷体" w:hint="eastAsia"/>
          <w:szCs w:val="21"/>
        </w:rPr>
        <w:t>长江师范</w:t>
      </w:r>
      <w:r w:rsidRPr="008A261C">
        <w:rPr>
          <w:rFonts w:ascii="楷体" w:eastAsia="楷体" w:hAnsi="楷体"/>
          <w:szCs w:val="21"/>
        </w:rPr>
        <w:t>学院</w:t>
      </w:r>
    </w:p>
    <w:p w14:paraId="77D93905" w14:textId="77777777" w:rsidR="00E05E5A" w:rsidRPr="008A261C" w:rsidRDefault="00E05E5A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发表时间：201</w:t>
      </w:r>
      <w:r>
        <w:rPr>
          <w:rFonts w:ascii="楷体" w:eastAsia="楷体" w:hAnsi="楷体" w:hint="eastAsia"/>
          <w:szCs w:val="21"/>
        </w:rPr>
        <w:t>3</w:t>
      </w:r>
      <w:r w:rsidRPr="008A261C">
        <w:rPr>
          <w:rFonts w:ascii="楷体" w:eastAsia="楷体" w:hAnsi="楷体" w:hint="eastAsia"/>
          <w:szCs w:val="21"/>
        </w:rPr>
        <w:t>-</w:t>
      </w:r>
      <w:r>
        <w:rPr>
          <w:rFonts w:ascii="楷体" w:eastAsia="楷体" w:hAnsi="楷体" w:hint="eastAsia"/>
          <w:szCs w:val="21"/>
        </w:rPr>
        <w:t>12</w:t>
      </w:r>
      <w:r w:rsidRPr="008A261C">
        <w:rPr>
          <w:rFonts w:ascii="楷体" w:eastAsia="楷体" w:hAnsi="楷体" w:hint="eastAsia"/>
          <w:szCs w:val="21"/>
        </w:rPr>
        <w:t>-</w:t>
      </w:r>
      <w:r>
        <w:rPr>
          <w:rFonts w:ascii="楷体" w:eastAsia="楷体" w:hAnsi="楷体" w:hint="eastAsia"/>
          <w:szCs w:val="21"/>
        </w:rPr>
        <w:t>01</w:t>
      </w:r>
    </w:p>
    <w:p w14:paraId="636D5DDD" w14:textId="77777777" w:rsidR="00E05E5A" w:rsidRPr="008A261C" w:rsidRDefault="00E05E5A" w:rsidP="00E05E5A">
      <w:pPr>
        <w:spacing w:line="360" w:lineRule="auto"/>
        <w:ind w:firstLineChars="200" w:firstLine="420"/>
        <w:rPr>
          <w:rFonts w:ascii="楷体" w:eastAsia="楷体" w:hAnsi="楷体"/>
          <w:szCs w:val="21"/>
        </w:rPr>
      </w:pPr>
      <w:r w:rsidRPr="008A261C">
        <w:rPr>
          <w:rFonts w:ascii="楷体" w:eastAsia="楷体" w:hAnsi="楷体" w:hint="eastAsia"/>
          <w:szCs w:val="21"/>
        </w:rPr>
        <w:t>分类号：</w:t>
      </w:r>
      <w:r w:rsidRPr="008A261C">
        <w:rPr>
          <w:rFonts w:ascii="楷体" w:eastAsia="楷体" w:hAnsi="楷体" w:hint="eastAsia"/>
          <w:szCs w:val="21"/>
          <w:shd w:val="clear" w:color="auto" w:fill="FFFFFF"/>
        </w:rPr>
        <w:t>J61G64</w:t>
      </w:r>
    </w:p>
    <w:p w14:paraId="3134ECF4" w14:textId="02ED0E55" w:rsidR="00E05E5A" w:rsidRDefault="00E05E5A" w:rsidP="00E05E5A">
      <w:pPr>
        <w:spacing w:line="360" w:lineRule="auto"/>
        <w:ind w:firstLineChars="200" w:firstLine="420"/>
        <w:jc w:val="left"/>
        <w:rPr>
          <w:rFonts w:ascii="宋体" w:hAnsi="宋体" w:hint="eastAsia"/>
          <w:sz w:val="24"/>
          <w:szCs w:val="24"/>
        </w:rPr>
      </w:pPr>
      <w:r w:rsidRPr="008A261C">
        <w:rPr>
          <w:rFonts w:ascii="楷体" w:eastAsia="楷体" w:hAnsi="楷体" w:hint="eastAsia"/>
          <w:szCs w:val="21"/>
        </w:rPr>
        <w:t>D</w:t>
      </w:r>
      <w:r w:rsidRPr="008A261C">
        <w:rPr>
          <w:rFonts w:ascii="楷体" w:eastAsia="楷体" w:hAnsi="楷体"/>
          <w:szCs w:val="21"/>
        </w:rPr>
        <w:t>OI</w:t>
      </w:r>
      <w:r w:rsidRPr="008A261C">
        <w:rPr>
          <w:rFonts w:ascii="楷体" w:eastAsia="楷体" w:hAnsi="楷体" w:hint="eastAsia"/>
          <w:szCs w:val="21"/>
        </w:rPr>
        <w:t>：10.3969/j.issn.1007-4309.2013.12.172</w:t>
      </w:r>
    </w:p>
    <w:sectPr w:rsidR="00E05E5A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2908E5A" w14:textId="77777777" w:rsidR="00FE6816" w:rsidRDefault="00FE6816" w:rsidP="004C2643">
      <w:r>
        <w:separator/>
      </w:r>
    </w:p>
  </w:endnote>
  <w:endnote w:type="continuationSeparator" w:id="0">
    <w:p w14:paraId="3AB7F659" w14:textId="77777777" w:rsidR="00FE6816" w:rsidRDefault="00FE6816" w:rsidP="004C26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FB2D30" w14:textId="77777777" w:rsidR="00FE6816" w:rsidRDefault="00FE6816" w:rsidP="004C2643">
      <w:r>
        <w:separator/>
      </w:r>
    </w:p>
  </w:footnote>
  <w:footnote w:type="continuationSeparator" w:id="0">
    <w:p w14:paraId="3C2AF305" w14:textId="77777777" w:rsidR="00FE6816" w:rsidRDefault="00FE6816" w:rsidP="004C26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B3BEFB4D"/>
    <w:multiLevelType w:val="singleLevel"/>
    <w:tmpl w:val="B3BEFB4D"/>
    <w:lvl w:ilvl="0">
      <w:start w:val="2"/>
      <w:numFmt w:val="decimal"/>
      <w:suff w:val="space"/>
      <w:lvlText w:val="%1."/>
      <w:lvlJc w:val="left"/>
    </w:lvl>
  </w:abstractNum>
  <w:abstractNum w:abstractNumId="1" w15:restartNumberingAfterBreak="0">
    <w:nsid w:val="CBEA6DC6"/>
    <w:multiLevelType w:val="singleLevel"/>
    <w:tmpl w:val="CBEA6DC6"/>
    <w:lvl w:ilvl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5"/>
  <w:bordersDoNotSurroundHeader/>
  <w:bordersDoNotSurroundFooter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60DB"/>
    <w:rsid w:val="00000FB8"/>
    <w:rsid w:val="00003574"/>
    <w:rsid w:val="00021FBB"/>
    <w:rsid w:val="00022BC7"/>
    <w:rsid w:val="00031152"/>
    <w:rsid w:val="00032727"/>
    <w:rsid w:val="000643C3"/>
    <w:rsid w:val="00086045"/>
    <w:rsid w:val="00087ABF"/>
    <w:rsid w:val="00094D05"/>
    <w:rsid w:val="000B0A82"/>
    <w:rsid w:val="000B1F6B"/>
    <w:rsid w:val="000B265C"/>
    <w:rsid w:val="000B27C2"/>
    <w:rsid w:val="000B4501"/>
    <w:rsid w:val="000C0BD9"/>
    <w:rsid w:val="000D6F30"/>
    <w:rsid w:val="000E387F"/>
    <w:rsid w:val="000E564A"/>
    <w:rsid w:val="000F0107"/>
    <w:rsid w:val="00105C6D"/>
    <w:rsid w:val="0013632A"/>
    <w:rsid w:val="001828F9"/>
    <w:rsid w:val="001A4ADA"/>
    <w:rsid w:val="001A4E4F"/>
    <w:rsid w:val="001E4689"/>
    <w:rsid w:val="00201774"/>
    <w:rsid w:val="00207387"/>
    <w:rsid w:val="00226021"/>
    <w:rsid w:val="002262E7"/>
    <w:rsid w:val="00232700"/>
    <w:rsid w:val="00255EEC"/>
    <w:rsid w:val="00281B92"/>
    <w:rsid w:val="00286BB9"/>
    <w:rsid w:val="002B2AD4"/>
    <w:rsid w:val="002F6EF4"/>
    <w:rsid w:val="00313FAB"/>
    <w:rsid w:val="00314B76"/>
    <w:rsid w:val="00322320"/>
    <w:rsid w:val="003724E8"/>
    <w:rsid w:val="00377109"/>
    <w:rsid w:val="00391BCB"/>
    <w:rsid w:val="00396A79"/>
    <w:rsid w:val="003A2ADA"/>
    <w:rsid w:val="003D32D2"/>
    <w:rsid w:val="003E1DDB"/>
    <w:rsid w:val="00426E6D"/>
    <w:rsid w:val="00427D10"/>
    <w:rsid w:val="00433116"/>
    <w:rsid w:val="004365B1"/>
    <w:rsid w:val="00472498"/>
    <w:rsid w:val="0049246C"/>
    <w:rsid w:val="004B1B68"/>
    <w:rsid w:val="004B79BF"/>
    <w:rsid w:val="004C254E"/>
    <w:rsid w:val="004C2643"/>
    <w:rsid w:val="004E0FBD"/>
    <w:rsid w:val="00501E23"/>
    <w:rsid w:val="005060DB"/>
    <w:rsid w:val="00564BF2"/>
    <w:rsid w:val="0056715A"/>
    <w:rsid w:val="00577B46"/>
    <w:rsid w:val="005A3167"/>
    <w:rsid w:val="005C16CC"/>
    <w:rsid w:val="005C3D6A"/>
    <w:rsid w:val="005F4418"/>
    <w:rsid w:val="00600205"/>
    <w:rsid w:val="00606BBD"/>
    <w:rsid w:val="00611867"/>
    <w:rsid w:val="00615DC9"/>
    <w:rsid w:val="00646692"/>
    <w:rsid w:val="0066338A"/>
    <w:rsid w:val="00664DFC"/>
    <w:rsid w:val="0066736B"/>
    <w:rsid w:val="006A6CBB"/>
    <w:rsid w:val="006C5F4A"/>
    <w:rsid w:val="006F2253"/>
    <w:rsid w:val="006F5326"/>
    <w:rsid w:val="00706612"/>
    <w:rsid w:val="00715D05"/>
    <w:rsid w:val="00740566"/>
    <w:rsid w:val="00761EE2"/>
    <w:rsid w:val="00767B06"/>
    <w:rsid w:val="00771AAC"/>
    <w:rsid w:val="00784B20"/>
    <w:rsid w:val="00794FD2"/>
    <w:rsid w:val="007A1DF3"/>
    <w:rsid w:val="007A64DC"/>
    <w:rsid w:val="007B0C53"/>
    <w:rsid w:val="007D4125"/>
    <w:rsid w:val="007D7D65"/>
    <w:rsid w:val="007F51DE"/>
    <w:rsid w:val="008679FF"/>
    <w:rsid w:val="00871296"/>
    <w:rsid w:val="008866BF"/>
    <w:rsid w:val="008A261C"/>
    <w:rsid w:val="008B519D"/>
    <w:rsid w:val="008D2D1D"/>
    <w:rsid w:val="008F2563"/>
    <w:rsid w:val="008F3F5F"/>
    <w:rsid w:val="00912487"/>
    <w:rsid w:val="009141A1"/>
    <w:rsid w:val="00933750"/>
    <w:rsid w:val="0093535B"/>
    <w:rsid w:val="00953D82"/>
    <w:rsid w:val="0096154B"/>
    <w:rsid w:val="009734D6"/>
    <w:rsid w:val="00981BD6"/>
    <w:rsid w:val="00987263"/>
    <w:rsid w:val="009907C4"/>
    <w:rsid w:val="00991232"/>
    <w:rsid w:val="009A55F0"/>
    <w:rsid w:val="009A750C"/>
    <w:rsid w:val="009B608D"/>
    <w:rsid w:val="009B7BA9"/>
    <w:rsid w:val="009C432F"/>
    <w:rsid w:val="009E5137"/>
    <w:rsid w:val="009E5C8B"/>
    <w:rsid w:val="009F0A05"/>
    <w:rsid w:val="009F2392"/>
    <w:rsid w:val="009F2F3D"/>
    <w:rsid w:val="009F37BE"/>
    <w:rsid w:val="00A12682"/>
    <w:rsid w:val="00A37DE3"/>
    <w:rsid w:val="00A657CA"/>
    <w:rsid w:val="00A67413"/>
    <w:rsid w:val="00A76268"/>
    <w:rsid w:val="00A94ED4"/>
    <w:rsid w:val="00A971EA"/>
    <w:rsid w:val="00AA3288"/>
    <w:rsid w:val="00AD5D93"/>
    <w:rsid w:val="00AE0ABD"/>
    <w:rsid w:val="00AE7ECF"/>
    <w:rsid w:val="00B000FD"/>
    <w:rsid w:val="00B31853"/>
    <w:rsid w:val="00B33605"/>
    <w:rsid w:val="00B339B5"/>
    <w:rsid w:val="00B406B7"/>
    <w:rsid w:val="00B41364"/>
    <w:rsid w:val="00B47F2F"/>
    <w:rsid w:val="00B909D6"/>
    <w:rsid w:val="00B96890"/>
    <w:rsid w:val="00BE5450"/>
    <w:rsid w:val="00BF1D0C"/>
    <w:rsid w:val="00C07DD6"/>
    <w:rsid w:val="00C1739C"/>
    <w:rsid w:val="00C45603"/>
    <w:rsid w:val="00C55E2D"/>
    <w:rsid w:val="00C61D73"/>
    <w:rsid w:val="00C8038C"/>
    <w:rsid w:val="00CC3415"/>
    <w:rsid w:val="00CD53AD"/>
    <w:rsid w:val="00CD63E9"/>
    <w:rsid w:val="00D10872"/>
    <w:rsid w:val="00D13101"/>
    <w:rsid w:val="00D24495"/>
    <w:rsid w:val="00D6283C"/>
    <w:rsid w:val="00D62D01"/>
    <w:rsid w:val="00D9030E"/>
    <w:rsid w:val="00D92B91"/>
    <w:rsid w:val="00DA5CD3"/>
    <w:rsid w:val="00DD2FBE"/>
    <w:rsid w:val="00DD492F"/>
    <w:rsid w:val="00DE5300"/>
    <w:rsid w:val="00DF1870"/>
    <w:rsid w:val="00E05E5A"/>
    <w:rsid w:val="00E110DD"/>
    <w:rsid w:val="00E1223B"/>
    <w:rsid w:val="00E41B92"/>
    <w:rsid w:val="00E41E4D"/>
    <w:rsid w:val="00E911CC"/>
    <w:rsid w:val="00E93527"/>
    <w:rsid w:val="00EA4F55"/>
    <w:rsid w:val="00EA69A6"/>
    <w:rsid w:val="00EB2231"/>
    <w:rsid w:val="00EC20F9"/>
    <w:rsid w:val="00EC2291"/>
    <w:rsid w:val="00EC48F9"/>
    <w:rsid w:val="00ED04F7"/>
    <w:rsid w:val="00F205F9"/>
    <w:rsid w:val="00F66046"/>
    <w:rsid w:val="00FA607E"/>
    <w:rsid w:val="00FD25C7"/>
    <w:rsid w:val="00FE6816"/>
    <w:rsid w:val="00FF4BEB"/>
    <w:rsid w:val="29383B66"/>
    <w:rsid w:val="2BA37030"/>
    <w:rsid w:val="368C6DE6"/>
    <w:rsid w:val="4AD456FF"/>
    <w:rsid w:val="4B822E29"/>
    <w:rsid w:val="64EA7B6D"/>
    <w:rsid w:val="6D957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EBAF5D"/>
  <w15:chartTrackingRefBased/>
  <w15:docId w15:val="{46A7996B-0480-4451-9A01-A281DA666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nhideWhenUsed="1"/>
    <w:lsdException w:name="List Paragraph" w:qFormat="1"/>
    <w:lsdException w:name="Quote" w:qFormat="1"/>
    <w:lsdException w:name="Intense Quote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uiPriority w:val="9"/>
    <w:qFormat/>
    <w:pPr>
      <w:spacing w:before="100" w:beforeAutospacing="1" w:after="100" w:afterAutospacing="1"/>
      <w:jc w:val="left"/>
      <w:outlineLvl w:val="0"/>
    </w:pPr>
    <w:rPr>
      <w:rFonts w:ascii="宋体" w:hAnsi="宋体" w:hint="eastAsia"/>
      <w:b/>
      <w:kern w:val="44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608D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Unresolved Mention"/>
    <w:uiPriority w:val="99"/>
    <w:unhideWhenUsed/>
    <w:rPr>
      <w:color w:val="605E5C"/>
      <w:shd w:val="clear" w:color="auto" w:fill="E1DFDD"/>
    </w:rPr>
  </w:style>
  <w:style w:type="character" w:styleId="a4">
    <w:name w:val="Hyperlink"/>
    <w:uiPriority w:val="99"/>
    <w:unhideWhenUsed/>
    <w:rPr>
      <w:color w:val="0563C1"/>
      <w:u w:val="single"/>
    </w:rPr>
  </w:style>
  <w:style w:type="character" w:styleId="a5">
    <w:name w:val="FollowedHyperlink"/>
    <w:uiPriority w:val="99"/>
    <w:unhideWhenUsed/>
    <w:rPr>
      <w:color w:val="954F72"/>
      <w:u w:val="single"/>
    </w:rPr>
  </w:style>
  <w:style w:type="paragraph" w:styleId="a6">
    <w:name w:val="Normal (Web)"/>
    <w:basedOn w:val="a"/>
    <w:uiPriority w:val="99"/>
    <w:unhideWhenUsed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7">
    <w:name w:val="header"/>
    <w:basedOn w:val="a"/>
    <w:link w:val="a8"/>
    <w:uiPriority w:val="99"/>
    <w:unhideWhenUsed/>
    <w:rsid w:val="004C26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x-none" w:eastAsia="x-none"/>
    </w:rPr>
  </w:style>
  <w:style w:type="character" w:customStyle="1" w:styleId="a8">
    <w:name w:val="页眉 字符"/>
    <w:link w:val="a7"/>
    <w:uiPriority w:val="99"/>
    <w:rsid w:val="004C2643"/>
    <w:rPr>
      <w:kern w:val="2"/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4C2643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x-none" w:eastAsia="x-none"/>
    </w:rPr>
  </w:style>
  <w:style w:type="character" w:customStyle="1" w:styleId="aa">
    <w:name w:val="页脚 字符"/>
    <w:link w:val="a9"/>
    <w:uiPriority w:val="99"/>
    <w:rsid w:val="004C2643"/>
    <w:rPr>
      <w:kern w:val="2"/>
      <w:sz w:val="18"/>
      <w:szCs w:val="18"/>
    </w:rPr>
  </w:style>
  <w:style w:type="character" w:customStyle="1" w:styleId="20">
    <w:name w:val="标题 2 字符"/>
    <w:basedOn w:val="a0"/>
    <w:link w:val="2"/>
    <w:uiPriority w:val="9"/>
    <w:semiHidden/>
    <w:rsid w:val="009B608D"/>
    <w:rPr>
      <w:rFonts w:asciiTheme="majorHAnsi" w:eastAsiaTheme="majorEastAsia" w:hAnsiTheme="majorHAnsi" w:cstheme="majorBidi"/>
      <w:b/>
      <w:bCs/>
      <w:kern w:val="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970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047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7837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9245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6854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0357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18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32239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703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9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1361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3954">
          <w:marLeft w:val="-450"/>
          <w:marRight w:val="0"/>
          <w:marTop w:val="525"/>
          <w:marBottom w:val="225"/>
          <w:divBdr>
            <w:top w:val="none" w:sz="0" w:space="0" w:color="auto"/>
            <w:left w:val="single" w:sz="48" w:space="0" w:color="4F9CEE"/>
            <w:bottom w:val="none" w:sz="0" w:space="0" w:color="auto"/>
            <w:right w:val="none" w:sz="0" w:space="0" w:color="auto"/>
          </w:divBdr>
        </w:div>
      </w:divsChild>
    </w:div>
  </w:divs>
  <w:encoding w:val="x-cp20936"/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4F2473-AF98-4DF8-A887-B03AD9DB10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5</Pages>
  <Words>533</Words>
  <Characters>3041</Characters>
  <Application>Microsoft Office Word</Application>
  <DocSecurity>0</DocSecurity>
  <Lines>25</Lines>
  <Paragraphs>7</Paragraphs>
  <ScaleCrop>false</ScaleCrop>
  <Company/>
  <LinksUpToDate>false</LinksUpToDate>
  <CharactersWithSpaces>3567</CharactersWithSpaces>
  <SharedDoc>false</SharedDoc>
  <HLinks>
    <vt:vector size="30" baseType="variant">
      <vt:variant>
        <vt:i4>3801121</vt:i4>
      </vt:variant>
      <vt:variant>
        <vt:i4>12</vt:i4>
      </vt:variant>
      <vt:variant>
        <vt:i4>0</vt:i4>
      </vt:variant>
      <vt:variant>
        <vt:i4>5</vt:i4>
      </vt:variant>
      <vt:variant>
        <vt:lpwstr>https://read.douban.com/provider/63699700/</vt:lpwstr>
      </vt:variant>
      <vt:variant>
        <vt:lpwstr/>
      </vt:variant>
      <vt:variant>
        <vt:i4>4980762</vt:i4>
      </vt:variant>
      <vt:variant>
        <vt:i4>9</vt:i4>
      </vt:variant>
      <vt:variant>
        <vt:i4>0</vt:i4>
      </vt:variant>
      <vt:variant>
        <vt:i4>5</vt:i4>
      </vt:variant>
      <vt:variant>
        <vt:lpwstr>https://read.douban.com/search?q=%E3%80%8A%E6%8C%87%E5%B0%96%E4%B8%8A%E7%9A%84%E6%8E%A2%E7%B4%A2%E3%80%8B%E7%BC%96%E5%A7%94%E4%BC%9A %E7%BB%84%E7%BB%87%E7%BC%96%E5%86%99</vt:lpwstr>
      </vt:variant>
      <vt:variant>
        <vt:lpwstr/>
      </vt:variant>
      <vt:variant>
        <vt:i4>6357091</vt:i4>
      </vt:variant>
      <vt:variant>
        <vt:i4>6</vt:i4>
      </vt:variant>
      <vt:variant>
        <vt:i4>0</vt:i4>
      </vt:variant>
      <vt:variant>
        <vt:i4>5</vt:i4>
      </vt:variant>
      <vt:variant>
        <vt:lpwstr>https://baike.baidu.com/item/%E9%9F%B3%E8%B4%A8</vt:lpwstr>
      </vt:variant>
      <vt:variant>
        <vt:lpwstr/>
      </vt:variant>
      <vt:variant>
        <vt:i4>7274553</vt:i4>
      </vt:variant>
      <vt:variant>
        <vt:i4>3</vt:i4>
      </vt:variant>
      <vt:variant>
        <vt:i4>0</vt:i4>
      </vt:variant>
      <vt:variant>
        <vt:i4>5</vt:i4>
      </vt:variant>
      <vt:variant>
        <vt:lpwstr>https://baike.baidu.com/item/%E9%9F%B3%E8%89%B2</vt:lpwstr>
      </vt:variant>
      <vt:variant>
        <vt:lpwstr/>
      </vt:variant>
      <vt:variant>
        <vt:i4>7077951</vt:i4>
      </vt:variant>
      <vt:variant>
        <vt:i4>0</vt:i4>
      </vt:variant>
      <vt:variant>
        <vt:i4>0</vt:i4>
      </vt:variant>
      <vt:variant>
        <vt:i4>5</vt:i4>
      </vt:variant>
      <vt:variant>
        <vt:lpwstr>https://baike.baidu.com/item/%E5%86%9B%E5%8F%B7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mao mao</dc:creator>
  <cp:keywords/>
  <cp:lastModifiedBy>yuanyanming112@163.com</cp:lastModifiedBy>
  <cp:revision>41</cp:revision>
  <dcterms:created xsi:type="dcterms:W3CDTF">2020-08-01T01:59:00Z</dcterms:created>
  <dcterms:modified xsi:type="dcterms:W3CDTF">2020-09-15T13:27:00Z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2052-10.1.0.7468</vt:lpwstr>
  </property>
</Properties>
</file>