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</w:rPr>
        <w:t>七年级音乐第6课时《演唱形式：独唱、齐唱、合唱》 学习指南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 xml:space="preserve">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TW" w:eastAsia="zh-TW"/>
        </w:rPr>
        <w:t>学习目标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能够掌握独唱、齐唱、合唱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CN"/>
        </w:rPr>
        <w:t>、对唱、重唱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等演唱形式的基本知识。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2.聆听音乐作品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分辨常见的独唱、齐唱、合唱等演唱形式。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 xml:space="preserve">   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3.感受并体会不同演唱形式对音乐作品产生的不同艺术效果。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学法指导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认真观看微课，完成学习任务单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结合拓展资料的内容，完整欣赏《多情的土地》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《爱我中华》、《走向复兴》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学习任务单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任务一：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根据微课的内容，回顾曾经学习过的知识，完成课后练习题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聆听歌曲，初步了解各种演唱形式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任务二：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zh-TW" w:eastAsia="zh-TW"/>
        </w:rPr>
        <w:t>结合拓展资料，了解其他演唱形式。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2.完整欣赏三首歌曲，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zh-CN" w:eastAsia="zh-CN"/>
        </w:rPr>
        <w:t>感受不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同演唱形式对音乐作品产生的不同艺术效果。</w:t>
      </w:r>
    </w:p>
    <w:sectPr>
      <w:pgSz w:w="11900" w:h="16840"/>
      <w:pgMar w:top="1134" w:right="1134" w:bottom="1134" w:left="1134" w:header="709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EE"/>
    <w:rsid w:val="001D0809"/>
    <w:rsid w:val="004B0D1A"/>
    <w:rsid w:val="00565B1F"/>
    <w:rsid w:val="006E5056"/>
    <w:rsid w:val="00C4067F"/>
    <w:rsid w:val="00DB00EE"/>
    <w:rsid w:val="00ED0DC6"/>
    <w:rsid w:val="0BAA6E99"/>
    <w:rsid w:val="5F22792B"/>
    <w:rsid w:val="790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shd w:val="clear"/>
      <w:lang w:val="en-US" w:eastAsia="zh-CN" w:bidi="ar-SA"/>
    </w:rPr>
  </w:style>
  <w:style w:type="paragraph" w:customStyle="1" w:styleId="9">
    <w:name w:val="小标题 2"/>
    <w:next w:val="10"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hint="eastAsia" w:ascii="Arial Unicode MS" w:hAnsi="Arial Unicode MS" w:eastAsia="Helvetica Neue" w:cs="Arial Unicode MS"/>
      <w:b/>
      <w:bCs/>
      <w:color w:val="000000"/>
      <w:sz w:val="32"/>
      <w:szCs w:val="32"/>
      <w:shd w:val="clear"/>
      <w:lang w:val="zh-CN" w:eastAsia="zh-CN" w:bidi="ar-SA"/>
    </w:rPr>
  </w:style>
  <w:style w:type="paragraph" w:customStyle="1" w:styleId="10">
    <w:name w:val="正文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 Neue" w:cs="Arial Unicode MS"/>
      <w:color w:val="000000"/>
      <w:sz w:val="22"/>
      <w:szCs w:val="22"/>
      <w:u w:color="000000"/>
      <w:shd w:val="clear"/>
      <w:lang w:val="zh-CN" w:eastAsia="zh-CN" w:bidi="ar-SA"/>
    </w:rPr>
  </w:style>
  <w:style w:type="paragraph" w:customStyle="1" w:styleId="11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/>
    </w:pPr>
    <w:rPr>
      <w:rFonts w:ascii="Helvetica Neue" w:hAnsi="Helvetica Neue" w:eastAsia="Arial Unicode MS" w:cs="Arial Unicode MS"/>
      <w:color w:val="000000"/>
      <w:sz w:val="24"/>
      <w:szCs w:val="24"/>
      <w:u w:color="000000"/>
      <w:shd w:val="clear"/>
      <w:lang w:val="en-US" w:eastAsia="zh-CN" w:bidi="ar-SA"/>
    </w:rPr>
  </w:style>
  <w:style w:type="paragraph" w:customStyle="1" w:styleId="12">
    <w:name w:val="正文 B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/>
    </w:pPr>
    <w:rPr>
      <w:rFonts w:ascii="Helvetica Neue" w:hAnsi="Helvetica Neue" w:eastAsia="Arial Unicode MS" w:cs="Arial Unicode MS"/>
      <w:color w:val="000000"/>
      <w:sz w:val="24"/>
      <w:szCs w:val="24"/>
      <w:u w:color="000000"/>
      <w:shd w:val="clear"/>
      <w:lang w:val="zh-TW" w:eastAsia="zh-TW" w:bidi="ar-SA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26</TotalTime>
  <ScaleCrop>false</ScaleCrop>
  <LinksUpToDate>false</LinksUpToDate>
  <CharactersWithSpaces>394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2020-09-24T00:58:00Z</dcterms:created>
  <dc:creator>BSZGZF-YINYUE</dc:creator>
  <cp:lastModifiedBy>杨卿</cp:lastModifiedBy>
  <dcterms:modified xsi:type="dcterms:W3CDTF">2020-09-24T06:06:24Z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