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0508" w14:textId="62370CD1" w:rsidR="00CE5EDE" w:rsidRPr="00CE5EDE" w:rsidRDefault="00472224" w:rsidP="00EB5446">
      <w:pPr>
        <w:spacing w:afterLines="100" w:after="240" w:line="360" w:lineRule="auto"/>
        <w:jc w:val="center"/>
        <w:rPr>
          <w:rFonts w:ascii="宋体" w:eastAsia="宋体" w:hAnsi="宋体"/>
          <w:b/>
          <w:sz w:val="30"/>
          <w:szCs w:val="30"/>
        </w:rPr>
      </w:pPr>
      <w:r>
        <w:rPr>
          <w:rFonts w:ascii="宋体" w:eastAsia="宋体" w:hAnsi="宋体" w:hint="eastAsia"/>
          <w:b/>
          <w:sz w:val="30"/>
          <w:szCs w:val="30"/>
        </w:rPr>
        <w:t>九</w:t>
      </w:r>
      <w:r w:rsidR="0030041C">
        <w:rPr>
          <w:rFonts w:ascii="宋体" w:eastAsia="宋体" w:hAnsi="宋体" w:hint="eastAsia"/>
          <w:b/>
          <w:sz w:val="30"/>
          <w:szCs w:val="30"/>
        </w:rPr>
        <w:t>年级</w:t>
      </w:r>
      <w:r w:rsidR="0030041C" w:rsidRPr="00B86886">
        <w:rPr>
          <w:rFonts w:ascii="宋体" w:eastAsia="宋体" w:hAnsi="宋体" w:hint="eastAsia"/>
          <w:b/>
          <w:sz w:val="30"/>
          <w:szCs w:val="30"/>
        </w:rPr>
        <w:t>音乐</w:t>
      </w:r>
      <w:r w:rsidR="0030041C">
        <w:rPr>
          <w:rFonts w:ascii="宋体" w:eastAsia="宋体" w:hAnsi="宋体" w:hint="eastAsia"/>
          <w:b/>
          <w:sz w:val="30"/>
          <w:szCs w:val="30"/>
        </w:rPr>
        <w:t xml:space="preserve"> </w:t>
      </w:r>
      <w:r w:rsidR="0030041C" w:rsidRPr="00B86886">
        <w:rPr>
          <w:rFonts w:ascii="宋体" w:eastAsia="宋体" w:hAnsi="宋体" w:hint="eastAsia"/>
          <w:b/>
          <w:sz w:val="30"/>
          <w:szCs w:val="30"/>
        </w:rPr>
        <w:t>第</w:t>
      </w:r>
      <w:r>
        <w:rPr>
          <w:rFonts w:ascii="宋体" w:eastAsia="宋体" w:hAnsi="宋体"/>
          <w:b/>
          <w:sz w:val="30"/>
          <w:szCs w:val="30"/>
        </w:rPr>
        <w:t>2</w:t>
      </w:r>
      <w:r w:rsidR="0030041C" w:rsidRPr="00B86886">
        <w:rPr>
          <w:rFonts w:ascii="宋体" w:eastAsia="宋体" w:hAnsi="宋体" w:hint="eastAsia"/>
          <w:b/>
          <w:sz w:val="30"/>
          <w:szCs w:val="30"/>
        </w:rPr>
        <w:t>课时《</w:t>
      </w:r>
      <w:r>
        <w:rPr>
          <w:rFonts w:ascii="宋体" w:eastAsia="宋体" w:hAnsi="宋体" w:hint="eastAsia"/>
          <w:b/>
          <w:sz w:val="30"/>
          <w:szCs w:val="30"/>
        </w:rPr>
        <w:t>音乐的体裁 小提琴协奏曲</w:t>
      </w:r>
      <w:r w:rsidR="0030041C">
        <w:rPr>
          <w:rFonts w:ascii="宋体" w:eastAsia="宋体" w:hAnsi="宋体" w:hint="eastAsia"/>
          <w:b/>
          <w:sz w:val="30"/>
          <w:szCs w:val="30"/>
        </w:rPr>
        <w:t>》</w:t>
      </w:r>
      <w:r w:rsidR="00084073">
        <w:rPr>
          <w:rFonts w:ascii="宋体" w:eastAsia="宋体" w:hAnsi="宋体" w:hint="eastAsia"/>
          <w:b/>
          <w:sz w:val="28"/>
          <w:szCs w:val="28"/>
        </w:rPr>
        <w:t>拓展资源</w:t>
      </w:r>
    </w:p>
    <w:p w14:paraId="12B9BB6E" w14:textId="77777777" w:rsidR="00CE5EDE" w:rsidRDefault="00CE5EDE" w:rsidP="00B71D35">
      <w:pPr>
        <w:spacing w:line="360" w:lineRule="auto"/>
        <w:ind w:firstLineChars="200" w:firstLine="482"/>
        <w:jc w:val="left"/>
        <w:rPr>
          <w:rFonts w:ascii="宋体" w:eastAsia="宋体" w:hAnsi="宋体"/>
          <w:b/>
          <w:bCs/>
          <w:sz w:val="24"/>
          <w:szCs w:val="24"/>
        </w:rPr>
      </w:pPr>
      <w:r w:rsidRPr="00D16B27">
        <w:rPr>
          <w:rFonts w:ascii="宋体" w:eastAsia="宋体" w:hAnsi="宋体" w:hint="eastAsia"/>
          <w:b/>
          <w:bCs/>
          <w:sz w:val="24"/>
          <w:szCs w:val="24"/>
        </w:rPr>
        <w:t>一、</w:t>
      </w:r>
      <w:r>
        <w:rPr>
          <w:rFonts w:ascii="宋体" w:eastAsia="宋体" w:hAnsi="宋体" w:hint="eastAsia"/>
          <w:b/>
          <w:bCs/>
          <w:sz w:val="24"/>
          <w:szCs w:val="24"/>
        </w:rPr>
        <w:t>文字资源</w:t>
      </w:r>
    </w:p>
    <w:p w14:paraId="7A583549" w14:textId="468A82D0" w:rsidR="00CE5EDE" w:rsidRDefault="00CE5EDE" w:rsidP="00CE5ED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（一）</w:t>
      </w:r>
      <w:r w:rsidR="00651415">
        <w:rPr>
          <w:rFonts w:ascii="宋体" w:eastAsia="宋体" w:hAnsi="宋体" w:hint="eastAsia"/>
          <w:b/>
          <w:bCs/>
          <w:sz w:val="24"/>
          <w:szCs w:val="24"/>
        </w:rPr>
        <w:t>作曲家及作品背景介绍</w:t>
      </w:r>
    </w:p>
    <w:p w14:paraId="29998109" w14:textId="77777777" w:rsidR="00F5716F" w:rsidRDefault="00F5716F" w:rsidP="00F5716F">
      <w:pPr>
        <w:pStyle w:val="a7"/>
        <w:spacing w:before="116" w:line="360" w:lineRule="auto"/>
        <w:ind w:right="106" w:firstLine="442"/>
        <w:rPr>
          <w:sz w:val="24"/>
          <w:szCs w:val="24"/>
          <w:lang w:eastAsia="zh-CN"/>
        </w:rPr>
      </w:pPr>
      <w:r>
        <w:rPr>
          <w:noProof/>
        </w:rPr>
        <w:drawing>
          <wp:inline distT="0" distB="0" distL="0" distR="0" wp14:anchorId="1AA7486F" wp14:editId="31DF2444">
            <wp:extent cx="1588846" cy="190793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9146" cy="1956324"/>
                    </a:xfrm>
                    <a:prstGeom prst="rect">
                      <a:avLst/>
                    </a:prstGeom>
                    <a:noFill/>
                    <a:ln>
                      <a:noFill/>
                    </a:ln>
                  </pic:spPr>
                </pic:pic>
              </a:graphicData>
            </a:graphic>
          </wp:inline>
        </w:drawing>
      </w:r>
    </w:p>
    <w:p w14:paraId="763178E8" w14:textId="5AC09824" w:rsidR="00651415" w:rsidRPr="00651415" w:rsidRDefault="00CE5EDE" w:rsidP="00F5716F">
      <w:pPr>
        <w:pStyle w:val="a7"/>
        <w:spacing w:before="116" w:line="360" w:lineRule="auto"/>
        <w:ind w:right="106" w:firstLine="442"/>
        <w:rPr>
          <w:sz w:val="24"/>
          <w:szCs w:val="24"/>
          <w:lang w:eastAsia="zh-CN"/>
        </w:rPr>
      </w:pPr>
      <w:r>
        <w:rPr>
          <w:rFonts w:hint="eastAsia"/>
          <w:sz w:val="24"/>
          <w:szCs w:val="24"/>
          <w:lang w:eastAsia="zh-CN"/>
        </w:rPr>
        <w:t>1</w:t>
      </w:r>
      <w:r>
        <w:rPr>
          <w:sz w:val="24"/>
          <w:szCs w:val="24"/>
          <w:lang w:eastAsia="zh-CN"/>
        </w:rPr>
        <w:t>.</w:t>
      </w:r>
      <w:r w:rsidR="00651415" w:rsidRPr="00651415">
        <w:rPr>
          <w:spacing w:val="3"/>
          <w:sz w:val="24"/>
          <w:szCs w:val="24"/>
          <w:lang w:eastAsia="zh-CN"/>
        </w:rPr>
        <w:t>安东尼奥</w:t>
      </w:r>
      <w:r w:rsidR="00651415" w:rsidRPr="00651415">
        <w:rPr>
          <w:spacing w:val="5"/>
          <w:sz w:val="24"/>
          <w:szCs w:val="24"/>
          <w:lang w:eastAsia="zh-CN"/>
        </w:rPr>
        <w:t>·</w:t>
      </w:r>
      <w:r w:rsidR="00651415" w:rsidRPr="00651415">
        <w:rPr>
          <w:spacing w:val="3"/>
          <w:sz w:val="24"/>
          <w:szCs w:val="24"/>
          <w:lang w:eastAsia="zh-CN"/>
        </w:rPr>
        <w:t>维瓦尔第</w:t>
      </w:r>
      <w:r w:rsidR="00651415" w:rsidRPr="00651415">
        <w:rPr>
          <w:sz w:val="24"/>
          <w:szCs w:val="24"/>
          <w:lang w:eastAsia="zh-CN"/>
        </w:rPr>
        <w:t>（1678—1741） 意大利著名的作曲家、小提琴演奏家</w:t>
      </w:r>
      <w:r w:rsidR="00DB369C">
        <w:rPr>
          <w:rFonts w:hint="eastAsia"/>
          <w:sz w:val="24"/>
          <w:szCs w:val="24"/>
          <w:lang w:eastAsia="zh-CN"/>
        </w:rPr>
        <w:t>。</w:t>
      </w:r>
      <w:r w:rsidR="00651415" w:rsidRPr="00651415">
        <w:rPr>
          <w:sz w:val="24"/>
          <w:szCs w:val="24"/>
          <w:lang w:eastAsia="zh-CN"/>
        </w:rPr>
        <w:t>1678</w:t>
      </w:r>
      <w:r w:rsidR="00651415" w:rsidRPr="00DB369C">
        <w:rPr>
          <w:sz w:val="24"/>
          <w:szCs w:val="24"/>
          <w:lang w:eastAsia="zh-CN"/>
        </w:rPr>
        <w:t xml:space="preserve"> 年 </w:t>
      </w:r>
      <w:r w:rsidR="00651415" w:rsidRPr="00651415">
        <w:rPr>
          <w:sz w:val="24"/>
          <w:szCs w:val="24"/>
          <w:lang w:eastAsia="zh-CN"/>
        </w:rPr>
        <w:t>3</w:t>
      </w:r>
      <w:r w:rsidR="00651415" w:rsidRPr="00DB369C">
        <w:rPr>
          <w:sz w:val="24"/>
          <w:szCs w:val="24"/>
          <w:lang w:eastAsia="zh-CN"/>
        </w:rPr>
        <w:t xml:space="preserve"> 月</w:t>
      </w:r>
      <w:r w:rsidR="00651415" w:rsidRPr="00651415">
        <w:rPr>
          <w:sz w:val="24"/>
          <w:szCs w:val="24"/>
          <w:lang w:eastAsia="zh-CN"/>
        </w:rPr>
        <w:t>4</w:t>
      </w:r>
      <w:r w:rsidR="00651415" w:rsidRPr="00DB369C">
        <w:rPr>
          <w:sz w:val="24"/>
          <w:szCs w:val="24"/>
          <w:lang w:eastAsia="zh-CN"/>
        </w:rPr>
        <w:t xml:space="preserve"> 日出生于威尼斯一个音乐世家。父亲是职业小提琴师，他从小在父亲的熏陶下学习小提琴</w:t>
      </w:r>
      <w:r w:rsidR="00DB369C" w:rsidRPr="00DB369C">
        <w:rPr>
          <w:rFonts w:hint="eastAsia"/>
          <w:sz w:val="24"/>
          <w:szCs w:val="24"/>
          <w:lang w:eastAsia="zh-CN"/>
        </w:rPr>
        <w:t>。</w:t>
      </w:r>
    </w:p>
    <w:p w14:paraId="250138EB" w14:textId="62F85F2E" w:rsidR="00CE5EDE" w:rsidRPr="00651415" w:rsidRDefault="00651415" w:rsidP="00DB369C">
      <w:pPr>
        <w:pStyle w:val="a7"/>
        <w:spacing w:before="116" w:line="360" w:lineRule="auto"/>
        <w:ind w:right="106" w:firstLineChars="200" w:firstLine="480"/>
        <w:rPr>
          <w:sz w:val="24"/>
          <w:szCs w:val="24"/>
          <w:lang w:eastAsia="zh-CN"/>
        </w:rPr>
      </w:pPr>
      <w:r w:rsidRPr="00651415">
        <w:rPr>
          <w:sz w:val="24"/>
          <w:szCs w:val="24"/>
          <w:lang w:eastAsia="zh-CN"/>
        </w:rPr>
        <w:t>一生创作了大量歌剧、交响乐和协奏曲。其中小提琴协奏曲就有 200 多首，作为协奏曲的代表人物，他开创和确立的这一体裁令他成为迄今为止小提琴协奏曲的大师。</w:t>
      </w:r>
    </w:p>
    <w:p w14:paraId="3AF14B8A" w14:textId="4FE3CF2E" w:rsidR="00CE5EDE" w:rsidRDefault="00CE5EDE" w:rsidP="00651415">
      <w:pPr>
        <w:pStyle w:val="a7"/>
        <w:spacing w:before="116" w:line="360" w:lineRule="auto"/>
        <w:ind w:right="106" w:firstLine="442"/>
        <w:rPr>
          <w:sz w:val="24"/>
          <w:szCs w:val="24"/>
          <w:lang w:eastAsia="zh-CN"/>
        </w:rPr>
      </w:pPr>
      <w:r>
        <w:rPr>
          <w:rFonts w:hint="eastAsia"/>
          <w:sz w:val="24"/>
          <w:szCs w:val="24"/>
          <w:lang w:eastAsia="zh-CN"/>
        </w:rPr>
        <w:t>2</w:t>
      </w:r>
      <w:r>
        <w:rPr>
          <w:sz w:val="24"/>
          <w:szCs w:val="24"/>
          <w:lang w:eastAsia="zh-CN"/>
        </w:rPr>
        <w:t>.</w:t>
      </w:r>
      <w:r w:rsidR="00651415" w:rsidRPr="00651415">
        <w:rPr>
          <w:sz w:val="24"/>
          <w:szCs w:val="24"/>
          <w:lang w:eastAsia="zh-CN"/>
        </w:rPr>
        <w:t xml:space="preserve"> 维瓦尔第也是创造标题音乐的先驱，将音乐与优美的诗意结合。他最著名的小提琴协奏曲《四季》就属于标题音乐，通过美妙的旋律，配上辉煌的小提琴技巧及诗歌，描写了一年四季的美丽景色，带领我们领略大自然绚丽的风情。为了使听众能更好地理解曲意，维瓦尔第在这部小提琴套曲《四季》的总谱扉页上曾相应地题写过一首 14 行短诗，用以简单描述每一乐章的音乐内容，在此，我们仅是读读这些美妙的诗句，便会沉醉其中并随它进入美丽的梦幻与冥想。维瓦尔第的小提琴套曲《四季》分别由题为“春”、“夏”、“秋”、“冬”的 4 首独立性协奏曲组成， 每首协奏曲中又各包含三个乐章。</w:t>
      </w:r>
    </w:p>
    <w:p w14:paraId="7B45BB18" w14:textId="267539E0" w:rsidR="00CE5EDE" w:rsidRDefault="00CE5EDE" w:rsidP="00CE5ED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00651415">
        <w:rPr>
          <w:rFonts w:ascii="宋体" w:eastAsia="宋体" w:hAnsi="宋体" w:hint="eastAsia"/>
          <w:b/>
          <w:bCs/>
          <w:sz w:val="24"/>
          <w:szCs w:val="24"/>
        </w:rPr>
        <w:t>协奏曲</w:t>
      </w:r>
    </w:p>
    <w:p w14:paraId="494218E1" w14:textId="2E9FBF6B" w:rsidR="00651415" w:rsidRPr="00DB369C" w:rsidRDefault="00651415" w:rsidP="00DB369C">
      <w:pPr>
        <w:pStyle w:val="a7"/>
        <w:spacing w:before="116" w:line="360" w:lineRule="auto"/>
        <w:ind w:right="106" w:firstLineChars="200" w:firstLine="480"/>
        <w:rPr>
          <w:sz w:val="24"/>
          <w:szCs w:val="24"/>
          <w:lang w:eastAsia="zh-CN"/>
        </w:rPr>
      </w:pPr>
      <w:r w:rsidRPr="00651415">
        <w:rPr>
          <w:sz w:val="24"/>
          <w:szCs w:val="24"/>
          <w:lang w:eastAsia="zh-CN"/>
        </w:rPr>
        <w:t>一种独奏乐器和乐队协同演奏的大型乐曲。由什么乐器担任独奏就叫什么协奏曲。如小提琴协奏曲、钢琴协奏曲、二胡协奏曲、琵琶协奏曲等。协奏曲通常为三个乐章，也有单乐</w:t>
      </w:r>
      <w:r w:rsidR="00EE499C">
        <w:rPr>
          <w:rFonts w:hint="eastAsia"/>
          <w:sz w:val="24"/>
          <w:szCs w:val="24"/>
          <w:lang w:eastAsia="zh-CN"/>
        </w:rPr>
        <w:t>章的</w:t>
      </w:r>
      <w:r w:rsidR="00DB369C">
        <w:rPr>
          <w:rFonts w:hint="eastAsia"/>
          <w:sz w:val="24"/>
          <w:szCs w:val="24"/>
          <w:lang w:eastAsia="zh-CN"/>
        </w:rPr>
        <w:t>。</w:t>
      </w:r>
    </w:p>
    <w:p w14:paraId="7C51301B" w14:textId="77777777" w:rsidR="00CE5EDE" w:rsidRDefault="00CE5EDE" w:rsidP="00B71D35">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lastRenderedPageBreak/>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14:paraId="51AF85E7" w14:textId="76AB96CC" w:rsidR="00CE5EDE" w:rsidRDefault="00651415" w:rsidP="00B71D35">
      <w:pPr>
        <w:spacing w:line="360" w:lineRule="auto"/>
        <w:ind w:firstLineChars="300" w:firstLine="723"/>
        <w:jc w:val="left"/>
        <w:rPr>
          <w:rFonts w:ascii="宋体" w:eastAsia="宋体" w:hAnsi="宋体"/>
          <w:b/>
          <w:bCs/>
          <w:sz w:val="24"/>
          <w:szCs w:val="24"/>
        </w:rPr>
      </w:pPr>
      <w:r>
        <w:rPr>
          <w:rFonts w:ascii="宋体" w:eastAsia="宋体" w:hAnsi="宋体" w:hint="eastAsia"/>
          <w:b/>
          <w:bCs/>
          <w:sz w:val="24"/>
          <w:szCs w:val="24"/>
        </w:rPr>
        <w:t>《春》</w:t>
      </w:r>
    </w:p>
    <w:p w14:paraId="5A1BC156" w14:textId="439541A0" w:rsidR="00651415" w:rsidRPr="00651415" w:rsidRDefault="00651415" w:rsidP="00DB369C">
      <w:pPr>
        <w:pStyle w:val="a7"/>
        <w:spacing w:before="116" w:line="360" w:lineRule="auto"/>
        <w:ind w:right="106" w:firstLineChars="200" w:firstLine="480"/>
        <w:rPr>
          <w:sz w:val="24"/>
          <w:szCs w:val="24"/>
          <w:lang w:eastAsia="zh-CN"/>
        </w:rPr>
      </w:pPr>
      <w:r w:rsidRPr="00651415">
        <w:rPr>
          <w:sz w:val="24"/>
          <w:szCs w:val="24"/>
          <w:lang w:eastAsia="zh-CN"/>
        </w:rPr>
        <w:t>《春》是意大利作曲家维瓦尔第的小提琴协奏曲《四季》中的一首，这是第一乐章。</w:t>
      </w:r>
    </w:p>
    <w:p w14:paraId="75D4F594" w14:textId="77777777" w:rsidR="00651415" w:rsidRPr="00651415" w:rsidRDefault="00651415" w:rsidP="00DB369C">
      <w:pPr>
        <w:pStyle w:val="a7"/>
        <w:spacing w:before="116" w:line="360" w:lineRule="auto"/>
        <w:ind w:right="106" w:firstLineChars="200" w:firstLine="480"/>
        <w:rPr>
          <w:sz w:val="24"/>
          <w:szCs w:val="24"/>
          <w:lang w:eastAsia="zh-CN"/>
        </w:rPr>
      </w:pPr>
      <w:r w:rsidRPr="00DB369C">
        <w:rPr>
          <w:sz w:val="24"/>
          <w:szCs w:val="24"/>
          <w:lang w:eastAsia="zh-CN"/>
        </w:rPr>
        <w:t>第一乐章为快</w:t>
      </w:r>
      <w:r w:rsidRPr="00651415">
        <w:rPr>
          <w:sz w:val="24"/>
          <w:szCs w:val="24"/>
          <w:lang w:eastAsia="zh-CN"/>
        </w:rPr>
        <w:t>板，</w:t>
      </w:r>
      <w:r w:rsidRPr="00DB369C">
        <w:rPr>
          <w:sz w:val="24"/>
          <w:szCs w:val="24"/>
          <w:lang w:eastAsia="zh-CN"/>
        </w:rPr>
        <w:t xml:space="preserve"> </w:t>
      </w:r>
      <w:r w:rsidRPr="00DB369C">
        <w:rPr>
          <w:noProof/>
          <w:sz w:val="24"/>
          <w:szCs w:val="24"/>
          <w:lang w:eastAsia="zh-CN"/>
        </w:rPr>
        <w:drawing>
          <wp:inline distT="0" distB="0" distL="0" distR="0" wp14:anchorId="4DD01D43" wp14:editId="43FF7665">
            <wp:extent cx="54681" cy="14484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4681" cy="144846"/>
                    </a:xfrm>
                    <a:prstGeom prst="rect">
                      <a:avLst/>
                    </a:prstGeom>
                  </pic:spPr>
                </pic:pic>
              </a:graphicData>
            </a:graphic>
          </wp:inline>
        </w:drawing>
      </w:r>
      <w:r w:rsidRPr="00651415">
        <w:rPr>
          <w:sz w:val="24"/>
          <w:szCs w:val="24"/>
          <w:lang w:eastAsia="zh-CN"/>
        </w:rPr>
        <w:t>拍</w:t>
      </w:r>
      <w:r w:rsidRPr="00DB369C">
        <w:rPr>
          <w:sz w:val="24"/>
          <w:szCs w:val="24"/>
          <w:lang w:eastAsia="zh-CN"/>
        </w:rPr>
        <w:t>，回旋曲</w:t>
      </w:r>
      <w:r w:rsidRPr="00651415">
        <w:rPr>
          <w:sz w:val="24"/>
          <w:szCs w:val="24"/>
          <w:lang w:eastAsia="zh-CN"/>
        </w:rPr>
        <w:t>式，E</w:t>
      </w:r>
      <w:r w:rsidRPr="00DB369C">
        <w:rPr>
          <w:sz w:val="24"/>
          <w:szCs w:val="24"/>
          <w:lang w:eastAsia="zh-CN"/>
        </w:rPr>
        <w:t xml:space="preserve"> 大</w:t>
      </w:r>
      <w:r w:rsidRPr="00651415">
        <w:rPr>
          <w:sz w:val="24"/>
          <w:szCs w:val="24"/>
          <w:lang w:eastAsia="zh-CN"/>
        </w:rPr>
        <w:t>调</w:t>
      </w:r>
      <w:r w:rsidRPr="00DB369C">
        <w:rPr>
          <w:sz w:val="24"/>
          <w:szCs w:val="24"/>
          <w:lang w:eastAsia="zh-CN"/>
        </w:rPr>
        <w:t>，欢快的旋律明朗而辉</w:t>
      </w:r>
      <w:r w:rsidRPr="00651415">
        <w:rPr>
          <w:sz w:val="24"/>
          <w:szCs w:val="24"/>
          <w:lang w:eastAsia="zh-CN"/>
        </w:rPr>
        <w:t>煌</w:t>
      </w:r>
      <w:r w:rsidRPr="00DB369C">
        <w:rPr>
          <w:sz w:val="24"/>
          <w:szCs w:val="24"/>
          <w:lang w:eastAsia="zh-CN"/>
        </w:rPr>
        <w:t>，让整个乐章充满了</w:t>
      </w:r>
      <w:r w:rsidRPr="00651415">
        <w:rPr>
          <w:sz w:val="24"/>
          <w:szCs w:val="24"/>
          <w:lang w:eastAsia="zh-CN"/>
        </w:rPr>
        <w:t>春天的气息。主部主题华丽而洒脱，犹如欢快的春天气息，轻松愉快的旋律使人联想到春天的</w:t>
      </w:r>
      <w:r w:rsidRPr="00DB369C">
        <w:rPr>
          <w:sz w:val="24"/>
          <w:szCs w:val="24"/>
          <w:lang w:eastAsia="zh-CN"/>
        </w:rPr>
        <w:t xml:space="preserve">葱绿和生机。音乐描绘了春光重返大地，小鸟愉快地歌唱，森林枝叶随风婆娑，呢喃私语。突然， </w:t>
      </w:r>
      <w:r w:rsidRPr="00651415">
        <w:rPr>
          <w:sz w:val="24"/>
          <w:szCs w:val="24"/>
          <w:lang w:eastAsia="zh-CN"/>
        </w:rPr>
        <w:t>电光乍闪，春雷惊蛰，万物苏醒。这一乐章是整部协奏曲最为著名的乐段。</w:t>
      </w:r>
    </w:p>
    <w:p w14:paraId="05DE19D8" w14:textId="77777777" w:rsidR="00651415" w:rsidRPr="00651415" w:rsidRDefault="00651415" w:rsidP="00DB369C">
      <w:pPr>
        <w:pStyle w:val="a7"/>
        <w:spacing w:before="116" w:line="360" w:lineRule="auto"/>
        <w:ind w:right="106" w:firstLineChars="200" w:firstLine="480"/>
        <w:rPr>
          <w:sz w:val="24"/>
          <w:szCs w:val="24"/>
          <w:lang w:eastAsia="zh-CN"/>
        </w:rPr>
      </w:pPr>
      <w:r w:rsidRPr="00DB369C">
        <w:rPr>
          <w:sz w:val="24"/>
          <w:szCs w:val="24"/>
          <w:lang w:eastAsia="zh-CN"/>
        </w:rPr>
        <w:t xml:space="preserve">音乐是由 A（主部主题）+B（第一插部）+A（主部主题）+C（第二插部）+A（主部主题）+D（第三插部）+A（主部主题）+B1（第四插部）+A（主部主题）+C1（第五插部）+A（主  </w:t>
      </w:r>
      <w:r w:rsidRPr="00651415">
        <w:rPr>
          <w:sz w:val="24"/>
          <w:szCs w:val="24"/>
          <w:lang w:eastAsia="zh-CN"/>
        </w:rPr>
        <w:t>部主题）组成。</w:t>
      </w:r>
    </w:p>
    <w:p w14:paraId="34921650" w14:textId="77777777" w:rsidR="00651415" w:rsidRPr="00651415" w:rsidRDefault="00651415" w:rsidP="00DB369C">
      <w:pPr>
        <w:pStyle w:val="a7"/>
        <w:spacing w:before="116" w:line="360" w:lineRule="auto"/>
        <w:ind w:right="106" w:firstLineChars="200" w:firstLine="480"/>
        <w:rPr>
          <w:sz w:val="24"/>
          <w:szCs w:val="24"/>
          <w:lang w:eastAsia="zh-CN"/>
        </w:rPr>
      </w:pPr>
      <w:r w:rsidRPr="00651415">
        <w:rPr>
          <w:sz w:val="24"/>
          <w:szCs w:val="24"/>
          <w:lang w:eastAsia="zh-CN"/>
        </w:rPr>
        <w:t>该曲的主奏乐器小提琴以独特的演奏技巧和表现力使音乐富有感情和想象力，充分体现了</w:t>
      </w:r>
      <w:r w:rsidRPr="00DB369C">
        <w:rPr>
          <w:sz w:val="24"/>
          <w:szCs w:val="24"/>
          <w:lang w:eastAsia="zh-CN"/>
        </w:rPr>
        <w:t>绚丽辉煌的小提琴技巧。乐曲以八分音符开始，结构严整，节奏鲜明，音域不宽，带有舞曲风格。作曲家构思这一主题为“春天来了”，小提琴轻巧的运弓带一点跳跃感，音色饱满富有连贯性，令人感到盎然的春意扑面而来，欢快的旋律充满了春天的气息。两个主题都有重复再现，第一遍体现春天的喜悦，运弓较强，第二遍重复较弱，使重复的两段形成对比，更加突出春天的到来。</w:t>
      </w:r>
    </w:p>
    <w:p w14:paraId="636EC04B" w14:textId="77777777" w:rsidR="00651415" w:rsidRPr="00651415" w:rsidRDefault="00651415" w:rsidP="00DB369C">
      <w:pPr>
        <w:pStyle w:val="a7"/>
        <w:spacing w:before="116" w:line="360" w:lineRule="auto"/>
        <w:ind w:right="106" w:firstLineChars="200" w:firstLine="480"/>
        <w:rPr>
          <w:sz w:val="24"/>
          <w:szCs w:val="24"/>
          <w:lang w:eastAsia="zh-CN"/>
        </w:rPr>
      </w:pPr>
      <w:r w:rsidRPr="00651415">
        <w:rPr>
          <w:sz w:val="24"/>
          <w:szCs w:val="24"/>
          <w:lang w:eastAsia="zh-CN"/>
        </w:rPr>
        <w:t>第一插部的主奏构思称之为“鸟之歌”，小提琴的颤音技巧在此出现。颤音要求左手打指要快速均匀，并且是中强，连续的颤音犹如鸟叫声，形象地描绘出春的气息。带保持音的顿弓技巧也在第一插部出现。</w:t>
      </w:r>
    </w:p>
    <w:p w14:paraId="2AD3F728" w14:textId="77777777" w:rsidR="00651415" w:rsidRPr="00651415" w:rsidRDefault="00651415" w:rsidP="00DB369C">
      <w:pPr>
        <w:pStyle w:val="a7"/>
        <w:spacing w:before="116" w:line="360" w:lineRule="auto"/>
        <w:ind w:right="106" w:firstLineChars="200" w:firstLine="480"/>
        <w:rPr>
          <w:sz w:val="24"/>
          <w:szCs w:val="24"/>
          <w:lang w:eastAsia="zh-CN"/>
        </w:rPr>
      </w:pPr>
      <w:r w:rsidRPr="00651415">
        <w:rPr>
          <w:sz w:val="24"/>
          <w:szCs w:val="24"/>
          <w:lang w:eastAsia="zh-CN"/>
        </w:rPr>
        <w:t>这一段第一、第二小提琴以主奏的形式构成鸟鸣的三部曲，小提琴演奏出甜美的音乐，形象描绘鸟儿欢乐歌唱，迎接春天的到来。</w:t>
      </w:r>
    </w:p>
    <w:p w14:paraId="2D542A86" w14:textId="54D8A6B7" w:rsidR="00651415" w:rsidRPr="00651415" w:rsidRDefault="00651415" w:rsidP="00DB369C">
      <w:pPr>
        <w:pStyle w:val="a7"/>
        <w:spacing w:before="116" w:line="360" w:lineRule="auto"/>
        <w:ind w:right="106" w:firstLineChars="200" w:firstLine="480"/>
        <w:rPr>
          <w:sz w:val="24"/>
          <w:szCs w:val="24"/>
          <w:lang w:eastAsia="zh-CN"/>
        </w:rPr>
      </w:pPr>
      <w:r w:rsidRPr="00DB369C">
        <w:rPr>
          <w:sz w:val="24"/>
          <w:szCs w:val="24"/>
          <w:lang w:eastAsia="zh-CN"/>
        </w:rPr>
        <w:t>接着音区变高，小提琴还是以顿弓和颤音相结合，三把小提琴互相交织演奏，犹如诗里所描述的“泉水在和风中潺潺流动”，加上一小节的下行音阶，小提琴运用连弓由强到弱演奏，宛如溪流缓缓地叮咚流淌，加上颤音表现的鸟儿欢乐的歌唱，构成了一幅美丽的春光图景。</w:t>
      </w:r>
      <w:r w:rsidRPr="00651415">
        <w:rPr>
          <w:sz w:val="24"/>
          <w:szCs w:val="24"/>
          <w:lang w:eastAsia="zh-CN"/>
        </w:rPr>
        <w:t>之后出现的第二插部，这一段的构思是“忽然间，乌云密布，电闪雷</w:t>
      </w:r>
      <w:r w:rsidRPr="00651415">
        <w:rPr>
          <w:sz w:val="24"/>
          <w:szCs w:val="24"/>
          <w:lang w:eastAsia="zh-CN"/>
        </w:rPr>
        <w:lastRenderedPageBreak/>
        <w:t>鸣”。旋律在低音区以十六分音符连续出现。</w:t>
      </w:r>
    </w:p>
    <w:p w14:paraId="10F0176C" w14:textId="77777777" w:rsidR="00651415" w:rsidRPr="00651415" w:rsidRDefault="00651415" w:rsidP="00F5716F">
      <w:pPr>
        <w:pStyle w:val="a7"/>
        <w:spacing w:before="116" w:line="360" w:lineRule="auto"/>
        <w:ind w:right="106" w:firstLineChars="200" w:firstLine="480"/>
        <w:rPr>
          <w:sz w:val="24"/>
          <w:szCs w:val="24"/>
          <w:lang w:eastAsia="zh-CN"/>
        </w:rPr>
      </w:pPr>
      <w:r w:rsidRPr="00651415">
        <w:rPr>
          <w:sz w:val="24"/>
          <w:szCs w:val="24"/>
          <w:lang w:eastAsia="zh-CN"/>
        </w:rPr>
        <w:t>这段音乐以十六分音符为主，音符是重复上行音阶及和弦在低音区的颤弓，小提琴用连弓</w:t>
      </w:r>
      <w:r w:rsidRPr="00DB369C">
        <w:rPr>
          <w:sz w:val="24"/>
          <w:szCs w:val="24"/>
          <w:lang w:eastAsia="zh-CN"/>
        </w:rPr>
        <w:t xml:space="preserve">连贯演奏，每个音都很饱满，整个管弦乐队一起由弱到强齐奏，犹如隆隆的雷声从远处滚滚而来。当主题再次出现时由 </w:t>
      </w:r>
      <w:r w:rsidRPr="00651415">
        <w:rPr>
          <w:sz w:val="24"/>
          <w:szCs w:val="24"/>
          <w:lang w:eastAsia="zh-CN"/>
        </w:rPr>
        <w:t>E</w:t>
      </w:r>
      <w:r w:rsidRPr="00DB369C">
        <w:rPr>
          <w:sz w:val="24"/>
          <w:szCs w:val="24"/>
          <w:lang w:eastAsia="zh-CN"/>
        </w:rPr>
        <w:t xml:space="preserve"> 大调转为 </w:t>
      </w:r>
      <w:r w:rsidRPr="00651415">
        <w:rPr>
          <w:sz w:val="24"/>
          <w:szCs w:val="24"/>
          <w:lang w:eastAsia="zh-CN"/>
        </w:rPr>
        <w:t>B</w:t>
      </w:r>
      <w:r w:rsidRPr="00DB369C">
        <w:rPr>
          <w:sz w:val="24"/>
          <w:szCs w:val="24"/>
          <w:lang w:eastAsia="zh-CN"/>
        </w:rPr>
        <w:t xml:space="preserve"> 大调，主题旋律变化再现使乐曲更加丰富多样。</w:t>
      </w:r>
    </w:p>
    <w:p w14:paraId="65BF3B4F" w14:textId="77777777" w:rsidR="00651415" w:rsidRPr="00651415" w:rsidRDefault="00651415" w:rsidP="00F5716F">
      <w:pPr>
        <w:pStyle w:val="a7"/>
        <w:spacing w:before="116" w:line="360" w:lineRule="auto"/>
        <w:ind w:right="106" w:firstLineChars="200" w:firstLine="480"/>
        <w:rPr>
          <w:sz w:val="24"/>
          <w:szCs w:val="24"/>
          <w:lang w:eastAsia="zh-CN"/>
        </w:rPr>
      </w:pPr>
      <w:r w:rsidRPr="00651415">
        <w:rPr>
          <w:sz w:val="24"/>
          <w:szCs w:val="24"/>
          <w:lang w:eastAsia="zh-CN"/>
        </w:rPr>
        <w:t>第三插部是小提琴独奏出一段急躁的插句，是低音的一个音重复演奏紧凑的三十二分音符， 仿佛春雷低吼。</w:t>
      </w:r>
    </w:p>
    <w:p w14:paraId="745344ED" w14:textId="20580018" w:rsidR="00651415" w:rsidRDefault="00651415" w:rsidP="00F5716F">
      <w:pPr>
        <w:pStyle w:val="a7"/>
        <w:spacing w:before="116" w:line="360" w:lineRule="auto"/>
        <w:ind w:right="106" w:firstLineChars="200" w:firstLine="480"/>
        <w:rPr>
          <w:sz w:val="24"/>
          <w:szCs w:val="24"/>
          <w:lang w:eastAsia="zh-CN"/>
        </w:rPr>
      </w:pPr>
      <w:r w:rsidRPr="00651415">
        <w:rPr>
          <w:sz w:val="24"/>
          <w:szCs w:val="24"/>
          <w:lang w:eastAsia="zh-CN"/>
        </w:rPr>
        <w:t>主奏小提琴以三连音倒弓出现，旋律不断向上行来回演奏，仿佛是小鸟在高亢地对着春雷怒吼，希望等待晴天的到来。管弦乐队一直以低沉的颤弓配奏，小提琴与乐队交织对抗，直到主部主题再次出现。这次的主题旋律以短暂的小调奏出，在暴风雨平息</w:t>
      </w:r>
      <w:r w:rsidR="00D50748">
        <w:rPr>
          <w:rFonts w:hint="eastAsia"/>
          <w:sz w:val="24"/>
          <w:szCs w:val="24"/>
          <w:lang w:eastAsia="zh-CN"/>
        </w:rPr>
        <w:t>时</w:t>
      </w:r>
      <w:r w:rsidRPr="00651415">
        <w:rPr>
          <w:sz w:val="24"/>
          <w:szCs w:val="24"/>
          <w:lang w:eastAsia="zh-CN"/>
        </w:rPr>
        <w:t>小鸟又开始欢唱。</w:t>
      </w:r>
    </w:p>
    <w:p w14:paraId="6313D17C" w14:textId="6C977431" w:rsidR="00651415" w:rsidRPr="007800DD" w:rsidRDefault="00651415" w:rsidP="00651415">
      <w:pPr>
        <w:spacing w:line="360" w:lineRule="auto"/>
        <w:ind w:firstLineChars="200" w:firstLine="420"/>
        <w:jc w:val="left"/>
        <w:rPr>
          <w:rFonts w:ascii="KaiTi" w:eastAsia="KaiTi" w:hAnsi="KaiTi"/>
          <w:szCs w:val="21"/>
        </w:rPr>
      </w:pPr>
      <w:r w:rsidRPr="007800DD">
        <w:rPr>
          <w:rFonts w:ascii="KaiTi" w:eastAsia="KaiTi" w:hAnsi="KaiTi" w:hint="eastAsia"/>
          <w:szCs w:val="21"/>
        </w:rPr>
        <w:t>【资料来源】</w:t>
      </w:r>
    </w:p>
    <w:p w14:paraId="7EB33A2B" w14:textId="2F288FD5" w:rsidR="00651415" w:rsidRPr="00651415" w:rsidRDefault="00651415" w:rsidP="00651415">
      <w:pPr>
        <w:spacing w:line="360" w:lineRule="auto"/>
        <w:ind w:firstLineChars="200" w:firstLine="420"/>
        <w:jc w:val="left"/>
        <w:rPr>
          <w:rFonts w:ascii="KaiTi" w:eastAsia="KaiTi" w:hAnsi="KaiTi"/>
          <w:szCs w:val="21"/>
        </w:rPr>
      </w:pPr>
      <w:r w:rsidRPr="007800DD">
        <w:rPr>
          <w:rFonts w:ascii="KaiTi" w:eastAsia="KaiTi" w:hAnsi="KaiTi" w:hint="eastAsia"/>
          <w:szCs w:val="21"/>
        </w:rPr>
        <w:t>书名：</w:t>
      </w:r>
      <w:r w:rsidRPr="00651415">
        <w:rPr>
          <w:rFonts w:ascii="KaiTi" w:eastAsia="KaiTi" w:hAnsi="KaiTi" w:hint="eastAsia"/>
          <w:szCs w:val="21"/>
        </w:rPr>
        <w:t>《</w:t>
      </w:r>
      <w:r w:rsidRPr="00651415">
        <w:rPr>
          <w:rFonts w:ascii="KaiTi" w:eastAsia="KaiTi" w:hAnsi="KaiTi"/>
          <w:szCs w:val="21"/>
        </w:rPr>
        <w:t>义务教育教科书·音乐教师用书九年级上册</w:t>
      </w:r>
      <w:r w:rsidRPr="00651415">
        <w:rPr>
          <w:rFonts w:ascii="KaiTi" w:eastAsia="KaiTi" w:hAnsi="KaiTi" w:hint="eastAsia"/>
          <w:szCs w:val="21"/>
        </w:rPr>
        <w:t>》</w:t>
      </w:r>
    </w:p>
    <w:p w14:paraId="644E2143" w14:textId="77777777" w:rsidR="00651415" w:rsidRPr="007800DD" w:rsidRDefault="00651415" w:rsidP="00651415">
      <w:pPr>
        <w:spacing w:line="360" w:lineRule="auto"/>
        <w:ind w:firstLineChars="200" w:firstLine="420"/>
        <w:jc w:val="left"/>
        <w:rPr>
          <w:rFonts w:ascii="KaiTi" w:eastAsia="KaiTi" w:hAnsi="KaiTi"/>
          <w:szCs w:val="21"/>
        </w:rPr>
      </w:pPr>
      <w:r w:rsidRPr="007800DD">
        <w:rPr>
          <w:rFonts w:ascii="KaiTi" w:eastAsia="KaiTi" w:hAnsi="KaiTi"/>
          <w:szCs w:val="21"/>
        </w:rPr>
        <w:t>出版社：</w:t>
      </w:r>
      <w:r>
        <w:rPr>
          <w:rFonts w:ascii="KaiTi" w:eastAsia="KaiTi" w:hAnsi="KaiTi" w:hint="eastAsia"/>
          <w:szCs w:val="21"/>
        </w:rPr>
        <w:t xml:space="preserve"> 人民音乐出版社</w:t>
      </w:r>
    </w:p>
    <w:p w14:paraId="4637BB28" w14:textId="6075F12F" w:rsidR="00651415" w:rsidRDefault="00651415" w:rsidP="00651415">
      <w:pPr>
        <w:spacing w:line="360" w:lineRule="auto"/>
        <w:ind w:firstLineChars="200" w:firstLine="420"/>
        <w:jc w:val="left"/>
        <w:rPr>
          <w:rFonts w:ascii="KaiTi" w:eastAsia="KaiTi" w:hAnsi="KaiTi"/>
          <w:szCs w:val="21"/>
        </w:rPr>
      </w:pPr>
      <w:r w:rsidRPr="007800DD">
        <w:rPr>
          <w:rFonts w:ascii="KaiTi" w:eastAsia="KaiTi" w:hAnsi="KaiTi"/>
          <w:szCs w:val="21"/>
        </w:rPr>
        <w:t>出版时间：</w:t>
      </w:r>
      <w:r w:rsidR="00DC2285">
        <w:rPr>
          <w:rFonts w:ascii="KaiTi" w:eastAsia="KaiTi" w:hAnsi="KaiTi" w:hint="eastAsia"/>
          <w:szCs w:val="21"/>
        </w:rPr>
        <w:t>2</w:t>
      </w:r>
      <w:r w:rsidR="00DC2285">
        <w:rPr>
          <w:rFonts w:ascii="KaiTi" w:eastAsia="KaiTi" w:hAnsi="KaiTi"/>
          <w:szCs w:val="21"/>
        </w:rPr>
        <w:t>012</w:t>
      </w:r>
      <w:r w:rsidR="00DC2285">
        <w:rPr>
          <w:rFonts w:ascii="KaiTi" w:eastAsia="KaiTi" w:hAnsi="KaiTi" w:hint="eastAsia"/>
          <w:szCs w:val="21"/>
        </w:rPr>
        <w:t>年7月</w:t>
      </w:r>
    </w:p>
    <w:p w14:paraId="27B28193" w14:textId="5E3C81EB" w:rsidR="00DC2285" w:rsidRPr="00651415" w:rsidRDefault="00DC2285" w:rsidP="00651415">
      <w:pPr>
        <w:spacing w:line="360" w:lineRule="auto"/>
        <w:ind w:firstLineChars="200" w:firstLine="420"/>
        <w:jc w:val="left"/>
        <w:rPr>
          <w:rFonts w:ascii="KaiTi" w:eastAsia="KaiTi" w:hAnsi="KaiTi"/>
          <w:szCs w:val="21"/>
        </w:rPr>
      </w:pPr>
      <w:r>
        <w:rPr>
          <w:rFonts w:ascii="KaiTi" w:eastAsia="KaiTi" w:hAnsi="KaiTi" w:hint="eastAsia"/>
          <w:szCs w:val="21"/>
        </w:rPr>
        <w:t>I</w:t>
      </w:r>
      <w:r>
        <w:rPr>
          <w:rFonts w:ascii="KaiTi" w:eastAsia="KaiTi" w:hAnsi="KaiTi"/>
          <w:szCs w:val="21"/>
        </w:rPr>
        <w:t>SBN</w:t>
      </w:r>
      <w:r>
        <w:rPr>
          <w:rFonts w:ascii="KaiTi" w:eastAsia="KaiTi" w:hAnsi="KaiTi" w:hint="eastAsia"/>
          <w:szCs w:val="21"/>
        </w:rPr>
        <w:t>：9</w:t>
      </w:r>
      <w:r>
        <w:rPr>
          <w:rFonts w:ascii="KaiTi" w:eastAsia="KaiTi" w:hAnsi="KaiTi"/>
          <w:szCs w:val="21"/>
        </w:rPr>
        <w:t>78</w:t>
      </w:r>
      <w:r>
        <w:rPr>
          <w:rFonts w:ascii="KaiTi" w:eastAsia="KaiTi" w:hAnsi="KaiTi" w:hint="eastAsia"/>
          <w:szCs w:val="21"/>
        </w:rPr>
        <w:t>-</w:t>
      </w:r>
      <w:r>
        <w:rPr>
          <w:rFonts w:ascii="KaiTi" w:eastAsia="KaiTi" w:hAnsi="KaiTi"/>
          <w:szCs w:val="21"/>
        </w:rPr>
        <w:t>7</w:t>
      </w:r>
      <w:r>
        <w:rPr>
          <w:rFonts w:ascii="KaiTi" w:eastAsia="KaiTi" w:hAnsi="KaiTi" w:hint="eastAsia"/>
          <w:szCs w:val="21"/>
        </w:rPr>
        <w:t>-</w:t>
      </w:r>
      <w:r>
        <w:rPr>
          <w:rFonts w:ascii="KaiTi" w:eastAsia="KaiTi" w:hAnsi="KaiTi"/>
          <w:szCs w:val="21"/>
        </w:rPr>
        <w:t>103</w:t>
      </w:r>
      <w:r>
        <w:rPr>
          <w:rFonts w:ascii="KaiTi" w:eastAsia="KaiTi" w:hAnsi="KaiTi" w:hint="eastAsia"/>
          <w:szCs w:val="21"/>
        </w:rPr>
        <w:t>-</w:t>
      </w:r>
      <w:r>
        <w:rPr>
          <w:rFonts w:ascii="KaiTi" w:eastAsia="KaiTi" w:hAnsi="KaiTi"/>
          <w:szCs w:val="21"/>
        </w:rPr>
        <w:t>04949</w:t>
      </w:r>
      <w:r>
        <w:rPr>
          <w:rFonts w:ascii="KaiTi" w:eastAsia="KaiTi" w:hAnsi="KaiTi" w:hint="eastAsia"/>
          <w:szCs w:val="21"/>
        </w:rPr>
        <w:t>-</w:t>
      </w:r>
      <w:r>
        <w:rPr>
          <w:rFonts w:ascii="KaiTi" w:eastAsia="KaiTi" w:hAnsi="KaiTi"/>
          <w:szCs w:val="21"/>
        </w:rPr>
        <w:t>5</w:t>
      </w:r>
    </w:p>
    <w:p w14:paraId="5C598109" w14:textId="77777777" w:rsidR="00651415" w:rsidRPr="00651415" w:rsidRDefault="00651415" w:rsidP="00651415">
      <w:pPr>
        <w:rPr>
          <w:rFonts w:ascii="KaiTi" w:eastAsia="KaiTi" w:hAnsi="KaiTi"/>
          <w:szCs w:val="21"/>
        </w:rPr>
      </w:pPr>
    </w:p>
    <w:p w14:paraId="7F11B5CF" w14:textId="70B81726" w:rsidR="00651415" w:rsidRPr="00651415" w:rsidRDefault="00651415" w:rsidP="00651415">
      <w:pPr>
        <w:pStyle w:val="a7"/>
        <w:spacing w:before="1" w:line="360" w:lineRule="auto"/>
        <w:ind w:left="659"/>
        <w:rPr>
          <w:sz w:val="24"/>
          <w:szCs w:val="24"/>
          <w:lang w:eastAsia="zh-CN"/>
        </w:rPr>
        <w:sectPr w:rsidR="00651415" w:rsidRPr="00651415">
          <w:pgSz w:w="11910" w:h="16840"/>
          <w:pgMar w:top="1660" w:right="1200" w:bottom="1680" w:left="1200" w:header="892" w:footer="1483" w:gutter="0"/>
          <w:cols w:space="720"/>
        </w:sectPr>
      </w:pPr>
    </w:p>
    <w:p w14:paraId="512F5E1D" w14:textId="77777777" w:rsidR="00651415" w:rsidRPr="00651415" w:rsidRDefault="00651415">
      <w:pPr>
        <w:rPr>
          <w:rFonts w:ascii="KaiTi" w:eastAsia="KaiTi" w:hAnsi="KaiTi"/>
          <w:szCs w:val="21"/>
        </w:rPr>
      </w:pPr>
    </w:p>
    <w:sectPr w:rsidR="00651415" w:rsidRPr="00651415"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D82C9" w14:textId="77777777" w:rsidR="001626E6" w:rsidRDefault="001626E6" w:rsidP="00CE5EDE">
      <w:r>
        <w:separator/>
      </w:r>
    </w:p>
  </w:endnote>
  <w:endnote w:type="continuationSeparator" w:id="0">
    <w:p w14:paraId="1E9C4FCA" w14:textId="77777777" w:rsidR="001626E6" w:rsidRDefault="001626E6"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w:altName w:val="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1B914" w14:textId="77777777" w:rsidR="001626E6" w:rsidRDefault="001626E6" w:rsidP="00CE5EDE">
      <w:r>
        <w:separator/>
      </w:r>
    </w:p>
  </w:footnote>
  <w:footnote w:type="continuationSeparator" w:id="0">
    <w:p w14:paraId="1EA93709" w14:textId="77777777" w:rsidR="001626E6" w:rsidRDefault="001626E6"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AC"/>
    <w:rsid w:val="00084073"/>
    <w:rsid w:val="000D37EF"/>
    <w:rsid w:val="001148E8"/>
    <w:rsid w:val="001626E6"/>
    <w:rsid w:val="001F4B0A"/>
    <w:rsid w:val="0030041C"/>
    <w:rsid w:val="003E2DAC"/>
    <w:rsid w:val="00472224"/>
    <w:rsid w:val="004A751C"/>
    <w:rsid w:val="005A7DE5"/>
    <w:rsid w:val="00651415"/>
    <w:rsid w:val="006C4826"/>
    <w:rsid w:val="006C48AC"/>
    <w:rsid w:val="00890938"/>
    <w:rsid w:val="00A67DDB"/>
    <w:rsid w:val="00B71D35"/>
    <w:rsid w:val="00C01B10"/>
    <w:rsid w:val="00CE5EDE"/>
    <w:rsid w:val="00D50748"/>
    <w:rsid w:val="00DB1F37"/>
    <w:rsid w:val="00DB369C"/>
    <w:rsid w:val="00DC2285"/>
    <w:rsid w:val="00EB5446"/>
    <w:rsid w:val="00EE499C"/>
    <w:rsid w:val="00F5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chartTrackingRefBased/>
  <w15:docId w15:val="{0B45AF52-35FA-46A5-8789-AD1DEA9A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paragraph" w:styleId="a7">
    <w:name w:val="Body Text"/>
    <w:basedOn w:val="a"/>
    <w:link w:val="a8"/>
    <w:uiPriority w:val="1"/>
    <w:qFormat/>
    <w:rsid w:val="00651415"/>
    <w:pPr>
      <w:autoSpaceDE w:val="0"/>
      <w:autoSpaceDN w:val="0"/>
      <w:ind w:left="217"/>
      <w:jc w:val="left"/>
    </w:pPr>
    <w:rPr>
      <w:rFonts w:ascii="宋体" w:eastAsia="宋体" w:hAnsi="宋体" w:cs="宋体"/>
      <w:kern w:val="0"/>
      <w:sz w:val="22"/>
      <w:lang w:eastAsia="en-US"/>
    </w:rPr>
  </w:style>
  <w:style w:type="character" w:customStyle="1" w:styleId="a8">
    <w:name w:val="正文文本 字符"/>
    <w:basedOn w:val="a0"/>
    <w:link w:val="a7"/>
    <w:uiPriority w:val="1"/>
    <w:rsid w:val="00651415"/>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wanghui</cp:lastModifiedBy>
  <cp:revision>17</cp:revision>
  <dcterms:created xsi:type="dcterms:W3CDTF">2020-08-04T04:26:00Z</dcterms:created>
  <dcterms:modified xsi:type="dcterms:W3CDTF">2020-08-31T11:11:00Z</dcterms:modified>
</cp:coreProperties>
</file>