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65C" w:rsidRDefault="0058365C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高三年级（上）生物学第</w:t>
      </w:r>
      <w:r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课时（第</w:t>
      </w:r>
      <w:r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周）</w:t>
      </w:r>
      <w:r>
        <w:rPr>
          <w:b/>
          <w:sz w:val="28"/>
          <w:szCs w:val="28"/>
        </w:rPr>
        <w:t>学习指南</w:t>
      </w:r>
    </w:p>
    <w:p w:rsidR="00602038" w:rsidRDefault="005836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蛋白质</w:t>
      </w:r>
      <w:bookmarkStart w:id="0" w:name="_GoBack"/>
      <w:bookmarkEnd w:id="0"/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自学检测参考答案</w:t>
      </w:r>
    </w:p>
    <w:p w:rsidR="00602038" w:rsidRDefault="00602038">
      <w:pPr>
        <w:adjustRightInd w:val="0"/>
        <w:snapToGrid w:val="0"/>
        <w:ind w:firstLineChars="100" w:firstLine="210"/>
        <w:jc w:val="left"/>
        <w:textAlignment w:val="center"/>
      </w:pPr>
    </w:p>
    <w:tbl>
      <w:tblPr>
        <w:tblStyle w:val="a8"/>
        <w:tblW w:w="0" w:type="auto"/>
        <w:tblInd w:w="562" w:type="dxa"/>
        <w:tblLook w:val="04A0" w:firstRow="1" w:lastRow="0" w:firstColumn="1" w:lastColumn="0" w:noHBand="0" w:noVBand="1"/>
      </w:tblPr>
      <w:tblGrid>
        <w:gridCol w:w="636"/>
        <w:gridCol w:w="321"/>
        <w:gridCol w:w="321"/>
        <w:gridCol w:w="321"/>
        <w:gridCol w:w="321"/>
        <w:gridCol w:w="321"/>
      </w:tblGrid>
      <w:tr w:rsidR="00602038">
        <w:tc>
          <w:tcPr>
            <w:tcW w:w="0" w:type="auto"/>
          </w:tcPr>
          <w:p w:rsidR="00602038" w:rsidRDefault="0058365C">
            <w:pPr>
              <w:adjustRightInd w:val="0"/>
              <w:snapToGrid w:val="0"/>
              <w:jc w:val="left"/>
              <w:textAlignment w:val="center"/>
            </w:pPr>
            <w:r>
              <w:rPr>
                <w:rFonts w:hint="eastAsia"/>
              </w:rPr>
              <w:t>题号</w:t>
            </w:r>
          </w:p>
        </w:tc>
        <w:tc>
          <w:tcPr>
            <w:tcW w:w="0" w:type="auto"/>
          </w:tcPr>
          <w:p w:rsidR="00602038" w:rsidRDefault="0058365C">
            <w:pPr>
              <w:adjustRightInd w:val="0"/>
              <w:snapToGrid w:val="0"/>
              <w:jc w:val="left"/>
              <w:textAlignment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</w:tcPr>
          <w:p w:rsidR="00602038" w:rsidRDefault="0058365C">
            <w:pPr>
              <w:adjustRightInd w:val="0"/>
              <w:snapToGrid w:val="0"/>
              <w:jc w:val="left"/>
              <w:textAlignment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0" w:type="auto"/>
          </w:tcPr>
          <w:p w:rsidR="00602038" w:rsidRDefault="0058365C">
            <w:pPr>
              <w:adjustRightInd w:val="0"/>
              <w:snapToGrid w:val="0"/>
              <w:jc w:val="left"/>
              <w:textAlignment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</w:tcPr>
          <w:p w:rsidR="00602038" w:rsidRDefault="0058365C">
            <w:pPr>
              <w:adjustRightInd w:val="0"/>
              <w:snapToGrid w:val="0"/>
              <w:jc w:val="left"/>
              <w:textAlignment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0" w:type="auto"/>
          </w:tcPr>
          <w:p w:rsidR="00602038" w:rsidRDefault="0058365C">
            <w:pPr>
              <w:adjustRightInd w:val="0"/>
              <w:snapToGrid w:val="0"/>
              <w:jc w:val="left"/>
              <w:textAlignment w:val="center"/>
            </w:pPr>
            <w:r>
              <w:rPr>
                <w:rFonts w:hint="eastAsia"/>
              </w:rPr>
              <w:t>5</w:t>
            </w:r>
          </w:p>
        </w:tc>
      </w:tr>
      <w:tr w:rsidR="00602038">
        <w:tc>
          <w:tcPr>
            <w:tcW w:w="0" w:type="auto"/>
          </w:tcPr>
          <w:p w:rsidR="00602038" w:rsidRDefault="0058365C">
            <w:pPr>
              <w:adjustRightInd w:val="0"/>
              <w:snapToGrid w:val="0"/>
              <w:jc w:val="left"/>
              <w:textAlignment w:val="center"/>
            </w:pPr>
            <w:r>
              <w:rPr>
                <w:rFonts w:hint="eastAsia"/>
              </w:rPr>
              <w:t>答案</w:t>
            </w:r>
          </w:p>
        </w:tc>
        <w:tc>
          <w:tcPr>
            <w:tcW w:w="0" w:type="auto"/>
          </w:tcPr>
          <w:p w:rsidR="00602038" w:rsidRDefault="0058365C">
            <w:pPr>
              <w:adjustRightInd w:val="0"/>
              <w:snapToGrid w:val="0"/>
              <w:jc w:val="left"/>
              <w:textAlignment w:val="center"/>
            </w:pPr>
            <w:r>
              <w:t>D</w:t>
            </w:r>
          </w:p>
        </w:tc>
        <w:tc>
          <w:tcPr>
            <w:tcW w:w="0" w:type="auto"/>
          </w:tcPr>
          <w:p w:rsidR="00602038" w:rsidRDefault="0058365C">
            <w:pPr>
              <w:adjustRightInd w:val="0"/>
              <w:snapToGrid w:val="0"/>
              <w:jc w:val="left"/>
              <w:textAlignment w:val="center"/>
            </w:pPr>
            <w:r>
              <w:t>D</w:t>
            </w:r>
          </w:p>
        </w:tc>
        <w:tc>
          <w:tcPr>
            <w:tcW w:w="0" w:type="auto"/>
          </w:tcPr>
          <w:p w:rsidR="00602038" w:rsidRDefault="0058365C">
            <w:pPr>
              <w:adjustRightInd w:val="0"/>
              <w:snapToGrid w:val="0"/>
              <w:jc w:val="left"/>
              <w:textAlignment w:val="center"/>
            </w:pPr>
            <w:r>
              <w:t>D</w:t>
            </w:r>
          </w:p>
        </w:tc>
        <w:tc>
          <w:tcPr>
            <w:tcW w:w="0" w:type="auto"/>
          </w:tcPr>
          <w:p w:rsidR="00602038" w:rsidRDefault="0058365C">
            <w:pPr>
              <w:adjustRightInd w:val="0"/>
              <w:snapToGrid w:val="0"/>
              <w:jc w:val="left"/>
              <w:textAlignment w:val="center"/>
            </w:pPr>
            <w:r>
              <w:t>B</w:t>
            </w:r>
          </w:p>
        </w:tc>
        <w:tc>
          <w:tcPr>
            <w:tcW w:w="0" w:type="auto"/>
          </w:tcPr>
          <w:p w:rsidR="00602038" w:rsidRDefault="0058365C">
            <w:pPr>
              <w:adjustRightInd w:val="0"/>
              <w:snapToGrid w:val="0"/>
              <w:jc w:val="left"/>
              <w:textAlignment w:val="center"/>
            </w:pPr>
            <w:r>
              <w:t>A</w:t>
            </w:r>
          </w:p>
        </w:tc>
      </w:tr>
    </w:tbl>
    <w:p w:rsidR="00602038" w:rsidRDefault="00602038">
      <w:pPr>
        <w:adjustRightInd w:val="0"/>
        <w:snapToGrid w:val="0"/>
        <w:ind w:firstLineChars="100" w:firstLine="210"/>
        <w:jc w:val="left"/>
        <w:textAlignment w:val="center"/>
      </w:pPr>
    </w:p>
    <w:p w:rsidR="00602038" w:rsidRDefault="00602038">
      <w:pPr>
        <w:adjustRightInd w:val="0"/>
        <w:snapToGrid w:val="0"/>
        <w:ind w:firstLineChars="100" w:firstLine="210"/>
        <w:jc w:val="left"/>
        <w:textAlignment w:val="center"/>
      </w:pPr>
    </w:p>
    <w:p w:rsidR="00602038" w:rsidRDefault="0058365C">
      <w:pPr>
        <w:adjustRightInd w:val="0"/>
        <w:snapToGrid w:val="0"/>
        <w:jc w:val="left"/>
        <w:textAlignment w:val="center"/>
      </w:pPr>
      <w:r>
        <w:t>6</w:t>
      </w:r>
      <w:r>
        <w:rPr>
          <w:rFonts w:hint="eastAsia"/>
        </w:rPr>
        <w:t>.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rFonts w:cs="Times New Romance"/>
        </w:rPr>
        <w:t>51</w:t>
      </w:r>
      <w:r>
        <w:t xml:space="preserve">    </w:t>
      </w:r>
      <w:r>
        <w:rPr>
          <w:rFonts w:cs="宋体"/>
        </w:rPr>
        <w:t>脱水缩合</w:t>
      </w:r>
      <w:r>
        <w:t xml:space="preserve">    </w:t>
      </w:r>
      <w:r>
        <w:rPr>
          <w:rFonts w:cs="宋体"/>
        </w:rPr>
        <w:t>二硫键</w:t>
      </w:r>
      <w:r>
        <w:t xml:space="preserve">    </w:t>
      </w:r>
    </w:p>
    <w:p w:rsidR="00602038" w:rsidRDefault="0058365C">
      <w:pPr>
        <w:adjustRightInd w:val="0"/>
        <w:snapToGrid w:val="0"/>
        <w:ind w:firstLineChars="100" w:firstLine="210"/>
        <w:jc w:val="left"/>
        <w:textAlignment w:val="center"/>
      </w:pPr>
      <w:r>
        <w:rPr>
          <w:rFonts w:cs="Times New Romance" w:hint="eastAsia"/>
        </w:rPr>
        <w:t>（</w:t>
      </w:r>
      <w:r>
        <w:rPr>
          <w:rFonts w:cs="Times New Romance" w:hint="eastAsia"/>
        </w:rPr>
        <w:t>2</w:t>
      </w:r>
      <w:r>
        <w:rPr>
          <w:rFonts w:cs="Times New Romance" w:hint="eastAsia"/>
        </w:rPr>
        <w:t>）</w:t>
      </w:r>
      <w:r>
        <w:rPr>
          <w:rFonts w:cs="Times New Romance"/>
        </w:rPr>
        <w:t>49</w:t>
      </w:r>
      <w:r>
        <w:t xml:space="preserve">    </w:t>
      </w:r>
      <w:r>
        <w:rPr>
          <w:rFonts w:cs="宋体"/>
        </w:rPr>
        <w:t>—</w:t>
      </w:r>
      <w:r>
        <w:rPr>
          <w:rFonts w:cs="Times New Romance"/>
        </w:rPr>
        <w:t>CO</w:t>
      </w:r>
      <w:r>
        <w:rPr>
          <w:rFonts w:cs="宋体"/>
        </w:rPr>
        <w:t>—</w:t>
      </w:r>
      <w:r>
        <w:rPr>
          <w:rFonts w:cs="Times New Romance"/>
        </w:rPr>
        <w:t>NH</w:t>
      </w:r>
      <w:r>
        <w:rPr>
          <w:rFonts w:cs="宋体"/>
        </w:rPr>
        <w:t>—</w:t>
      </w:r>
      <w:proofErr w:type="gramStart"/>
      <w:r>
        <w:t xml:space="preserve">    </w:t>
      </w:r>
      <w:r>
        <w:rPr>
          <w:rFonts w:cs="Times New Romance"/>
        </w:rPr>
        <w:t>2</w:t>
      </w:r>
      <w:r>
        <w:t xml:space="preserve">    </w:t>
      </w:r>
      <w:r>
        <w:rPr>
          <w:rFonts w:cs="Times New Romance"/>
        </w:rPr>
        <w:t>2</w:t>
      </w:r>
      <w:proofErr w:type="gramEnd"/>
      <w:r>
        <w:t xml:space="preserve">    </w:t>
      </w:r>
      <w:r>
        <w:rPr>
          <w:rFonts w:cs="Times New Romance"/>
        </w:rPr>
        <w:t>888</w:t>
      </w:r>
      <w:r>
        <w:t xml:space="preserve">    </w:t>
      </w:r>
    </w:p>
    <w:p w:rsidR="00602038" w:rsidRDefault="0058365C">
      <w:pPr>
        <w:adjustRightInd w:val="0"/>
        <w:snapToGrid w:val="0"/>
        <w:ind w:firstLineChars="100" w:firstLine="210"/>
        <w:jc w:val="left"/>
        <w:textAlignment w:val="center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>
        <w:rPr>
          <w:rFonts w:cs="宋体"/>
        </w:rPr>
        <w:t>氨基酸的种类和排列顺序不同</w:t>
      </w:r>
      <w:r>
        <w:t xml:space="preserve">    </w:t>
      </w:r>
    </w:p>
    <w:p w:rsidR="00602038" w:rsidRDefault="0058365C">
      <w:pPr>
        <w:ind w:firstLineChars="100" w:firstLine="210"/>
        <w:rPr>
          <w:b/>
          <w:sz w:val="28"/>
          <w:szCs w:val="28"/>
        </w:rPr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</w:t>
      </w:r>
      <w:r>
        <w:rPr>
          <w:rFonts w:cs="Times New Romance"/>
        </w:rPr>
        <w:t>D</w:t>
      </w:r>
    </w:p>
    <w:p w:rsidR="00602038" w:rsidRDefault="00602038">
      <w:pPr>
        <w:adjustRightInd w:val="0"/>
        <w:snapToGrid w:val="0"/>
        <w:jc w:val="left"/>
        <w:textAlignment w:val="center"/>
      </w:pPr>
    </w:p>
    <w:p w:rsidR="00602038" w:rsidRDefault="00602038">
      <w:pPr>
        <w:adjustRightInd w:val="0"/>
        <w:snapToGrid w:val="0"/>
        <w:jc w:val="left"/>
        <w:textAlignment w:val="center"/>
      </w:pPr>
    </w:p>
    <w:p w:rsidR="00602038" w:rsidRDefault="0058365C">
      <w:pPr>
        <w:adjustRightInd w:val="0"/>
        <w:snapToGrid w:val="0"/>
        <w:jc w:val="left"/>
        <w:textAlignment w:val="center"/>
      </w:pPr>
      <w:r>
        <w:rPr>
          <w:rFonts w:cs="宋体"/>
        </w:rPr>
        <w:t>7</w:t>
      </w:r>
      <w:r>
        <w:rPr>
          <w:rFonts w:cs="宋体" w:hint="eastAsia"/>
        </w:rPr>
        <w:t>.</w:t>
      </w:r>
      <w:r>
        <w:rPr>
          <w:rFonts w:cs="宋体" w:hint="eastAsia"/>
        </w:rPr>
        <w:t>（</w:t>
      </w:r>
      <w:r>
        <w:rPr>
          <w:rFonts w:cs="宋体" w:hint="eastAsia"/>
        </w:rPr>
        <w:t>1</w:t>
      </w:r>
      <w:r>
        <w:rPr>
          <w:rFonts w:cs="宋体" w:hint="eastAsia"/>
        </w:rPr>
        <w:t>）</w:t>
      </w:r>
      <w:r>
        <w:rPr>
          <w:rFonts w:cs="宋体"/>
        </w:rPr>
        <w:t>肽键</w:t>
      </w:r>
      <w:r>
        <w:t xml:space="preserve">    </w:t>
      </w:r>
      <w:r>
        <w:rPr>
          <w:rFonts w:cs="Times New Romance"/>
        </w:rPr>
        <w:t>35</w:t>
      </w:r>
      <w:r>
        <w:t xml:space="preserve">    </w:t>
      </w:r>
    </w:p>
    <w:p w:rsidR="00602038" w:rsidRDefault="0058365C">
      <w:pPr>
        <w:adjustRightInd w:val="0"/>
        <w:snapToGrid w:val="0"/>
        <w:ind w:firstLineChars="100" w:firstLine="210"/>
        <w:jc w:val="left"/>
        <w:textAlignment w:val="center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rFonts w:cs="Times New Romance"/>
        </w:rPr>
        <w:t>5</w:t>
      </w:r>
      <w:r>
        <w:t xml:space="preserve">    </w:t>
      </w:r>
      <w:r>
        <w:rPr>
          <w:rFonts w:cs="宋体"/>
        </w:rPr>
        <w:t>氨基酸的排列顺序、肽链盘曲、折叠方式及其形成的空间结构不同</w:t>
      </w:r>
      <w:r>
        <w:t xml:space="preserve">    </w:t>
      </w:r>
    </w:p>
    <w:p w:rsidR="00602038" w:rsidRDefault="0058365C">
      <w:pPr>
        <w:ind w:firstLineChars="100" w:firstLine="210"/>
        <w:rPr>
          <w:b/>
          <w:sz w:val="28"/>
          <w:szCs w:val="28"/>
        </w:rPr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>
        <w:rPr>
          <w:rFonts w:cs="宋体"/>
        </w:rPr>
        <w:t>神经肽</w:t>
      </w:r>
      <w:r>
        <w:rPr>
          <w:rFonts w:cs="Times New Romance"/>
        </w:rPr>
        <w:t>Y</w:t>
      </w:r>
      <w:r>
        <w:rPr>
          <w:rFonts w:cs="宋体"/>
        </w:rPr>
        <w:t>被小鼠消化而失效</w:t>
      </w:r>
    </w:p>
    <w:p w:rsidR="00602038" w:rsidRDefault="00602038">
      <w:pPr>
        <w:rPr>
          <w:b/>
          <w:sz w:val="28"/>
          <w:szCs w:val="28"/>
        </w:rPr>
      </w:pPr>
    </w:p>
    <w:sectPr w:rsidR="00602038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ce">
    <w:altName w:val="Times New Roman"/>
    <w:charset w:val="00"/>
    <w:family w:val="roman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EE7"/>
    <w:rsid w:val="00004485"/>
    <w:rsid w:val="00012FE5"/>
    <w:rsid w:val="000140CF"/>
    <w:rsid w:val="000145AC"/>
    <w:rsid w:val="00023019"/>
    <w:rsid w:val="00026F9C"/>
    <w:rsid w:val="0003468F"/>
    <w:rsid w:val="0003590F"/>
    <w:rsid w:val="0004051D"/>
    <w:rsid w:val="00046145"/>
    <w:rsid w:val="000575BF"/>
    <w:rsid w:val="00065422"/>
    <w:rsid w:val="00077D9C"/>
    <w:rsid w:val="000A5BF3"/>
    <w:rsid w:val="000B7D9E"/>
    <w:rsid w:val="000D0236"/>
    <w:rsid w:val="000D47A1"/>
    <w:rsid w:val="000D6D9C"/>
    <w:rsid w:val="00106DA6"/>
    <w:rsid w:val="0012335A"/>
    <w:rsid w:val="00130539"/>
    <w:rsid w:val="0013583B"/>
    <w:rsid w:val="0014547A"/>
    <w:rsid w:val="001467B0"/>
    <w:rsid w:val="0015377D"/>
    <w:rsid w:val="00154527"/>
    <w:rsid w:val="00162569"/>
    <w:rsid w:val="00170D25"/>
    <w:rsid w:val="00176B59"/>
    <w:rsid w:val="00176D14"/>
    <w:rsid w:val="00181CDC"/>
    <w:rsid w:val="00182C9C"/>
    <w:rsid w:val="001830E9"/>
    <w:rsid w:val="00186702"/>
    <w:rsid w:val="001B6CEC"/>
    <w:rsid w:val="001B7875"/>
    <w:rsid w:val="001C6957"/>
    <w:rsid w:val="001D4D26"/>
    <w:rsid w:val="001F004E"/>
    <w:rsid w:val="001F49D0"/>
    <w:rsid w:val="00203F8F"/>
    <w:rsid w:val="00213FC5"/>
    <w:rsid w:val="00217FD5"/>
    <w:rsid w:val="00231746"/>
    <w:rsid w:val="00232B7B"/>
    <w:rsid w:val="00240130"/>
    <w:rsid w:val="00255A41"/>
    <w:rsid w:val="00261ACB"/>
    <w:rsid w:val="00261B61"/>
    <w:rsid w:val="00277A23"/>
    <w:rsid w:val="002B06A9"/>
    <w:rsid w:val="002B2156"/>
    <w:rsid w:val="002B6D70"/>
    <w:rsid w:val="002C3779"/>
    <w:rsid w:val="002C6183"/>
    <w:rsid w:val="002D26A3"/>
    <w:rsid w:val="002D271A"/>
    <w:rsid w:val="002E296A"/>
    <w:rsid w:val="002E5596"/>
    <w:rsid w:val="002F38B5"/>
    <w:rsid w:val="002F61D9"/>
    <w:rsid w:val="00311736"/>
    <w:rsid w:val="0031477D"/>
    <w:rsid w:val="0033512B"/>
    <w:rsid w:val="00337C2C"/>
    <w:rsid w:val="00340105"/>
    <w:rsid w:val="00356C1B"/>
    <w:rsid w:val="00361779"/>
    <w:rsid w:val="00361A56"/>
    <w:rsid w:val="00391CF8"/>
    <w:rsid w:val="0039712D"/>
    <w:rsid w:val="003A2FAB"/>
    <w:rsid w:val="003A3B98"/>
    <w:rsid w:val="003B2325"/>
    <w:rsid w:val="003D06FE"/>
    <w:rsid w:val="003E1C56"/>
    <w:rsid w:val="003E7C84"/>
    <w:rsid w:val="003F4FBF"/>
    <w:rsid w:val="0041127D"/>
    <w:rsid w:val="00414BAD"/>
    <w:rsid w:val="00427F47"/>
    <w:rsid w:val="0043042A"/>
    <w:rsid w:val="004333E6"/>
    <w:rsid w:val="00436B65"/>
    <w:rsid w:val="0044115F"/>
    <w:rsid w:val="00445DB1"/>
    <w:rsid w:val="00446A4F"/>
    <w:rsid w:val="00457E2A"/>
    <w:rsid w:val="004601D6"/>
    <w:rsid w:val="00460744"/>
    <w:rsid w:val="0047176A"/>
    <w:rsid w:val="00481C44"/>
    <w:rsid w:val="00482E81"/>
    <w:rsid w:val="0048704A"/>
    <w:rsid w:val="004957E1"/>
    <w:rsid w:val="004B0D1A"/>
    <w:rsid w:val="004C142F"/>
    <w:rsid w:val="004C42B4"/>
    <w:rsid w:val="004D2935"/>
    <w:rsid w:val="004D5D62"/>
    <w:rsid w:val="004E6B45"/>
    <w:rsid w:val="004F0F7F"/>
    <w:rsid w:val="004F236A"/>
    <w:rsid w:val="004F6BE5"/>
    <w:rsid w:val="005123D8"/>
    <w:rsid w:val="00521461"/>
    <w:rsid w:val="00526C82"/>
    <w:rsid w:val="005437A4"/>
    <w:rsid w:val="005508B3"/>
    <w:rsid w:val="00552A71"/>
    <w:rsid w:val="00554F25"/>
    <w:rsid w:val="00573A64"/>
    <w:rsid w:val="005806A6"/>
    <w:rsid w:val="0058365C"/>
    <w:rsid w:val="00590DED"/>
    <w:rsid w:val="005A0750"/>
    <w:rsid w:val="005B470D"/>
    <w:rsid w:val="005B798A"/>
    <w:rsid w:val="005C2CDE"/>
    <w:rsid w:val="005C633B"/>
    <w:rsid w:val="005F3E9C"/>
    <w:rsid w:val="005F72F5"/>
    <w:rsid w:val="00602038"/>
    <w:rsid w:val="00602554"/>
    <w:rsid w:val="00610BB2"/>
    <w:rsid w:val="00615F82"/>
    <w:rsid w:val="006212BD"/>
    <w:rsid w:val="0062167C"/>
    <w:rsid w:val="006223DB"/>
    <w:rsid w:val="00636D56"/>
    <w:rsid w:val="006422DC"/>
    <w:rsid w:val="0064242D"/>
    <w:rsid w:val="006460DC"/>
    <w:rsid w:val="00657E39"/>
    <w:rsid w:val="00667D7E"/>
    <w:rsid w:val="00671A6C"/>
    <w:rsid w:val="00677A67"/>
    <w:rsid w:val="00697719"/>
    <w:rsid w:val="006B044A"/>
    <w:rsid w:val="006B1098"/>
    <w:rsid w:val="006B4337"/>
    <w:rsid w:val="006C64C9"/>
    <w:rsid w:val="006C7A35"/>
    <w:rsid w:val="006E2232"/>
    <w:rsid w:val="006F0F22"/>
    <w:rsid w:val="0070652A"/>
    <w:rsid w:val="0071125D"/>
    <w:rsid w:val="00720DA4"/>
    <w:rsid w:val="007226AA"/>
    <w:rsid w:val="007257C8"/>
    <w:rsid w:val="0073680B"/>
    <w:rsid w:val="00737209"/>
    <w:rsid w:val="00740353"/>
    <w:rsid w:val="00745ABF"/>
    <w:rsid w:val="00752B68"/>
    <w:rsid w:val="00753483"/>
    <w:rsid w:val="007625E3"/>
    <w:rsid w:val="00762991"/>
    <w:rsid w:val="00767468"/>
    <w:rsid w:val="00767AA4"/>
    <w:rsid w:val="007707B1"/>
    <w:rsid w:val="007711C0"/>
    <w:rsid w:val="00774DE4"/>
    <w:rsid w:val="007758B9"/>
    <w:rsid w:val="007758DE"/>
    <w:rsid w:val="0079696F"/>
    <w:rsid w:val="007B1E21"/>
    <w:rsid w:val="007B46BF"/>
    <w:rsid w:val="007B5E17"/>
    <w:rsid w:val="007C3218"/>
    <w:rsid w:val="007D08D9"/>
    <w:rsid w:val="007D1165"/>
    <w:rsid w:val="007D3FFF"/>
    <w:rsid w:val="007D6EE7"/>
    <w:rsid w:val="007E13FD"/>
    <w:rsid w:val="007F0858"/>
    <w:rsid w:val="007F1ADD"/>
    <w:rsid w:val="00813D3B"/>
    <w:rsid w:val="00837204"/>
    <w:rsid w:val="00840FB2"/>
    <w:rsid w:val="00841C3E"/>
    <w:rsid w:val="00847FB8"/>
    <w:rsid w:val="00862E26"/>
    <w:rsid w:val="0086670E"/>
    <w:rsid w:val="0086698D"/>
    <w:rsid w:val="0087445A"/>
    <w:rsid w:val="008767AA"/>
    <w:rsid w:val="00883D98"/>
    <w:rsid w:val="00885778"/>
    <w:rsid w:val="008B4F56"/>
    <w:rsid w:val="008F235D"/>
    <w:rsid w:val="00903D23"/>
    <w:rsid w:val="009053F6"/>
    <w:rsid w:val="009101AD"/>
    <w:rsid w:val="00922382"/>
    <w:rsid w:val="00924363"/>
    <w:rsid w:val="00930384"/>
    <w:rsid w:val="00930A85"/>
    <w:rsid w:val="009426C0"/>
    <w:rsid w:val="0094296F"/>
    <w:rsid w:val="00947FC4"/>
    <w:rsid w:val="00956FB6"/>
    <w:rsid w:val="00971CC4"/>
    <w:rsid w:val="009861D9"/>
    <w:rsid w:val="00986D51"/>
    <w:rsid w:val="00987A11"/>
    <w:rsid w:val="009A71C6"/>
    <w:rsid w:val="009B7E27"/>
    <w:rsid w:val="009E504C"/>
    <w:rsid w:val="009E5D74"/>
    <w:rsid w:val="00A02552"/>
    <w:rsid w:val="00A05C45"/>
    <w:rsid w:val="00A06E5D"/>
    <w:rsid w:val="00A10352"/>
    <w:rsid w:val="00A14CAA"/>
    <w:rsid w:val="00A22607"/>
    <w:rsid w:val="00A26BFD"/>
    <w:rsid w:val="00A312BB"/>
    <w:rsid w:val="00A34EEC"/>
    <w:rsid w:val="00A535FB"/>
    <w:rsid w:val="00A620F6"/>
    <w:rsid w:val="00A62551"/>
    <w:rsid w:val="00A6790D"/>
    <w:rsid w:val="00A73D04"/>
    <w:rsid w:val="00A805FC"/>
    <w:rsid w:val="00A827EA"/>
    <w:rsid w:val="00A85582"/>
    <w:rsid w:val="00A85D32"/>
    <w:rsid w:val="00AA00BD"/>
    <w:rsid w:val="00AB0C04"/>
    <w:rsid w:val="00AB0EB8"/>
    <w:rsid w:val="00AF7674"/>
    <w:rsid w:val="00B11161"/>
    <w:rsid w:val="00B273E7"/>
    <w:rsid w:val="00B4158C"/>
    <w:rsid w:val="00B41B76"/>
    <w:rsid w:val="00B41C64"/>
    <w:rsid w:val="00B41FF9"/>
    <w:rsid w:val="00B46F94"/>
    <w:rsid w:val="00B475DB"/>
    <w:rsid w:val="00B50185"/>
    <w:rsid w:val="00B523F2"/>
    <w:rsid w:val="00B53D47"/>
    <w:rsid w:val="00B53FE3"/>
    <w:rsid w:val="00B70FF8"/>
    <w:rsid w:val="00B81D2A"/>
    <w:rsid w:val="00B827B4"/>
    <w:rsid w:val="00BA4432"/>
    <w:rsid w:val="00BB0576"/>
    <w:rsid w:val="00BC74F7"/>
    <w:rsid w:val="00BD62DD"/>
    <w:rsid w:val="00C03D13"/>
    <w:rsid w:val="00C12564"/>
    <w:rsid w:val="00C17CDC"/>
    <w:rsid w:val="00C3732C"/>
    <w:rsid w:val="00C46827"/>
    <w:rsid w:val="00C61741"/>
    <w:rsid w:val="00C67BDD"/>
    <w:rsid w:val="00C76C0F"/>
    <w:rsid w:val="00C85650"/>
    <w:rsid w:val="00CB15C0"/>
    <w:rsid w:val="00CC78F3"/>
    <w:rsid w:val="00CD1E26"/>
    <w:rsid w:val="00CD489E"/>
    <w:rsid w:val="00CD6461"/>
    <w:rsid w:val="00CF404F"/>
    <w:rsid w:val="00D01E96"/>
    <w:rsid w:val="00D14AB3"/>
    <w:rsid w:val="00D15855"/>
    <w:rsid w:val="00D15E58"/>
    <w:rsid w:val="00D17862"/>
    <w:rsid w:val="00D23338"/>
    <w:rsid w:val="00D25CAE"/>
    <w:rsid w:val="00D26884"/>
    <w:rsid w:val="00D40BB6"/>
    <w:rsid w:val="00D476F7"/>
    <w:rsid w:val="00D513E2"/>
    <w:rsid w:val="00D53D68"/>
    <w:rsid w:val="00D562CE"/>
    <w:rsid w:val="00D62E5F"/>
    <w:rsid w:val="00D640DF"/>
    <w:rsid w:val="00D6486E"/>
    <w:rsid w:val="00D66A14"/>
    <w:rsid w:val="00D8523D"/>
    <w:rsid w:val="00D876B6"/>
    <w:rsid w:val="00D929B0"/>
    <w:rsid w:val="00D97615"/>
    <w:rsid w:val="00DA55E8"/>
    <w:rsid w:val="00DB56F7"/>
    <w:rsid w:val="00DC5135"/>
    <w:rsid w:val="00DC5790"/>
    <w:rsid w:val="00DE2FEB"/>
    <w:rsid w:val="00DF3169"/>
    <w:rsid w:val="00E05077"/>
    <w:rsid w:val="00E21BC5"/>
    <w:rsid w:val="00E460C2"/>
    <w:rsid w:val="00E620F8"/>
    <w:rsid w:val="00E655E1"/>
    <w:rsid w:val="00E66590"/>
    <w:rsid w:val="00E80444"/>
    <w:rsid w:val="00E80549"/>
    <w:rsid w:val="00E9777D"/>
    <w:rsid w:val="00EA0936"/>
    <w:rsid w:val="00EA2A8B"/>
    <w:rsid w:val="00EC33E3"/>
    <w:rsid w:val="00EC5823"/>
    <w:rsid w:val="00EC7EFC"/>
    <w:rsid w:val="00ED353F"/>
    <w:rsid w:val="00ED5EA6"/>
    <w:rsid w:val="00EE1552"/>
    <w:rsid w:val="00EE2C68"/>
    <w:rsid w:val="00EE6DE7"/>
    <w:rsid w:val="00EF009C"/>
    <w:rsid w:val="00F15E88"/>
    <w:rsid w:val="00F32AD4"/>
    <w:rsid w:val="00F3600F"/>
    <w:rsid w:val="00F42950"/>
    <w:rsid w:val="00F748FA"/>
    <w:rsid w:val="00F86320"/>
    <w:rsid w:val="00F96B3D"/>
    <w:rsid w:val="00FA702E"/>
    <w:rsid w:val="00FB3F61"/>
    <w:rsid w:val="00FD455D"/>
    <w:rsid w:val="00FD4FAF"/>
    <w:rsid w:val="00FE02AB"/>
    <w:rsid w:val="00FE14E0"/>
    <w:rsid w:val="00FE6ADD"/>
    <w:rsid w:val="00FF145B"/>
    <w:rsid w:val="2DDD7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CFA65"/>
  <w15:docId w15:val="{7DA4A459-54D9-48F9-96D2-1417F3A33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宋体" w:eastAsia="宋体" w:hAnsi="宋体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cs="宋体"/>
      <w:kern w:val="0"/>
      <w:sz w:val="24"/>
      <w:szCs w:val="24"/>
    </w:rPr>
  </w:style>
  <w:style w:type="table" w:styleId="a8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9">
    <w:name w:val="List Paragraph"/>
    <w:basedOn w:val="a"/>
    <w:uiPriority w:val="34"/>
    <w:qFormat/>
    <w:pPr>
      <w:widowControl/>
      <w:ind w:firstLineChars="200" w:firstLine="420"/>
      <w:jc w:val="left"/>
    </w:pPr>
    <w:rPr>
      <w:rFonts w:cs="宋体"/>
      <w:kern w:val="0"/>
      <w:sz w:val="24"/>
      <w:szCs w:val="24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576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yueqiong</dc:creator>
  <cp:lastModifiedBy>yueqiong</cp:lastModifiedBy>
  <cp:revision>130</cp:revision>
  <dcterms:created xsi:type="dcterms:W3CDTF">2020-04-03T03:24:00Z</dcterms:created>
  <dcterms:modified xsi:type="dcterms:W3CDTF">2020-08-23T10:04:00Z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