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《独体字—写臣字》学习指南</w:t>
      </w:r>
    </w:p>
    <w:p>
      <w:pPr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技术目标;学生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通过摹临复合法，了解臣字字形特点，培养学生的双姿书写习惯；</w:t>
      </w:r>
    </w:p>
    <w:p>
      <w:pPr>
        <w:numPr>
          <w:numId w:val="0"/>
        </w:num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艺术目标：学生通过《九成宫》的独体字的学习，了解欧体《九成宫》楷书的特点及书写方法；</w:t>
      </w:r>
    </w:p>
    <w:p>
      <w:pPr>
        <w:numPr>
          <w:numId w:val="0"/>
        </w:num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文化目标：欣赏臣字不同字体，感受书法文化内涵，逐步激发学生对传统文化的热爱之情。</w:t>
      </w: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知识要点：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理解独体字和臣字的结构特点；运用正确的“双姿”掌握期字的写法。</w:t>
      </w: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看课本思考“臣”字的笔画、结构、占格，做好预习。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观看本节微课，跟老师一起学习。</w:t>
      </w: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翻看课本的独体字，找一找他们的异同点。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eastAsia="宋体"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>我会认：认识“臣”字的五种字体，感受中国汉字的魅力，进而了解“臣”字为形声字，知晓其含义。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widowControl/>
        <w:spacing w:line="360" w:lineRule="auto"/>
        <w:rPr>
          <w:rFonts w:eastAsia="宋体"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 xml:space="preserve">   我来分析：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我们从字形结构，笔画关系，占格位置三方面来分析。</w:t>
      </w:r>
    </w:p>
    <w:p>
      <w:pPr>
        <w:rPr>
          <w:rFonts w:hint="eastAsia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drawing>
          <wp:inline distT="0" distB="0" distL="0" distR="0">
            <wp:extent cx="5274310" cy="18764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drawing>
          <wp:inline distT="0" distB="0" distL="0" distR="0">
            <wp:extent cx="5274310" cy="18764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drawing>
          <wp:inline distT="0" distB="0" distL="0" distR="0">
            <wp:extent cx="5274310" cy="22288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宋体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eastAsia="宋体"/>
          <w:sz w:val="22"/>
        </w:rPr>
        <w:t>活动</w:t>
      </w:r>
      <w:r>
        <w:rPr>
          <w:rFonts w:hint="eastAsia" w:eastAsia="宋体"/>
          <w:sz w:val="24"/>
          <w:szCs w:val="24"/>
        </w:rPr>
        <w:t>三</w:t>
      </w:r>
      <w:r>
        <w:rPr>
          <w:rFonts w:hint="eastAsia" w:eastAsia="宋体"/>
          <w:sz w:val="28"/>
          <w:szCs w:val="28"/>
        </w:rPr>
        <w:t>：</w:t>
      </w:r>
      <w:r>
        <w:rPr>
          <w:rFonts w:hint="eastAsia" w:eastAsia="宋体"/>
          <w:sz w:val="24"/>
          <w:szCs w:val="24"/>
        </w:rPr>
        <w:t>我会实践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【课后活动】</w:t>
      </w:r>
    </w:p>
    <w:p>
      <w:pPr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书写臣字；有兴趣的同学可以用卡纸粘上自己认为满意的字，记录自己成长中的点滴进步。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AA8B1"/>
    <w:multiLevelType w:val="singleLevel"/>
    <w:tmpl w:val="F77AA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4C"/>
    <w:rsid w:val="00086224"/>
    <w:rsid w:val="000B3880"/>
    <w:rsid w:val="00105E1D"/>
    <w:rsid w:val="0011615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6B1F"/>
    <w:rsid w:val="00643581"/>
    <w:rsid w:val="0067368F"/>
    <w:rsid w:val="00680F9A"/>
    <w:rsid w:val="006A080E"/>
    <w:rsid w:val="007F1420"/>
    <w:rsid w:val="00806F99"/>
    <w:rsid w:val="00807F3B"/>
    <w:rsid w:val="0082244C"/>
    <w:rsid w:val="008E1F5D"/>
    <w:rsid w:val="008F2E3B"/>
    <w:rsid w:val="008F2F76"/>
    <w:rsid w:val="009F0A43"/>
    <w:rsid w:val="00A878ED"/>
    <w:rsid w:val="00AB248B"/>
    <w:rsid w:val="00CE179F"/>
    <w:rsid w:val="00DE5EFC"/>
    <w:rsid w:val="00F15381"/>
    <w:rsid w:val="00F5783B"/>
    <w:rsid w:val="00F97FAF"/>
    <w:rsid w:val="09C316E1"/>
    <w:rsid w:val="0C4950C3"/>
    <w:rsid w:val="1648674D"/>
    <w:rsid w:val="18EE234B"/>
    <w:rsid w:val="21B428BA"/>
    <w:rsid w:val="30624520"/>
    <w:rsid w:val="32BA61BF"/>
    <w:rsid w:val="38306EA1"/>
    <w:rsid w:val="3A954489"/>
    <w:rsid w:val="40CA6164"/>
    <w:rsid w:val="46101BC5"/>
    <w:rsid w:val="4B30248A"/>
    <w:rsid w:val="56C90F4A"/>
    <w:rsid w:val="676377B5"/>
    <w:rsid w:val="75A65B6E"/>
    <w:rsid w:val="77E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373</Characters>
  <Lines>3</Lines>
  <Paragraphs>1</Paragraphs>
  <TotalTime>35</TotalTime>
  <ScaleCrop>false</ScaleCrop>
  <LinksUpToDate>false</LinksUpToDate>
  <CharactersWithSpaces>437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宋佳</cp:lastModifiedBy>
  <dcterms:modified xsi:type="dcterms:W3CDTF">2020-08-05T06:46:11Z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