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音乐的脚步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音乐的脚步</w:t>
      </w:r>
      <w:r>
        <w:rPr>
          <w:rFonts w:hint="eastAsia" w:asciiTheme="minorEastAsia" w:hAnsiTheme="minorEastAsia"/>
          <w:sz w:val="28"/>
          <w:szCs w:val="28"/>
        </w:rPr>
        <w:t>》，这节课我们将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欣赏《玩具兵进行曲》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了解乐曲描绘的情景，</w:t>
      </w:r>
      <w:r>
        <w:rPr>
          <w:rFonts w:hint="eastAsia" w:asciiTheme="minorEastAsia" w:hAnsiTheme="minorEastAsia"/>
          <w:sz w:val="28"/>
          <w:szCs w:val="28"/>
        </w:rPr>
        <w:t>感受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乐曲欢快的情绪，能够听着音乐踏步或走一走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了解创作背景故事。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欣赏聆听记忆音乐主题，随着踏步。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欣赏聆听律动感受第二部分。</w:t>
      </w:r>
      <w:bookmarkStart w:id="0" w:name="_GoBack"/>
      <w:bookmarkEnd w:id="0"/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聆听辨别第三部分音乐与音乐主题的关系。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活动5：完整聆听音乐，随音乐进行律动。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9"/>
        <w:numPr>
          <w:ilvl w:val="0"/>
          <w:numId w:val="0"/>
        </w:numPr>
        <w:ind w:leftChars="0"/>
        <w:rPr>
          <w:rFonts w:hint="eastAsia" w:asciiTheme="minorEastAsia" w:hAnsi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Bidi"/>
          <w:b/>
          <w:kern w:val="2"/>
          <w:sz w:val="28"/>
          <w:szCs w:val="28"/>
          <w:lang w:val="en-US" w:eastAsia="zh-CN" w:bidi="ar-SA"/>
        </w:rPr>
        <w:t>《玩具兵进行曲》</w:t>
      </w:r>
      <w:r>
        <w:rPr>
          <w:rFonts w:hint="eastAsia" w:asciiTheme="minorEastAsia" w:hAnsiTheme="minorEastAsia" w:cstheme="minorBidi"/>
          <w:b/>
          <w:kern w:val="2"/>
          <w:sz w:val="28"/>
          <w:szCs w:val="28"/>
          <w:lang w:val="en-US" w:eastAsia="zh-CN" w:bidi="ar-SA"/>
        </w:rPr>
        <w:t>创作背景</w:t>
      </w:r>
    </w:p>
    <w:p>
      <w:pPr>
        <w:pStyle w:val="9"/>
        <w:numPr>
          <w:ilvl w:val="0"/>
          <w:numId w:val="0"/>
        </w:numPr>
        <w:ind w:leftChars="0"/>
        <w:rPr>
          <w:rFonts w:hint="default" w:asciiTheme="minorEastAsia" w:hAnsi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b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EastAsia" w:hAnsiTheme="minorEastAsia" w:eastAsiaTheme="minorEastAsia" w:cstheme="minorBidi"/>
          <w:b w:val="0"/>
          <w:bCs/>
          <w:kern w:val="2"/>
          <w:sz w:val="28"/>
          <w:szCs w:val="28"/>
          <w:lang w:val="en-US" w:eastAsia="zh-CN" w:bidi="ar-SA"/>
        </w:rPr>
        <w:t>《玩具兵进行曲》</w:t>
      </w:r>
      <w:r>
        <w:rPr>
          <w:rFonts w:hint="eastAsia" w:asciiTheme="minorEastAsia" w:hAnsiTheme="minorEastAsia" w:cstheme="minorBidi"/>
          <w:b w:val="0"/>
          <w:bCs/>
          <w:kern w:val="2"/>
          <w:sz w:val="28"/>
          <w:szCs w:val="28"/>
          <w:lang w:val="en-US" w:eastAsia="zh-CN" w:bidi="ar-SA"/>
        </w:rPr>
        <w:t>据说是作曲家回忆起小时候做的一个甜蜜的梦，根据梦境里的故事写成。内容是这样的：晚上，小主人睡觉了。玩具兵们一个个从玩具箱里偷偷爬了出来。她们先排列成整齐的队伍游行，后来有打闹嬉耍。当天刚蒙蒙亮的时候，小主人醒了，玩具兵们惊惶地逃回玩具箱子里。小主人起床，打开箱子一看，玩具兵们东倒西歪第躺在里面！呵！原来刚才是一场美丽的梦。</w:t>
      </w:r>
    </w:p>
    <w:p>
      <w:pP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Bidi"/>
          <w:b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Theme="minorEastAsia" w:hAnsiTheme="minorEastAsia" w:cstheme="minorBidi"/>
          <w:b/>
          <w:bCs w:val="0"/>
          <w:kern w:val="2"/>
          <w:sz w:val="28"/>
          <w:szCs w:val="28"/>
          <w:lang w:val="en-US" w:eastAsia="zh-CN" w:bidi="ar-SA"/>
        </w:rPr>
        <w:t>莱</w:t>
      </w: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昂·耶赛尔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德国作曲家，1871年1月22日诞生于斯德丁，1942年1月4日逝于柏林。耶赛尔最著名的歌剧创作是《黑森林的女孩》。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3.《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玩具兵进行曲</w:t>
      </w:r>
      <w:r>
        <w:rPr>
          <w:rFonts w:hint="eastAsia" w:asciiTheme="minorEastAsia" w:hAnsiTheme="minorEastAsia"/>
          <w:b/>
          <w:bCs/>
          <w:sz w:val="28"/>
          <w:szCs w:val="28"/>
        </w:rPr>
        <w:t>》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音乐主题旋律</w:t>
      </w:r>
    </w:p>
    <w:p>
      <w:pP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4785" cy="2143760"/>
            <wp:effectExtent l="0" t="0" r="825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CB3763E"/>
    <w:rsid w:val="214546D5"/>
    <w:rsid w:val="214D76A7"/>
    <w:rsid w:val="21976C56"/>
    <w:rsid w:val="23437560"/>
    <w:rsid w:val="279A2199"/>
    <w:rsid w:val="31B0096F"/>
    <w:rsid w:val="42C84BF7"/>
    <w:rsid w:val="458B70D5"/>
    <w:rsid w:val="4BD41D0B"/>
    <w:rsid w:val="670A5B8A"/>
    <w:rsid w:val="7E3312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uiPriority w:val="99"/>
    <w:rPr>
      <w:color w:val="000000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no4"/>
    <w:basedOn w:val="6"/>
    <w:uiPriority w:val="0"/>
    <w:rPr>
      <w:shd w:val="clear" w:fill="FF9C00"/>
    </w:rPr>
  </w:style>
  <w:style w:type="character" w:customStyle="1" w:styleId="14">
    <w:name w:val="no1"/>
    <w:basedOn w:val="6"/>
    <w:uiPriority w:val="0"/>
    <w:rPr>
      <w:shd w:val="clear" w:fill="FF3300"/>
    </w:rPr>
  </w:style>
  <w:style w:type="character" w:customStyle="1" w:styleId="15">
    <w:name w:val="no11"/>
    <w:basedOn w:val="6"/>
    <w:uiPriority w:val="0"/>
    <w:rPr>
      <w:shd w:val="clear" w:fill="FF3300"/>
    </w:rPr>
  </w:style>
  <w:style w:type="character" w:customStyle="1" w:styleId="16">
    <w:name w:val="no12"/>
    <w:basedOn w:val="6"/>
    <w:uiPriority w:val="0"/>
    <w:rPr>
      <w:shd w:val="clear" w:fill="FF1E00"/>
    </w:rPr>
  </w:style>
  <w:style w:type="character" w:customStyle="1" w:styleId="17">
    <w:name w:val="no2"/>
    <w:basedOn w:val="6"/>
    <w:uiPriority w:val="0"/>
    <w:rPr>
      <w:shd w:val="clear" w:fill="FF9900"/>
    </w:rPr>
  </w:style>
  <w:style w:type="character" w:customStyle="1" w:styleId="18">
    <w:name w:val="no21"/>
    <w:basedOn w:val="6"/>
    <w:uiPriority w:val="0"/>
    <w:rPr>
      <w:shd w:val="clear" w:fill="FF9900"/>
    </w:rPr>
  </w:style>
  <w:style w:type="character" w:customStyle="1" w:styleId="19">
    <w:name w:val="no22"/>
    <w:basedOn w:val="6"/>
    <w:uiPriority w:val="0"/>
    <w:rPr>
      <w:shd w:val="clear" w:fill="FF4200"/>
    </w:rPr>
  </w:style>
  <w:style w:type="character" w:customStyle="1" w:styleId="20">
    <w:name w:val="no3"/>
    <w:basedOn w:val="6"/>
    <w:uiPriority w:val="0"/>
    <w:rPr>
      <w:shd w:val="clear" w:fill="FFCC00"/>
    </w:rPr>
  </w:style>
  <w:style w:type="character" w:customStyle="1" w:styleId="21">
    <w:name w:val="no31"/>
    <w:basedOn w:val="6"/>
    <w:uiPriority w:val="0"/>
    <w:rPr>
      <w:shd w:val="clear" w:fill="FFCC00"/>
    </w:rPr>
  </w:style>
  <w:style w:type="character" w:customStyle="1" w:styleId="22">
    <w:name w:val="no32"/>
    <w:basedOn w:val="6"/>
    <w:uiPriority w:val="0"/>
    <w:rPr>
      <w:shd w:val="clear" w:fill="FF66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</Words>
  <Characters>178</Characters>
  <Lines>1</Lines>
  <Paragraphs>1</Paragraphs>
  <TotalTime>35</TotalTime>
  <ScaleCrop>false</ScaleCrop>
  <LinksUpToDate>false</LinksUpToDate>
  <CharactersWithSpaces>208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苗铀琳</cp:lastModifiedBy>
  <dcterms:modified xsi:type="dcterms:W3CDTF">2020-07-26T06:22:56Z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