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DCCC0B" w14:textId="5C68C536" w:rsidR="00F073E1" w:rsidRPr="00293DB7" w:rsidRDefault="00F073E1" w:rsidP="00293DB7">
      <w:pPr>
        <w:spacing w:line="360" w:lineRule="auto"/>
        <w:jc w:val="center"/>
        <w:rPr>
          <w:rFonts w:ascii="宋体" w:eastAsia="宋体" w:hAnsi="宋体"/>
          <w:b/>
          <w:bCs/>
          <w:sz w:val="24"/>
          <w:szCs w:val="28"/>
        </w:rPr>
      </w:pPr>
      <w:r w:rsidRPr="00293DB7">
        <w:rPr>
          <w:rFonts w:ascii="宋体" w:eastAsia="宋体" w:hAnsi="宋体" w:hint="eastAsia"/>
          <w:b/>
          <w:bCs/>
          <w:sz w:val="24"/>
          <w:szCs w:val="28"/>
        </w:rPr>
        <w:t>第一章 宇宙中的地球</w:t>
      </w:r>
    </w:p>
    <w:p w14:paraId="318C709A" w14:textId="705842C2" w:rsidR="00F073E1" w:rsidRPr="00293DB7" w:rsidRDefault="00F073E1" w:rsidP="00293DB7">
      <w:pPr>
        <w:pStyle w:val="a7"/>
        <w:numPr>
          <w:ilvl w:val="0"/>
          <w:numId w:val="1"/>
        </w:numPr>
        <w:spacing w:line="360" w:lineRule="auto"/>
        <w:ind w:firstLineChars="0"/>
        <w:jc w:val="center"/>
        <w:rPr>
          <w:rFonts w:ascii="宋体" w:eastAsia="宋体" w:hAnsi="宋体"/>
          <w:b/>
          <w:bCs/>
          <w:sz w:val="24"/>
          <w:szCs w:val="28"/>
        </w:rPr>
      </w:pPr>
      <w:r w:rsidRPr="00293DB7">
        <w:rPr>
          <w:rFonts w:ascii="宋体" w:eastAsia="宋体" w:hAnsi="宋体" w:hint="eastAsia"/>
          <w:b/>
          <w:bCs/>
          <w:sz w:val="24"/>
          <w:szCs w:val="28"/>
        </w:rPr>
        <w:t>地球的宇宙环境 学程拓展</w:t>
      </w:r>
    </w:p>
    <w:p w14:paraId="5334FDD8" w14:textId="77777777" w:rsidR="00807C7B" w:rsidRDefault="00807C7B" w:rsidP="00807C7B">
      <w:pPr>
        <w:pStyle w:val="a7"/>
        <w:ind w:leftChars="67" w:left="142" w:firstLineChars="0" w:hanging="1"/>
        <w:jc w:val="left"/>
        <w:rPr>
          <w:rFonts w:ascii="宋体" w:eastAsia="宋体" w:hAnsi="宋体"/>
          <w:b/>
          <w:bCs/>
          <w:sz w:val="22"/>
          <w:szCs w:val="24"/>
        </w:rPr>
      </w:pPr>
    </w:p>
    <w:p w14:paraId="0505FC46" w14:textId="0E46F516" w:rsidR="00807C7B" w:rsidRPr="00293DB7" w:rsidRDefault="00807C7B" w:rsidP="00807C7B">
      <w:pPr>
        <w:pStyle w:val="a7"/>
        <w:ind w:leftChars="67" w:left="142" w:firstLineChars="0" w:hanging="1"/>
        <w:jc w:val="left"/>
        <w:rPr>
          <w:rFonts w:ascii="宋体" w:eastAsia="宋体" w:hAnsi="宋体"/>
          <w:b/>
          <w:bCs/>
          <w:sz w:val="24"/>
          <w:szCs w:val="24"/>
        </w:rPr>
      </w:pPr>
      <w:r w:rsidRPr="00293DB7">
        <w:rPr>
          <w:rFonts w:ascii="宋体" w:eastAsia="宋体" w:hAnsi="宋体" w:hint="eastAsia"/>
          <w:b/>
          <w:bCs/>
          <w:sz w:val="24"/>
          <w:szCs w:val="24"/>
        </w:rPr>
        <w:t>一、月相相关知识</w:t>
      </w:r>
    </w:p>
    <w:p w14:paraId="4C588976" w14:textId="090A11CA" w:rsidR="009C4E43" w:rsidRPr="00293DB7" w:rsidRDefault="009C4E43" w:rsidP="009C4E43">
      <w:pPr>
        <w:pStyle w:val="a7"/>
        <w:ind w:firstLineChars="0" w:firstLine="0"/>
        <w:jc w:val="left"/>
        <w:rPr>
          <w:rFonts w:ascii="宋体" w:eastAsia="宋体" w:hAnsi="宋体"/>
          <w:sz w:val="24"/>
          <w:szCs w:val="24"/>
        </w:rPr>
      </w:pPr>
      <w:r w:rsidRPr="00293DB7">
        <w:rPr>
          <w:rFonts w:ascii="宋体" w:eastAsia="宋体" w:hAnsi="宋体"/>
          <w:sz w:val="24"/>
          <w:szCs w:val="24"/>
        </w:rPr>
        <w:t xml:space="preserve">    </w:t>
      </w:r>
      <w:r w:rsidR="00807C7B" w:rsidRPr="00293DB7">
        <w:rPr>
          <w:rFonts w:ascii="宋体" w:eastAsia="宋体" w:hAnsi="宋体" w:hint="eastAsia"/>
          <w:sz w:val="24"/>
          <w:szCs w:val="24"/>
        </w:rPr>
        <w:t>1</w:t>
      </w:r>
      <w:r w:rsidR="00807C7B" w:rsidRPr="00293DB7">
        <w:rPr>
          <w:rFonts w:ascii="宋体" w:eastAsia="宋体" w:hAnsi="宋体"/>
          <w:sz w:val="24"/>
          <w:szCs w:val="24"/>
        </w:rPr>
        <w:t>.</w:t>
      </w:r>
      <w:r w:rsidRPr="00293DB7">
        <w:rPr>
          <w:rFonts w:ascii="宋体" w:eastAsia="宋体" w:hAnsi="宋体" w:hint="eastAsia"/>
          <w:sz w:val="24"/>
          <w:szCs w:val="24"/>
        </w:rPr>
        <w:t>概念</w:t>
      </w:r>
    </w:p>
    <w:p w14:paraId="631F7598" w14:textId="77777777" w:rsidR="009C4E43" w:rsidRPr="00293DB7" w:rsidRDefault="009C4E43" w:rsidP="009C4E43">
      <w:pPr>
        <w:pStyle w:val="a7"/>
        <w:ind w:firstLineChars="0" w:firstLine="0"/>
        <w:jc w:val="left"/>
        <w:rPr>
          <w:rStyle w:val="a9"/>
          <w:rFonts w:ascii="宋体" w:eastAsia="宋体" w:hAnsi="宋体" w:cs="Microsoft YaHei UI"/>
          <w:b w:val="0"/>
          <w:spacing w:val="8"/>
          <w:sz w:val="24"/>
          <w:szCs w:val="24"/>
          <w:shd w:val="clear" w:color="auto" w:fill="FFFFFF"/>
        </w:rPr>
      </w:pPr>
      <w:r w:rsidRPr="00293DB7">
        <w:rPr>
          <w:rStyle w:val="a9"/>
          <w:rFonts w:ascii="宋体" w:eastAsia="宋体" w:hAnsi="宋体" w:cs="Microsoft YaHei UI" w:hint="eastAsia"/>
          <w:b w:val="0"/>
          <w:spacing w:val="8"/>
          <w:sz w:val="24"/>
          <w:szCs w:val="24"/>
          <w:shd w:val="clear" w:color="auto" w:fill="FFFFFF"/>
        </w:rPr>
        <w:t xml:space="preserve"> </w:t>
      </w:r>
      <w:r w:rsidRPr="00293DB7">
        <w:rPr>
          <w:rStyle w:val="a9"/>
          <w:rFonts w:ascii="宋体" w:eastAsia="宋体" w:hAnsi="宋体" w:cs="Microsoft YaHei UI"/>
          <w:b w:val="0"/>
          <w:spacing w:val="8"/>
          <w:sz w:val="24"/>
          <w:szCs w:val="24"/>
          <w:shd w:val="clear" w:color="auto" w:fill="FFFFFF"/>
        </w:rPr>
        <w:t xml:space="preserve">  </w:t>
      </w:r>
      <w:r w:rsidR="00807C7B" w:rsidRPr="00293DB7">
        <w:rPr>
          <w:rStyle w:val="a9"/>
          <w:rFonts w:ascii="宋体" w:eastAsia="宋体" w:hAnsi="宋体" w:cs="Microsoft YaHei UI" w:hint="eastAsia"/>
          <w:b w:val="0"/>
          <w:spacing w:val="8"/>
          <w:sz w:val="24"/>
          <w:szCs w:val="24"/>
          <w:shd w:val="clear" w:color="auto" w:fill="FFFFFF"/>
        </w:rPr>
        <w:t>月相是指天文学中对于地球上看到的月球被太阳照明部分的称呼。月球绕地球运动，使太阳、地球、月球三者的相对位置在一个月中有规律地变动。因为月球本身不发光，且不透明，月球可见发亮部分是反射太阳光的部分。只有月球直接被太阳照射的部分才能反射太阳光。我们从不同的角度上看到月球被太阳直接照射的部分，这就是月相的来源。</w:t>
      </w:r>
    </w:p>
    <w:p w14:paraId="78B07855" w14:textId="119321F5" w:rsidR="00807C7B" w:rsidRPr="00293DB7" w:rsidRDefault="009C4E43" w:rsidP="009C4E43">
      <w:pPr>
        <w:pStyle w:val="a7"/>
        <w:ind w:firstLineChars="0" w:firstLine="0"/>
        <w:jc w:val="left"/>
        <w:rPr>
          <w:rFonts w:ascii="宋体" w:eastAsia="宋体" w:hAnsi="宋体"/>
          <w:sz w:val="24"/>
          <w:szCs w:val="24"/>
        </w:rPr>
      </w:pPr>
      <w:r w:rsidRPr="00293DB7">
        <w:rPr>
          <w:rStyle w:val="a9"/>
          <w:rFonts w:ascii="宋体" w:eastAsia="宋体" w:hAnsi="宋体" w:cs="Microsoft YaHei UI" w:hint="eastAsia"/>
          <w:b w:val="0"/>
          <w:spacing w:val="8"/>
          <w:sz w:val="24"/>
          <w:szCs w:val="24"/>
          <w:shd w:val="clear" w:color="auto" w:fill="FFFFFF"/>
        </w:rPr>
        <w:t>注：</w:t>
      </w:r>
      <w:r w:rsidR="00807C7B" w:rsidRPr="00293DB7">
        <w:rPr>
          <w:rStyle w:val="a9"/>
          <w:rFonts w:ascii="宋体" w:eastAsia="宋体" w:hAnsi="宋体" w:cs="Microsoft YaHei UI" w:hint="eastAsia"/>
          <w:b w:val="0"/>
          <w:spacing w:val="8"/>
          <w:sz w:val="24"/>
          <w:szCs w:val="24"/>
          <w:shd w:val="clear" w:color="auto" w:fill="FFFFFF"/>
        </w:rPr>
        <w:t>月相不是由于地球遮住太阳所造成的（这是月食），而是由于我们只能看到月球上被太阳照到发光的那一部分所造成的，其阴影部分是月球自己的暗面。</w:t>
      </w:r>
    </w:p>
    <w:p w14:paraId="02456BEF" w14:textId="1C597800" w:rsidR="00807C7B" w:rsidRPr="00293DB7" w:rsidRDefault="00807C7B" w:rsidP="009C4E43">
      <w:pPr>
        <w:pStyle w:val="a7"/>
        <w:ind w:left="360" w:firstLineChars="0" w:firstLine="0"/>
        <w:jc w:val="left"/>
        <w:rPr>
          <w:rFonts w:ascii="宋体" w:eastAsia="宋体" w:hAnsi="宋体"/>
          <w:sz w:val="24"/>
          <w:szCs w:val="24"/>
        </w:rPr>
      </w:pPr>
    </w:p>
    <w:p w14:paraId="2F5D6BD9" w14:textId="61045E34" w:rsidR="009C4E43" w:rsidRPr="00293DB7" w:rsidRDefault="009C4E43" w:rsidP="009C4E43">
      <w:pPr>
        <w:pStyle w:val="a7"/>
        <w:ind w:left="360" w:firstLineChars="0" w:firstLine="0"/>
        <w:jc w:val="left"/>
        <w:rPr>
          <w:rFonts w:ascii="宋体" w:eastAsia="宋体" w:hAnsi="宋体"/>
          <w:sz w:val="24"/>
          <w:szCs w:val="24"/>
        </w:rPr>
      </w:pPr>
      <w:r w:rsidRPr="00293DB7">
        <w:rPr>
          <w:rFonts w:ascii="宋体" w:eastAsia="宋体" w:hAnsi="宋体" w:hint="eastAsia"/>
          <w:sz w:val="24"/>
          <w:szCs w:val="24"/>
        </w:rPr>
        <w:t>2</w:t>
      </w:r>
      <w:r w:rsidRPr="00293DB7">
        <w:rPr>
          <w:rFonts w:ascii="宋体" w:eastAsia="宋体" w:hAnsi="宋体"/>
          <w:sz w:val="24"/>
          <w:szCs w:val="24"/>
        </w:rPr>
        <w:t>.</w:t>
      </w:r>
      <w:r w:rsidR="0055232D" w:rsidRPr="00293DB7">
        <w:rPr>
          <w:rFonts w:ascii="宋体" w:eastAsia="宋体" w:hAnsi="宋体" w:hint="eastAsia"/>
          <w:sz w:val="24"/>
          <w:szCs w:val="24"/>
        </w:rPr>
        <w:t>月相周期变化图</w:t>
      </w:r>
    </w:p>
    <w:p w14:paraId="7F9EE5C6" w14:textId="14F23F98" w:rsidR="0055232D" w:rsidRPr="00293DB7" w:rsidRDefault="0055232D" w:rsidP="009C4E43">
      <w:pPr>
        <w:pStyle w:val="a7"/>
        <w:ind w:left="360" w:firstLineChars="0" w:firstLine="0"/>
        <w:jc w:val="left"/>
        <w:rPr>
          <w:rFonts w:ascii="宋体" w:eastAsia="宋体" w:hAnsi="宋体"/>
          <w:sz w:val="24"/>
          <w:szCs w:val="24"/>
        </w:rPr>
      </w:pPr>
      <w:r w:rsidRPr="00293DB7">
        <w:rPr>
          <w:rFonts w:ascii="宋体" w:eastAsia="宋体" w:hAnsi="宋体" w:hint="eastAsia"/>
          <w:sz w:val="24"/>
          <w:szCs w:val="24"/>
        </w:rPr>
        <w:t>观察下图，试回答下列问题。</w:t>
      </w:r>
    </w:p>
    <w:p w14:paraId="2C7E785F" w14:textId="78DC0C12" w:rsidR="0055232D" w:rsidRPr="00293DB7" w:rsidRDefault="0055232D" w:rsidP="0055232D">
      <w:pPr>
        <w:pStyle w:val="a7"/>
        <w:numPr>
          <w:ilvl w:val="0"/>
          <w:numId w:val="3"/>
        </w:numPr>
        <w:ind w:firstLineChars="0"/>
        <w:jc w:val="left"/>
        <w:rPr>
          <w:rFonts w:ascii="宋体" w:eastAsia="宋体" w:hAnsi="宋体"/>
          <w:sz w:val="24"/>
          <w:szCs w:val="24"/>
        </w:rPr>
      </w:pPr>
      <w:r w:rsidRPr="00293DB7">
        <w:rPr>
          <w:rFonts w:ascii="宋体" w:eastAsia="宋体" w:hAnsi="宋体" w:hint="eastAsia"/>
          <w:sz w:val="24"/>
          <w:szCs w:val="24"/>
        </w:rPr>
        <w:t>月球位于公转轨道</w:t>
      </w:r>
      <w:r w:rsidRPr="00293DB7">
        <w:rPr>
          <w:rFonts w:ascii="宋体" w:eastAsia="宋体" w:hAnsi="宋体"/>
          <w:sz w:val="24"/>
          <w:szCs w:val="24"/>
        </w:rPr>
        <w:t>1</w:t>
      </w:r>
      <w:r w:rsidRPr="00293DB7">
        <w:rPr>
          <w:rFonts w:ascii="宋体" w:eastAsia="宋体" w:hAnsi="宋体" w:hint="eastAsia"/>
          <w:sz w:val="24"/>
          <w:szCs w:val="24"/>
        </w:rPr>
        <w:t>、</w:t>
      </w:r>
      <w:r w:rsidRPr="00293DB7">
        <w:rPr>
          <w:rFonts w:ascii="宋体" w:eastAsia="宋体" w:hAnsi="宋体"/>
          <w:sz w:val="24"/>
          <w:szCs w:val="24"/>
        </w:rPr>
        <w:t>5</w:t>
      </w:r>
      <w:proofErr w:type="gramStart"/>
      <w:r w:rsidRPr="00293DB7">
        <w:rPr>
          <w:rFonts w:ascii="宋体" w:eastAsia="宋体" w:hAnsi="宋体" w:hint="eastAsia"/>
          <w:sz w:val="24"/>
          <w:szCs w:val="24"/>
        </w:rPr>
        <w:t>两</w:t>
      </w:r>
      <w:proofErr w:type="gramEnd"/>
      <w:r w:rsidRPr="00293DB7">
        <w:rPr>
          <w:rFonts w:ascii="宋体" w:eastAsia="宋体" w:hAnsi="宋体" w:hint="eastAsia"/>
          <w:sz w:val="24"/>
          <w:szCs w:val="24"/>
        </w:rPr>
        <w:t>处时，日、地、月三者位置关系如何？这两个位置月相是否相同？什么区别？</w:t>
      </w:r>
    </w:p>
    <w:p w14:paraId="28F4FB4C" w14:textId="2B3B1990" w:rsidR="0055232D" w:rsidRPr="00293DB7" w:rsidRDefault="0055232D" w:rsidP="0055232D">
      <w:pPr>
        <w:pStyle w:val="a7"/>
        <w:numPr>
          <w:ilvl w:val="0"/>
          <w:numId w:val="3"/>
        </w:numPr>
        <w:ind w:firstLineChars="0"/>
        <w:jc w:val="left"/>
        <w:rPr>
          <w:rFonts w:ascii="宋体" w:eastAsia="宋体" w:hAnsi="宋体"/>
          <w:sz w:val="24"/>
          <w:szCs w:val="24"/>
        </w:rPr>
      </w:pPr>
      <w:r w:rsidRPr="00293DB7">
        <w:rPr>
          <w:rFonts w:ascii="宋体" w:eastAsia="宋体" w:hAnsi="宋体" w:hint="eastAsia"/>
          <w:sz w:val="24"/>
          <w:szCs w:val="24"/>
        </w:rPr>
        <w:t>月球位于公转轨道</w:t>
      </w:r>
      <w:r w:rsidRPr="00293DB7">
        <w:rPr>
          <w:rFonts w:ascii="宋体" w:eastAsia="宋体" w:hAnsi="宋体"/>
          <w:sz w:val="24"/>
          <w:szCs w:val="24"/>
        </w:rPr>
        <w:t>3</w:t>
      </w:r>
      <w:r w:rsidRPr="00293DB7">
        <w:rPr>
          <w:rFonts w:ascii="宋体" w:eastAsia="宋体" w:hAnsi="宋体" w:hint="eastAsia"/>
          <w:sz w:val="24"/>
          <w:szCs w:val="24"/>
        </w:rPr>
        <w:t>、</w:t>
      </w:r>
      <w:r w:rsidRPr="00293DB7">
        <w:rPr>
          <w:rFonts w:ascii="宋体" w:eastAsia="宋体" w:hAnsi="宋体"/>
          <w:sz w:val="24"/>
          <w:szCs w:val="24"/>
        </w:rPr>
        <w:t>7</w:t>
      </w:r>
      <w:proofErr w:type="gramStart"/>
      <w:r w:rsidRPr="00293DB7">
        <w:rPr>
          <w:rFonts w:ascii="宋体" w:eastAsia="宋体" w:hAnsi="宋体" w:hint="eastAsia"/>
          <w:sz w:val="24"/>
          <w:szCs w:val="24"/>
        </w:rPr>
        <w:t>两</w:t>
      </w:r>
      <w:proofErr w:type="gramEnd"/>
      <w:r w:rsidRPr="00293DB7">
        <w:rPr>
          <w:rFonts w:ascii="宋体" w:eastAsia="宋体" w:hAnsi="宋体" w:hint="eastAsia"/>
          <w:sz w:val="24"/>
          <w:szCs w:val="24"/>
        </w:rPr>
        <w:t>处时，日、地、月三者位置关系如何？这两个位置月相是否相同？什么区别？</w:t>
      </w:r>
    </w:p>
    <w:p w14:paraId="0818DE86" w14:textId="77777777" w:rsidR="0055232D" w:rsidRPr="00293DB7" w:rsidRDefault="0055232D" w:rsidP="0055232D">
      <w:pPr>
        <w:pStyle w:val="a7"/>
        <w:ind w:left="1080" w:firstLineChars="0" w:firstLine="0"/>
        <w:jc w:val="left"/>
        <w:rPr>
          <w:rFonts w:ascii="宋体" w:eastAsia="宋体" w:hAnsi="宋体"/>
          <w:sz w:val="24"/>
          <w:szCs w:val="24"/>
        </w:rPr>
      </w:pPr>
    </w:p>
    <w:p w14:paraId="2B470647" w14:textId="46B68FE6" w:rsidR="0055232D" w:rsidRPr="00293DB7" w:rsidRDefault="0055232D" w:rsidP="009C4E43">
      <w:pPr>
        <w:pStyle w:val="a7"/>
        <w:ind w:left="360" w:firstLineChars="0" w:firstLine="0"/>
        <w:jc w:val="left"/>
        <w:rPr>
          <w:rFonts w:ascii="宋体" w:eastAsia="宋体" w:hAnsi="宋体"/>
          <w:sz w:val="24"/>
          <w:szCs w:val="24"/>
        </w:rPr>
      </w:pPr>
      <w:r w:rsidRPr="00293DB7">
        <w:rPr>
          <w:noProof/>
          <w:sz w:val="24"/>
          <w:szCs w:val="24"/>
        </w:rPr>
        <w:drawing>
          <wp:inline distT="0" distB="0" distL="114300" distR="114300" wp14:anchorId="64BB399A" wp14:editId="14B78749">
            <wp:extent cx="5274310" cy="3945448"/>
            <wp:effectExtent l="0" t="0" r="2540" b="0"/>
            <wp:docPr id="7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357658" name="图片 2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454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98DA2F" w14:textId="77777777" w:rsidR="003F3557" w:rsidRPr="00293DB7" w:rsidRDefault="003F3557" w:rsidP="003F3557">
      <w:pPr>
        <w:spacing w:line="360" w:lineRule="auto"/>
        <w:jc w:val="left"/>
        <w:textAlignment w:val="center"/>
        <w:rPr>
          <w:sz w:val="24"/>
          <w:szCs w:val="24"/>
        </w:rPr>
      </w:pPr>
    </w:p>
    <w:p w14:paraId="0AAE07C8" w14:textId="77777777" w:rsidR="003F3557" w:rsidRPr="00293DB7" w:rsidRDefault="003F3557" w:rsidP="003F3557">
      <w:pPr>
        <w:spacing w:line="360" w:lineRule="auto"/>
        <w:jc w:val="left"/>
        <w:textAlignment w:val="center"/>
        <w:rPr>
          <w:sz w:val="24"/>
          <w:szCs w:val="24"/>
        </w:rPr>
      </w:pPr>
    </w:p>
    <w:p w14:paraId="65256DD1" w14:textId="77777777" w:rsidR="003F3557" w:rsidRPr="00293DB7" w:rsidRDefault="003F3557" w:rsidP="003F3557">
      <w:pPr>
        <w:spacing w:line="360" w:lineRule="auto"/>
        <w:jc w:val="left"/>
        <w:textAlignment w:val="center"/>
        <w:rPr>
          <w:sz w:val="24"/>
          <w:szCs w:val="24"/>
        </w:rPr>
      </w:pPr>
      <w:r w:rsidRPr="00293DB7">
        <w:rPr>
          <w:rFonts w:hint="eastAsia"/>
          <w:sz w:val="24"/>
          <w:szCs w:val="24"/>
        </w:rPr>
        <w:t>【规律总结】</w:t>
      </w:r>
    </w:p>
    <w:p w14:paraId="600A5D5A" w14:textId="516D3209" w:rsidR="003F3557" w:rsidRPr="00293DB7" w:rsidRDefault="003F3557" w:rsidP="003F3557">
      <w:pPr>
        <w:pStyle w:val="a7"/>
        <w:numPr>
          <w:ilvl w:val="0"/>
          <w:numId w:val="4"/>
        </w:numPr>
        <w:spacing w:line="360" w:lineRule="auto"/>
        <w:ind w:firstLineChars="0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93DB7">
        <w:rPr>
          <w:rFonts w:ascii="宋体" w:eastAsia="宋体" w:hAnsi="宋体" w:cs="宋体" w:hint="eastAsia"/>
          <w:sz w:val="24"/>
          <w:szCs w:val="24"/>
        </w:rPr>
        <w:t>主要月相：新月（农历初一日），上弦（农历初八左右），满月（农历十五日左右），下弦（农历二十三左右）</w:t>
      </w:r>
    </w:p>
    <w:p w14:paraId="08AC1D4A" w14:textId="4E631E5D" w:rsidR="003F3557" w:rsidRPr="00293DB7" w:rsidRDefault="003F3557" w:rsidP="003F3557">
      <w:pPr>
        <w:pStyle w:val="a7"/>
        <w:numPr>
          <w:ilvl w:val="0"/>
          <w:numId w:val="4"/>
        </w:numPr>
        <w:spacing w:line="360" w:lineRule="auto"/>
        <w:ind w:firstLineChars="0"/>
        <w:jc w:val="left"/>
        <w:textAlignment w:val="center"/>
        <w:rPr>
          <w:rFonts w:ascii="楷体" w:eastAsia="楷体" w:hAnsi="楷体" w:cs="楷体"/>
          <w:b/>
          <w:bCs/>
          <w:sz w:val="24"/>
          <w:szCs w:val="24"/>
        </w:rPr>
      </w:pPr>
      <w:r w:rsidRPr="00293DB7">
        <w:rPr>
          <w:rFonts w:ascii="宋体" w:eastAsia="宋体" w:hAnsi="宋体" w:cs="宋体" w:hint="eastAsia"/>
          <w:sz w:val="24"/>
          <w:szCs w:val="24"/>
        </w:rPr>
        <w:t>月相变化规律（用口诀来记忆）：</w:t>
      </w:r>
      <w:r w:rsidRPr="00293DB7">
        <w:rPr>
          <w:rFonts w:ascii="楷体" w:eastAsia="楷体" w:hAnsi="楷体" w:cs="楷体" w:hint="eastAsia"/>
          <w:b/>
          <w:bCs/>
          <w:sz w:val="24"/>
          <w:szCs w:val="24"/>
        </w:rPr>
        <w:t>上上</w:t>
      </w:r>
      <w:proofErr w:type="gramStart"/>
      <w:r w:rsidRPr="00293DB7">
        <w:rPr>
          <w:rFonts w:ascii="楷体" w:eastAsia="楷体" w:hAnsi="楷体" w:cs="楷体" w:hint="eastAsia"/>
          <w:b/>
          <w:bCs/>
          <w:sz w:val="24"/>
          <w:szCs w:val="24"/>
        </w:rPr>
        <w:t>上</w:t>
      </w:r>
      <w:proofErr w:type="gramEnd"/>
      <w:r w:rsidRPr="00293DB7">
        <w:rPr>
          <w:rFonts w:ascii="楷体" w:eastAsia="楷体" w:hAnsi="楷体" w:cs="楷体" w:hint="eastAsia"/>
          <w:b/>
          <w:bCs/>
          <w:sz w:val="24"/>
          <w:szCs w:val="24"/>
        </w:rPr>
        <w:t>西西、下下下东</w:t>
      </w:r>
      <w:proofErr w:type="gramStart"/>
      <w:r w:rsidRPr="00293DB7">
        <w:rPr>
          <w:rFonts w:ascii="楷体" w:eastAsia="楷体" w:hAnsi="楷体" w:cs="楷体" w:hint="eastAsia"/>
          <w:b/>
          <w:bCs/>
          <w:sz w:val="24"/>
          <w:szCs w:val="24"/>
        </w:rPr>
        <w:t>东</w:t>
      </w:r>
      <w:proofErr w:type="gramEnd"/>
    </w:p>
    <w:p w14:paraId="4DEC6052" w14:textId="77777777" w:rsidR="003F3557" w:rsidRPr="00293DB7" w:rsidRDefault="003F3557" w:rsidP="003F355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93DB7">
        <w:rPr>
          <w:rFonts w:ascii="宋体" w:eastAsia="宋体" w:hAnsi="宋体" w:cs="宋体"/>
          <w:sz w:val="24"/>
          <w:szCs w:val="24"/>
        </w:rPr>
        <w:t>意思是：上弦月出现在农历月的上半月的上半夜，月面朝西，位于西半天空（</w:t>
      </w:r>
      <w:proofErr w:type="gramStart"/>
      <w:r w:rsidRPr="00293DB7">
        <w:rPr>
          <w:rFonts w:ascii="宋体" w:eastAsia="宋体" w:hAnsi="宋体" w:cs="宋体"/>
          <w:sz w:val="24"/>
          <w:szCs w:val="24"/>
        </w:rPr>
        <w:t>凹</w:t>
      </w:r>
      <w:proofErr w:type="gramEnd"/>
      <w:r w:rsidRPr="00293DB7">
        <w:rPr>
          <w:rFonts w:ascii="宋体" w:eastAsia="宋体" w:hAnsi="宋体" w:cs="宋体"/>
          <w:sz w:val="24"/>
          <w:szCs w:val="24"/>
        </w:rPr>
        <w:t>的一面朝东）；下弦月出现在农历月的下半月的下半夜，月面朝东（</w:t>
      </w:r>
      <w:proofErr w:type="gramStart"/>
      <w:r w:rsidRPr="00293DB7">
        <w:rPr>
          <w:rFonts w:ascii="宋体" w:eastAsia="宋体" w:hAnsi="宋体" w:cs="宋体"/>
          <w:sz w:val="24"/>
          <w:szCs w:val="24"/>
        </w:rPr>
        <w:t>凹</w:t>
      </w:r>
      <w:proofErr w:type="gramEnd"/>
      <w:r w:rsidRPr="00293DB7">
        <w:rPr>
          <w:rFonts w:ascii="宋体" w:eastAsia="宋体" w:hAnsi="宋体" w:cs="宋体"/>
          <w:sz w:val="24"/>
          <w:szCs w:val="24"/>
        </w:rPr>
        <w:t>的一面朝西），位于东半天空。</w:t>
      </w:r>
    </w:p>
    <w:p w14:paraId="5FE72EF2" w14:textId="77777777" w:rsidR="003F3557" w:rsidRPr="00293DB7" w:rsidRDefault="003F3557" w:rsidP="003F355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</w:p>
    <w:p w14:paraId="00380BB9" w14:textId="6F8AE313" w:rsidR="003F3557" w:rsidRPr="00293DB7" w:rsidRDefault="003F3557" w:rsidP="003F3557">
      <w:pPr>
        <w:spacing w:line="360" w:lineRule="auto"/>
        <w:ind w:leftChars="135" w:left="283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93DB7">
        <w:rPr>
          <w:rFonts w:ascii="宋体" w:eastAsia="宋体" w:hAnsi="宋体" w:cs="宋体"/>
          <w:sz w:val="24"/>
          <w:szCs w:val="24"/>
        </w:rPr>
        <w:t xml:space="preserve"> </w:t>
      </w:r>
      <w:r w:rsidRPr="00293DB7">
        <w:rPr>
          <w:rFonts w:ascii="宋体" w:eastAsia="宋体" w:hAnsi="宋体" w:cs="宋体" w:hint="eastAsia"/>
          <w:sz w:val="24"/>
          <w:szCs w:val="24"/>
        </w:rPr>
        <w:t>3.月相变化的意义</w:t>
      </w:r>
    </w:p>
    <w:p w14:paraId="70CA95D1" w14:textId="3843F067" w:rsidR="003F3557" w:rsidRPr="00293DB7" w:rsidRDefault="003F3557" w:rsidP="003F3557">
      <w:pPr>
        <w:spacing w:line="360" w:lineRule="auto"/>
        <w:jc w:val="left"/>
        <w:textAlignment w:val="center"/>
        <w:rPr>
          <w:rFonts w:ascii="宋体" w:eastAsia="宋体" w:hAnsi="宋体" w:cs="宋体"/>
          <w:bCs/>
          <w:sz w:val="24"/>
          <w:szCs w:val="24"/>
        </w:rPr>
      </w:pPr>
      <w:r w:rsidRPr="00293DB7">
        <w:rPr>
          <w:rFonts w:ascii="宋体" w:eastAsia="宋体" w:hAnsi="宋体" w:cs="宋体" w:hint="eastAsia"/>
          <w:sz w:val="24"/>
          <w:szCs w:val="24"/>
        </w:rPr>
        <w:t xml:space="preserve"> </w:t>
      </w:r>
      <w:r w:rsidRPr="00293DB7">
        <w:rPr>
          <w:rFonts w:ascii="宋体" w:eastAsia="宋体" w:hAnsi="宋体" w:cs="宋体"/>
          <w:sz w:val="24"/>
          <w:szCs w:val="24"/>
        </w:rPr>
        <w:t xml:space="preserve">  </w:t>
      </w:r>
      <w:r w:rsidRPr="00293DB7">
        <w:rPr>
          <w:rFonts w:ascii="宋体" w:eastAsia="宋体" w:hAnsi="宋体" w:cs="宋体" w:hint="eastAsia"/>
          <w:sz w:val="24"/>
          <w:szCs w:val="24"/>
        </w:rPr>
        <w:t>月相和海洋的</w:t>
      </w:r>
      <w:hyperlink r:id="rId8" w:tgtFrame="https://baike.baidu.com/item/%E6%9C%88%E7%9B%B8/_blank" w:history="1">
        <w:r w:rsidRPr="00293DB7">
          <w:rPr>
            <w:rFonts w:ascii="宋体" w:eastAsia="宋体" w:hAnsi="宋体" w:cs="宋体"/>
            <w:sz w:val="24"/>
            <w:szCs w:val="24"/>
          </w:rPr>
          <w:t>潮汐</w:t>
        </w:r>
      </w:hyperlink>
      <w:r w:rsidRPr="00293DB7">
        <w:rPr>
          <w:rFonts w:ascii="宋体" w:eastAsia="宋体" w:hAnsi="宋体" w:cs="宋体"/>
          <w:sz w:val="24"/>
          <w:szCs w:val="24"/>
        </w:rPr>
        <w:t>有关系，因为潮汐和月球的引力作用有直接关系，比如在满月的时候会引起大潮。</w:t>
      </w:r>
      <w:r w:rsidRPr="00293DB7">
        <w:rPr>
          <w:rFonts w:ascii="宋体" w:eastAsia="宋体" w:hAnsi="宋体" w:cs="宋体" w:hint="eastAsia"/>
          <w:sz w:val="24"/>
          <w:szCs w:val="24"/>
        </w:rPr>
        <w:t>如钱塘江大潮。</w:t>
      </w:r>
      <w:r w:rsidRPr="00293DB7">
        <w:rPr>
          <w:rFonts w:ascii="宋体" w:eastAsia="宋体" w:hAnsi="宋体" w:cs="宋体" w:hint="eastAsia"/>
          <w:bCs/>
          <w:sz w:val="24"/>
          <w:szCs w:val="24"/>
        </w:rPr>
        <w:t>潮汐变化直接影响着人们的生活，像军事、旅游、远洋航海、海洋渔业、海水养殖，海洋工程、科学实验及沿岸各种生产活动都要受到潮汐的影响。</w:t>
      </w:r>
    </w:p>
    <w:p w14:paraId="216A72E4" w14:textId="0BC655A5" w:rsidR="005454B0" w:rsidRPr="00293DB7" w:rsidRDefault="005454B0" w:rsidP="003F3557">
      <w:pPr>
        <w:spacing w:line="360" w:lineRule="auto"/>
        <w:jc w:val="left"/>
        <w:textAlignment w:val="center"/>
        <w:rPr>
          <w:rFonts w:ascii="宋体" w:eastAsia="宋体" w:hAnsi="宋体" w:cs="宋体"/>
          <w:bCs/>
          <w:sz w:val="24"/>
          <w:szCs w:val="24"/>
        </w:rPr>
      </w:pPr>
    </w:p>
    <w:p w14:paraId="4F657050" w14:textId="10327EAA" w:rsidR="005454B0" w:rsidRPr="00293DB7" w:rsidRDefault="005454B0" w:rsidP="005454B0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93DB7">
        <w:rPr>
          <w:rFonts w:ascii="宋体" w:eastAsia="宋体" w:hAnsi="宋体" w:cs="宋体" w:hint="eastAsia"/>
          <w:bCs/>
          <w:sz w:val="24"/>
          <w:szCs w:val="24"/>
        </w:rPr>
        <w:t>二、</w:t>
      </w:r>
      <w:r w:rsidRPr="00293DB7">
        <w:rPr>
          <w:rFonts w:ascii="宋体" w:eastAsia="宋体" w:hAnsi="宋体" w:cs="宋体" w:hint="eastAsia"/>
          <w:sz w:val="24"/>
          <w:szCs w:val="24"/>
        </w:rPr>
        <w:t>航天发射基地、回收场地的区位分析</w:t>
      </w:r>
    </w:p>
    <w:p w14:paraId="7089F857" w14:textId="77777777" w:rsidR="005454B0" w:rsidRPr="00293DB7" w:rsidRDefault="005454B0" w:rsidP="005454B0">
      <w:pPr>
        <w:pStyle w:val="aa"/>
        <w:tabs>
          <w:tab w:val="left" w:pos="4253"/>
        </w:tabs>
        <w:snapToGrid w:val="0"/>
        <w:spacing w:line="360" w:lineRule="auto"/>
        <w:ind w:firstLineChars="200" w:firstLine="480"/>
        <w:rPr>
          <w:rFonts w:hAnsi="宋体" w:cs="宋体"/>
          <w:sz w:val="24"/>
          <w:szCs w:val="24"/>
        </w:rPr>
      </w:pPr>
      <w:r w:rsidRPr="00293DB7">
        <w:rPr>
          <w:rFonts w:hAnsi="宋体" w:cs="宋体" w:hint="eastAsia"/>
          <w:sz w:val="24"/>
          <w:szCs w:val="24"/>
        </w:rPr>
        <w:t>1．航天发射基地选址的条件</w:t>
      </w:r>
    </w:p>
    <w:tbl>
      <w:tblPr>
        <w:tblW w:w="861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36"/>
        <w:gridCol w:w="7380"/>
      </w:tblGrid>
      <w:tr w:rsidR="005454B0" w:rsidRPr="00293DB7" w14:paraId="4C4B3896" w14:textId="77777777" w:rsidTr="00AA1BE3">
        <w:trPr>
          <w:jc w:val="center"/>
        </w:trPr>
        <w:tc>
          <w:tcPr>
            <w:tcW w:w="1236" w:type="dxa"/>
            <w:shd w:val="clear" w:color="auto" w:fill="auto"/>
            <w:vAlign w:val="center"/>
          </w:tcPr>
          <w:p w14:paraId="780923C1" w14:textId="77777777" w:rsidR="005454B0" w:rsidRPr="00293DB7" w:rsidRDefault="005454B0" w:rsidP="00AA1BE3">
            <w:pPr>
              <w:pStyle w:val="aa"/>
              <w:tabs>
                <w:tab w:val="left" w:pos="4253"/>
              </w:tabs>
              <w:snapToGrid w:val="0"/>
              <w:spacing w:line="360" w:lineRule="auto"/>
              <w:jc w:val="center"/>
              <w:rPr>
                <w:rFonts w:hAnsi="宋体" w:cs="宋体"/>
                <w:sz w:val="24"/>
                <w:szCs w:val="24"/>
              </w:rPr>
            </w:pPr>
            <w:r w:rsidRPr="00293DB7">
              <w:rPr>
                <w:rFonts w:hAnsi="宋体" w:cs="宋体" w:hint="eastAsia"/>
                <w:sz w:val="24"/>
                <w:szCs w:val="24"/>
              </w:rPr>
              <w:t>气象条件</w:t>
            </w:r>
          </w:p>
        </w:tc>
        <w:tc>
          <w:tcPr>
            <w:tcW w:w="7380" w:type="dxa"/>
            <w:shd w:val="clear" w:color="auto" w:fill="auto"/>
            <w:vAlign w:val="center"/>
          </w:tcPr>
          <w:p w14:paraId="11AD9C20" w14:textId="77777777" w:rsidR="005454B0" w:rsidRPr="00293DB7" w:rsidRDefault="005454B0" w:rsidP="00AA1BE3">
            <w:pPr>
              <w:pStyle w:val="aa"/>
              <w:tabs>
                <w:tab w:val="left" w:pos="4253"/>
              </w:tabs>
              <w:snapToGrid w:val="0"/>
              <w:spacing w:line="360" w:lineRule="auto"/>
              <w:jc w:val="left"/>
              <w:rPr>
                <w:rFonts w:hAnsi="宋体" w:cs="宋体"/>
                <w:sz w:val="24"/>
                <w:szCs w:val="24"/>
              </w:rPr>
            </w:pPr>
            <w:r w:rsidRPr="00293DB7">
              <w:rPr>
                <w:rFonts w:hAnsi="宋体" w:cs="宋体" w:hint="eastAsia"/>
                <w:sz w:val="24"/>
                <w:szCs w:val="24"/>
              </w:rPr>
              <w:t>晴天多、阴雨天少，风速小，湿度低，有利于发射和跟踪</w:t>
            </w:r>
          </w:p>
        </w:tc>
      </w:tr>
      <w:tr w:rsidR="005454B0" w:rsidRPr="00293DB7" w14:paraId="1D67C7AF" w14:textId="77777777" w:rsidTr="00AA1BE3">
        <w:trPr>
          <w:jc w:val="center"/>
        </w:trPr>
        <w:tc>
          <w:tcPr>
            <w:tcW w:w="1236" w:type="dxa"/>
            <w:shd w:val="clear" w:color="auto" w:fill="auto"/>
            <w:vAlign w:val="center"/>
          </w:tcPr>
          <w:p w14:paraId="7CC6BED6" w14:textId="77777777" w:rsidR="005454B0" w:rsidRPr="00293DB7" w:rsidRDefault="005454B0" w:rsidP="00AA1BE3">
            <w:pPr>
              <w:pStyle w:val="aa"/>
              <w:tabs>
                <w:tab w:val="left" w:pos="4253"/>
              </w:tabs>
              <w:snapToGrid w:val="0"/>
              <w:spacing w:line="360" w:lineRule="auto"/>
              <w:jc w:val="center"/>
              <w:rPr>
                <w:rFonts w:hAnsi="宋体" w:cs="宋体"/>
                <w:sz w:val="24"/>
                <w:szCs w:val="24"/>
              </w:rPr>
            </w:pPr>
            <w:r w:rsidRPr="00293DB7">
              <w:rPr>
                <w:rFonts w:hAnsi="宋体" w:cs="宋体" w:hint="eastAsia"/>
                <w:sz w:val="24"/>
                <w:szCs w:val="24"/>
              </w:rPr>
              <w:t>纬度因素</w:t>
            </w:r>
          </w:p>
        </w:tc>
        <w:tc>
          <w:tcPr>
            <w:tcW w:w="7380" w:type="dxa"/>
            <w:shd w:val="clear" w:color="auto" w:fill="auto"/>
            <w:vAlign w:val="center"/>
          </w:tcPr>
          <w:p w14:paraId="6F940A9B" w14:textId="77777777" w:rsidR="005454B0" w:rsidRPr="00293DB7" w:rsidRDefault="005454B0" w:rsidP="00AA1BE3">
            <w:pPr>
              <w:pStyle w:val="aa"/>
              <w:tabs>
                <w:tab w:val="left" w:pos="4253"/>
              </w:tabs>
              <w:snapToGrid w:val="0"/>
              <w:spacing w:line="360" w:lineRule="auto"/>
              <w:jc w:val="left"/>
              <w:rPr>
                <w:rFonts w:hAnsi="宋体" w:cs="宋体"/>
                <w:sz w:val="24"/>
                <w:szCs w:val="24"/>
              </w:rPr>
            </w:pPr>
            <w:r w:rsidRPr="00293DB7">
              <w:rPr>
                <w:rFonts w:hAnsi="宋体" w:cs="宋体" w:hint="eastAsia"/>
                <w:sz w:val="24"/>
                <w:szCs w:val="24"/>
              </w:rPr>
              <w:t>纬度低，自转线速度大，可以节省燃料和成本</w:t>
            </w:r>
          </w:p>
        </w:tc>
      </w:tr>
      <w:tr w:rsidR="005454B0" w:rsidRPr="00293DB7" w14:paraId="4ADB33AE" w14:textId="77777777" w:rsidTr="00AA1BE3">
        <w:trPr>
          <w:jc w:val="center"/>
        </w:trPr>
        <w:tc>
          <w:tcPr>
            <w:tcW w:w="1236" w:type="dxa"/>
            <w:shd w:val="clear" w:color="auto" w:fill="auto"/>
            <w:vAlign w:val="center"/>
          </w:tcPr>
          <w:p w14:paraId="3164434A" w14:textId="77777777" w:rsidR="005454B0" w:rsidRPr="00293DB7" w:rsidRDefault="005454B0" w:rsidP="00AA1BE3">
            <w:pPr>
              <w:pStyle w:val="aa"/>
              <w:tabs>
                <w:tab w:val="left" w:pos="4253"/>
              </w:tabs>
              <w:snapToGrid w:val="0"/>
              <w:spacing w:line="360" w:lineRule="auto"/>
              <w:jc w:val="center"/>
              <w:rPr>
                <w:rFonts w:hAnsi="宋体" w:cs="宋体"/>
                <w:sz w:val="24"/>
                <w:szCs w:val="24"/>
              </w:rPr>
            </w:pPr>
            <w:r w:rsidRPr="00293DB7">
              <w:rPr>
                <w:rFonts w:hAnsi="宋体" w:cs="宋体" w:hint="eastAsia"/>
                <w:sz w:val="24"/>
                <w:szCs w:val="24"/>
              </w:rPr>
              <w:t>地势因素</w:t>
            </w:r>
          </w:p>
        </w:tc>
        <w:tc>
          <w:tcPr>
            <w:tcW w:w="7380" w:type="dxa"/>
            <w:shd w:val="clear" w:color="auto" w:fill="auto"/>
            <w:vAlign w:val="center"/>
          </w:tcPr>
          <w:p w14:paraId="6E7648FE" w14:textId="77777777" w:rsidR="005454B0" w:rsidRPr="00293DB7" w:rsidRDefault="005454B0" w:rsidP="00AA1BE3">
            <w:pPr>
              <w:pStyle w:val="aa"/>
              <w:tabs>
                <w:tab w:val="left" w:pos="4253"/>
              </w:tabs>
              <w:snapToGrid w:val="0"/>
              <w:spacing w:line="360" w:lineRule="auto"/>
              <w:jc w:val="left"/>
              <w:rPr>
                <w:rFonts w:hAnsi="宋体" w:cs="宋体"/>
                <w:sz w:val="24"/>
                <w:szCs w:val="24"/>
              </w:rPr>
            </w:pPr>
            <w:r w:rsidRPr="00293DB7">
              <w:rPr>
                <w:rFonts w:hAnsi="宋体" w:cs="宋体" w:hint="eastAsia"/>
                <w:sz w:val="24"/>
                <w:szCs w:val="24"/>
              </w:rPr>
              <w:t>地势越高，地球自转线速度越大</w:t>
            </w:r>
          </w:p>
        </w:tc>
      </w:tr>
      <w:tr w:rsidR="005454B0" w:rsidRPr="00293DB7" w14:paraId="705502E5" w14:textId="77777777" w:rsidTr="00AA1BE3">
        <w:trPr>
          <w:jc w:val="center"/>
        </w:trPr>
        <w:tc>
          <w:tcPr>
            <w:tcW w:w="1236" w:type="dxa"/>
            <w:shd w:val="clear" w:color="auto" w:fill="auto"/>
            <w:vAlign w:val="center"/>
          </w:tcPr>
          <w:p w14:paraId="565A7A58" w14:textId="77777777" w:rsidR="005454B0" w:rsidRPr="00293DB7" w:rsidRDefault="005454B0" w:rsidP="00AA1BE3">
            <w:pPr>
              <w:pStyle w:val="aa"/>
              <w:tabs>
                <w:tab w:val="left" w:pos="4253"/>
              </w:tabs>
              <w:snapToGrid w:val="0"/>
              <w:spacing w:line="360" w:lineRule="auto"/>
              <w:jc w:val="center"/>
              <w:rPr>
                <w:rFonts w:hAnsi="宋体" w:cs="宋体"/>
                <w:sz w:val="24"/>
                <w:szCs w:val="24"/>
              </w:rPr>
            </w:pPr>
            <w:r w:rsidRPr="00293DB7">
              <w:rPr>
                <w:rFonts w:hAnsi="宋体" w:cs="宋体" w:hint="eastAsia"/>
                <w:sz w:val="24"/>
                <w:szCs w:val="24"/>
              </w:rPr>
              <w:t>地形因素</w:t>
            </w:r>
          </w:p>
        </w:tc>
        <w:tc>
          <w:tcPr>
            <w:tcW w:w="7380" w:type="dxa"/>
            <w:shd w:val="clear" w:color="auto" w:fill="auto"/>
            <w:vAlign w:val="center"/>
          </w:tcPr>
          <w:p w14:paraId="68145D87" w14:textId="77777777" w:rsidR="005454B0" w:rsidRPr="00293DB7" w:rsidRDefault="005454B0" w:rsidP="00AA1BE3">
            <w:pPr>
              <w:pStyle w:val="aa"/>
              <w:tabs>
                <w:tab w:val="left" w:pos="4253"/>
              </w:tabs>
              <w:snapToGrid w:val="0"/>
              <w:spacing w:line="360" w:lineRule="auto"/>
              <w:jc w:val="left"/>
              <w:rPr>
                <w:rFonts w:hAnsi="宋体" w:cs="宋体"/>
                <w:sz w:val="24"/>
                <w:szCs w:val="24"/>
              </w:rPr>
            </w:pPr>
            <w:r w:rsidRPr="00293DB7">
              <w:rPr>
                <w:rFonts w:hAnsi="宋体" w:cs="宋体" w:hint="eastAsia"/>
                <w:sz w:val="24"/>
                <w:szCs w:val="24"/>
              </w:rPr>
              <w:t>地形平坦开阔，有利于跟踪观测</w:t>
            </w:r>
          </w:p>
        </w:tc>
      </w:tr>
      <w:tr w:rsidR="005454B0" w:rsidRPr="00293DB7" w14:paraId="2BB6E52F" w14:textId="77777777" w:rsidTr="00AA1BE3">
        <w:trPr>
          <w:jc w:val="center"/>
        </w:trPr>
        <w:tc>
          <w:tcPr>
            <w:tcW w:w="1236" w:type="dxa"/>
            <w:shd w:val="clear" w:color="auto" w:fill="auto"/>
            <w:vAlign w:val="center"/>
          </w:tcPr>
          <w:p w14:paraId="085CF8E4" w14:textId="77777777" w:rsidR="005454B0" w:rsidRPr="00293DB7" w:rsidRDefault="005454B0" w:rsidP="00AA1BE3">
            <w:pPr>
              <w:pStyle w:val="aa"/>
              <w:tabs>
                <w:tab w:val="left" w:pos="4253"/>
              </w:tabs>
              <w:snapToGrid w:val="0"/>
              <w:spacing w:line="360" w:lineRule="auto"/>
              <w:jc w:val="center"/>
              <w:rPr>
                <w:rFonts w:hAnsi="宋体" w:cs="宋体"/>
                <w:sz w:val="24"/>
                <w:szCs w:val="24"/>
              </w:rPr>
            </w:pPr>
            <w:r w:rsidRPr="00293DB7">
              <w:rPr>
                <w:rFonts w:hAnsi="宋体" w:cs="宋体" w:hint="eastAsia"/>
                <w:sz w:val="24"/>
                <w:szCs w:val="24"/>
              </w:rPr>
              <w:t>海陆位置</w:t>
            </w:r>
          </w:p>
        </w:tc>
        <w:tc>
          <w:tcPr>
            <w:tcW w:w="7380" w:type="dxa"/>
            <w:shd w:val="clear" w:color="auto" w:fill="auto"/>
            <w:vAlign w:val="center"/>
          </w:tcPr>
          <w:p w14:paraId="71C4F34E" w14:textId="77777777" w:rsidR="005454B0" w:rsidRPr="00293DB7" w:rsidRDefault="005454B0" w:rsidP="00AA1BE3">
            <w:pPr>
              <w:pStyle w:val="aa"/>
              <w:tabs>
                <w:tab w:val="left" w:pos="4253"/>
              </w:tabs>
              <w:snapToGrid w:val="0"/>
              <w:spacing w:line="360" w:lineRule="auto"/>
              <w:jc w:val="left"/>
              <w:rPr>
                <w:rFonts w:hAnsi="宋体" w:cs="宋体"/>
                <w:sz w:val="24"/>
                <w:szCs w:val="24"/>
              </w:rPr>
            </w:pPr>
            <w:r w:rsidRPr="00293DB7">
              <w:rPr>
                <w:rFonts w:hAnsi="宋体" w:cs="宋体" w:hint="eastAsia"/>
                <w:sz w:val="24"/>
                <w:szCs w:val="24"/>
              </w:rPr>
              <w:t>大陆内部气象条件好，隐蔽性强，人烟稀少，安全性强；海上人类活动少，安全性强</w:t>
            </w:r>
          </w:p>
        </w:tc>
      </w:tr>
      <w:tr w:rsidR="005454B0" w:rsidRPr="00293DB7" w14:paraId="5565F366" w14:textId="77777777" w:rsidTr="00AA1BE3">
        <w:trPr>
          <w:jc w:val="center"/>
        </w:trPr>
        <w:tc>
          <w:tcPr>
            <w:tcW w:w="1236" w:type="dxa"/>
            <w:shd w:val="clear" w:color="auto" w:fill="auto"/>
            <w:vAlign w:val="center"/>
          </w:tcPr>
          <w:p w14:paraId="2282FAA4" w14:textId="77777777" w:rsidR="005454B0" w:rsidRPr="00293DB7" w:rsidRDefault="005454B0" w:rsidP="00AA1BE3">
            <w:pPr>
              <w:pStyle w:val="aa"/>
              <w:tabs>
                <w:tab w:val="left" w:pos="4253"/>
              </w:tabs>
              <w:snapToGrid w:val="0"/>
              <w:spacing w:line="360" w:lineRule="auto"/>
              <w:jc w:val="center"/>
              <w:rPr>
                <w:rFonts w:hAnsi="宋体" w:cs="宋体"/>
                <w:sz w:val="24"/>
                <w:szCs w:val="24"/>
              </w:rPr>
            </w:pPr>
            <w:r w:rsidRPr="00293DB7">
              <w:rPr>
                <w:rFonts w:hAnsi="宋体" w:cs="宋体" w:hint="eastAsia"/>
                <w:sz w:val="24"/>
                <w:szCs w:val="24"/>
              </w:rPr>
              <w:t>交通条件</w:t>
            </w:r>
          </w:p>
        </w:tc>
        <w:tc>
          <w:tcPr>
            <w:tcW w:w="7380" w:type="dxa"/>
            <w:shd w:val="clear" w:color="auto" w:fill="auto"/>
            <w:vAlign w:val="center"/>
          </w:tcPr>
          <w:p w14:paraId="15D632C2" w14:textId="77777777" w:rsidR="005454B0" w:rsidRPr="00293DB7" w:rsidRDefault="005454B0" w:rsidP="00AA1BE3">
            <w:pPr>
              <w:pStyle w:val="aa"/>
              <w:tabs>
                <w:tab w:val="left" w:pos="4253"/>
              </w:tabs>
              <w:snapToGrid w:val="0"/>
              <w:spacing w:line="360" w:lineRule="auto"/>
              <w:jc w:val="left"/>
              <w:rPr>
                <w:rFonts w:hAnsi="宋体" w:cs="宋体"/>
                <w:sz w:val="24"/>
                <w:szCs w:val="24"/>
              </w:rPr>
            </w:pPr>
            <w:r w:rsidRPr="00293DB7">
              <w:rPr>
                <w:rFonts w:hAnsi="宋体" w:cs="宋体" w:hint="eastAsia"/>
                <w:sz w:val="24"/>
                <w:szCs w:val="24"/>
              </w:rPr>
              <w:t>内外交通便利，有利于大型航天装备的运输</w:t>
            </w:r>
          </w:p>
        </w:tc>
      </w:tr>
      <w:tr w:rsidR="005454B0" w:rsidRPr="00293DB7" w14:paraId="7273F4B1" w14:textId="77777777" w:rsidTr="00AA1BE3">
        <w:trPr>
          <w:jc w:val="center"/>
        </w:trPr>
        <w:tc>
          <w:tcPr>
            <w:tcW w:w="1236" w:type="dxa"/>
            <w:shd w:val="clear" w:color="auto" w:fill="auto"/>
            <w:vAlign w:val="center"/>
          </w:tcPr>
          <w:p w14:paraId="43376F5D" w14:textId="77777777" w:rsidR="005454B0" w:rsidRPr="00293DB7" w:rsidRDefault="005454B0" w:rsidP="00AA1BE3">
            <w:pPr>
              <w:pStyle w:val="aa"/>
              <w:tabs>
                <w:tab w:val="left" w:pos="4253"/>
              </w:tabs>
              <w:snapToGrid w:val="0"/>
              <w:spacing w:line="360" w:lineRule="auto"/>
              <w:jc w:val="center"/>
              <w:rPr>
                <w:rFonts w:hAnsi="宋体" w:cs="宋体"/>
                <w:sz w:val="24"/>
                <w:szCs w:val="24"/>
              </w:rPr>
            </w:pPr>
            <w:r w:rsidRPr="00293DB7">
              <w:rPr>
                <w:rFonts w:hAnsi="宋体" w:cs="宋体" w:hint="eastAsia"/>
                <w:sz w:val="24"/>
                <w:szCs w:val="24"/>
              </w:rPr>
              <w:t>安全因素</w:t>
            </w:r>
          </w:p>
        </w:tc>
        <w:tc>
          <w:tcPr>
            <w:tcW w:w="7380" w:type="dxa"/>
            <w:shd w:val="clear" w:color="auto" w:fill="auto"/>
            <w:vAlign w:val="center"/>
          </w:tcPr>
          <w:p w14:paraId="40B81E6C" w14:textId="77777777" w:rsidR="005454B0" w:rsidRPr="00293DB7" w:rsidRDefault="005454B0" w:rsidP="00AA1BE3">
            <w:pPr>
              <w:pStyle w:val="aa"/>
              <w:tabs>
                <w:tab w:val="left" w:pos="4253"/>
              </w:tabs>
              <w:snapToGrid w:val="0"/>
              <w:spacing w:line="360" w:lineRule="auto"/>
              <w:jc w:val="left"/>
              <w:rPr>
                <w:rFonts w:hAnsi="宋体" w:cs="宋体"/>
                <w:sz w:val="24"/>
                <w:szCs w:val="24"/>
              </w:rPr>
            </w:pPr>
            <w:r w:rsidRPr="00293DB7">
              <w:rPr>
                <w:rFonts w:hAnsi="宋体" w:cs="宋体" w:hint="eastAsia"/>
                <w:sz w:val="24"/>
                <w:szCs w:val="24"/>
              </w:rPr>
              <w:t>出于国防安全考虑，有的建在山区、沙漠地区，有的建在地广人稀处</w:t>
            </w:r>
          </w:p>
        </w:tc>
      </w:tr>
    </w:tbl>
    <w:p w14:paraId="657F13DF" w14:textId="77777777" w:rsidR="005454B0" w:rsidRPr="00293DB7" w:rsidRDefault="005454B0" w:rsidP="005454B0">
      <w:pPr>
        <w:pStyle w:val="aa"/>
        <w:tabs>
          <w:tab w:val="left" w:pos="4253"/>
        </w:tabs>
        <w:snapToGrid w:val="0"/>
        <w:spacing w:line="360" w:lineRule="auto"/>
        <w:ind w:firstLineChars="200" w:firstLine="480"/>
        <w:rPr>
          <w:rFonts w:hAnsi="宋体" w:cs="宋体"/>
          <w:sz w:val="24"/>
          <w:szCs w:val="24"/>
        </w:rPr>
      </w:pPr>
      <w:r w:rsidRPr="00293DB7">
        <w:rPr>
          <w:rFonts w:hAnsi="宋体" w:cs="宋体" w:hint="eastAsia"/>
          <w:sz w:val="24"/>
          <w:szCs w:val="24"/>
        </w:rPr>
        <w:t>2.航天器发射时间、方向的选择</w:t>
      </w:r>
    </w:p>
    <w:tbl>
      <w:tblPr>
        <w:tblW w:w="861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6"/>
        <w:gridCol w:w="7800"/>
      </w:tblGrid>
      <w:tr w:rsidR="005454B0" w:rsidRPr="00293DB7" w14:paraId="4970A4C6" w14:textId="77777777" w:rsidTr="00AA1BE3">
        <w:trPr>
          <w:jc w:val="center"/>
        </w:trPr>
        <w:tc>
          <w:tcPr>
            <w:tcW w:w="816" w:type="dxa"/>
            <w:vMerge w:val="restart"/>
            <w:shd w:val="clear" w:color="auto" w:fill="auto"/>
            <w:vAlign w:val="center"/>
          </w:tcPr>
          <w:p w14:paraId="572A4FAA" w14:textId="77777777" w:rsidR="005454B0" w:rsidRPr="00293DB7" w:rsidRDefault="005454B0" w:rsidP="00AA1BE3">
            <w:pPr>
              <w:pStyle w:val="aa"/>
              <w:tabs>
                <w:tab w:val="left" w:pos="4253"/>
              </w:tabs>
              <w:snapToGrid w:val="0"/>
              <w:spacing w:line="360" w:lineRule="auto"/>
              <w:jc w:val="center"/>
              <w:rPr>
                <w:rFonts w:hAnsi="宋体" w:cs="宋体"/>
                <w:sz w:val="24"/>
                <w:szCs w:val="24"/>
              </w:rPr>
            </w:pPr>
            <w:r w:rsidRPr="00293DB7">
              <w:rPr>
                <w:rFonts w:hAnsi="宋体" w:cs="宋体" w:hint="eastAsia"/>
                <w:sz w:val="24"/>
                <w:szCs w:val="24"/>
              </w:rPr>
              <w:t>时间</w:t>
            </w:r>
          </w:p>
        </w:tc>
        <w:tc>
          <w:tcPr>
            <w:tcW w:w="7800" w:type="dxa"/>
            <w:shd w:val="clear" w:color="auto" w:fill="auto"/>
            <w:vAlign w:val="center"/>
          </w:tcPr>
          <w:p w14:paraId="0D3F1E0E" w14:textId="77777777" w:rsidR="005454B0" w:rsidRPr="00293DB7" w:rsidRDefault="005454B0" w:rsidP="00AA1BE3">
            <w:pPr>
              <w:pStyle w:val="aa"/>
              <w:tabs>
                <w:tab w:val="left" w:pos="4253"/>
              </w:tabs>
              <w:snapToGrid w:val="0"/>
              <w:spacing w:line="360" w:lineRule="auto"/>
              <w:jc w:val="left"/>
              <w:rPr>
                <w:rFonts w:hAnsi="宋体" w:cs="宋体"/>
                <w:sz w:val="24"/>
                <w:szCs w:val="24"/>
              </w:rPr>
            </w:pPr>
            <w:r w:rsidRPr="00293DB7">
              <w:rPr>
                <w:rFonts w:hAnsi="宋体" w:cs="宋体" w:hint="eastAsia"/>
                <w:sz w:val="24"/>
                <w:szCs w:val="24"/>
              </w:rPr>
              <w:t>一般选择在晴朗无云的夜晚，便于定位和跟踪观测</w:t>
            </w:r>
          </w:p>
        </w:tc>
      </w:tr>
      <w:tr w:rsidR="005454B0" w:rsidRPr="00293DB7" w14:paraId="5EB7931A" w14:textId="77777777" w:rsidTr="00AA1BE3">
        <w:trPr>
          <w:jc w:val="center"/>
        </w:trPr>
        <w:tc>
          <w:tcPr>
            <w:tcW w:w="816" w:type="dxa"/>
            <w:vMerge/>
            <w:shd w:val="clear" w:color="auto" w:fill="auto"/>
            <w:vAlign w:val="center"/>
          </w:tcPr>
          <w:p w14:paraId="016E27C9" w14:textId="77777777" w:rsidR="005454B0" w:rsidRPr="00293DB7" w:rsidRDefault="005454B0" w:rsidP="00AA1BE3">
            <w:pPr>
              <w:pStyle w:val="aa"/>
              <w:tabs>
                <w:tab w:val="left" w:pos="4253"/>
              </w:tabs>
              <w:snapToGrid w:val="0"/>
              <w:spacing w:line="360" w:lineRule="auto"/>
              <w:jc w:val="center"/>
              <w:rPr>
                <w:rFonts w:hAnsi="宋体" w:cs="宋体"/>
                <w:sz w:val="24"/>
                <w:szCs w:val="24"/>
              </w:rPr>
            </w:pPr>
          </w:p>
        </w:tc>
        <w:tc>
          <w:tcPr>
            <w:tcW w:w="7800" w:type="dxa"/>
            <w:shd w:val="clear" w:color="auto" w:fill="auto"/>
            <w:vAlign w:val="center"/>
          </w:tcPr>
          <w:p w14:paraId="79F8F40D" w14:textId="77777777" w:rsidR="005454B0" w:rsidRPr="00293DB7" w:rsidRDefault="005454B0" w:rsidP="00AA1BE3">
            <w:pPr>
              <w:pStyle w:val="aa"/>
              <w:tabs>
                <w:tab w:val="left" w:pos="4253"/>
              </w:tabs>
              <w:snapToGrid w:val="0"/>
              <w:spacing w:line="360" w:lineRule="auto"/>
              <w:jc w:val="left"/>
              <w:rPr>
                <w:rFonts w:hAnsi="宋体" w:cs="宋体"/>
                <w:sz w:val="24"/>
                <w:szCs w:val="24"/>
              </w:rPr>
            </w:pPr>
            <w:r w:rsidRPr="00293DB7">
              <w:rPr>
                <w:rFonts w:hAnsi="宋体" w:cs="宋体" w:hint="eastAsia"/>
                <w:sz w:val="24"/>
                <w:szCs w:val="24"/>
              </w:rPr>
              <w:t>我国发射时间主要选择在北半球冬季，一是便于航天测控网对飞船的监控、管理、回收；二是我国有多艘“远望号”监测船在南半球纬度较高的海域，选择北半球冬季是为了避开南半球恶劣的海况</w:t>
            </w:r>
          </w:p>
        </w:tc>
      </w:tr>
      <w:tr w:rsidR="005454B0" w:rsidRPr="00293DB7" w14:paraId="4D2B0F0D" w14:textId="77777777" w:rsidTr="00AA1BE3">
        <w:trPr>
          <w:jc w:val="center"/>
        </w:trPr>
        <w:tc>
          <w:tcPr>
            <w:tcW w:w="816" w:type="dxa"/>
            <w:shd w:val="clear" w:color="auto" w:fill="auto"/>
            <w:vAlign w:val="center"/>
          </w:tcPr>
          <w:p w14:paraId="439345E7" w14:textId="77777777" w:rsidR="005454B0" w:rsidRPr="00293DB7" w:rsidRDefault="005454B0" w:rsidP="00AA1BE3">
            <w:pPr>
              <w:pStyle w:val="aa"/>
              <w:tabs>
                <w:tab w:val="left" w:pos="4253"/>
              </w:tabs>
              <w:snapToGrid w:val="0"/>
              <w:spacing w:line="360" w:lineRule="auto"/>
              <w:jc w:val="center"/>
              <w:rPr>
                <w:rFonts w:hAnsi="宋体" w:cs="宋体"/>
                <w:sz w:val="24"/>
                <w:szCs w:val="24"/>
              </w:rPr>
            </w:pPr>
            <w:r w:rsidRPr="00293DB7">
              <w:rPr>
                <w:rFonts w:hAnsi="宋体" w:cs="宋体" w:hint="eastAsia"/>
                <w:sz w:val="24"/>
                <w:szCs w:val="24"/>
              </w:rPr>
              <w:t>方向</w:t>
            </w:r>
          </w:p>
        </w:tc>
        <w:tc>
          <w:tcPr>
            <w:tcW w:w="7800" w:type="dxa"/>
            <w:shd w:val="clear" w:color="auto" w:fill="auto"/>
            <w:vAlign w:val="center"/>
          </w:tcPr>
          <w:p w14:paraId="03ED999F" w14:textId="77777777" w:rsidR="005454B0" w:rsidRPr="00293DB7" w:rsidRDefault="005454B0" w:rsidP="00AA1BE3">
            <w:pPr>
              <w:pStyle w:val="aa"/>
              <w:tabs>
                <w:tab w:val="left" w:pos="4253"/>
              </w:tabs>
              <w:snapToGrid w:val="0"/>
              <w:spacing w:line="360" w:lineRule="auto"/>
              <w:jc w:val="left"/>
              <w:rPr>
                <w:rFonts w:hAnsi="宋体" w:cs="宋体"/>
                <w:sz w:val="24"/>
                <w:szCs w:val="24"/>
              </w:rPr>
            </w:pPr>
            <w:r w:rsidRPr="00293DB7">
              <w:rPr>
                <w:rFonts w:hAnsi="宋体" w:cs="宋体" w:hint="eastAsia"/>
                <w:sz w:val="24"/>
                <w:szCs w:val="24"/>
              </w:rPr>
              <w:t>一般与地球运动方向一致，向东发射可充分利用自转线速度，节约能源</w:t>
            </w:r>
          </w:p>
        </w:tc>
      </w:tr>
    </w:tbl>
    <w:p w14:paraId="70B8373B" w14:textId="77777777" w:rsidR="00723E08" w:rsidRPr="00293DB7" w:rsidRDefault="00723E08" w:rsidP="005454B0">
      <w:pPr>
        <w:pStyle w:val="aa"/>
        <w:tabs>
          <w:tab w:val="left" w:pos="4253"/>
        </w:tabs>
        <w:snapToGrid w:val="0"/>
        <w:spacing w:line="360" w:lineRule="auto"/>
        <w:ind w:firstLineChars="200" w:firstLine="480"/>
        <w:rPr>
          <w:rFonts w:hAnsi="宋体" w:cs="宋体"/>
          <w:sz w:val="24"/>
          <w:szCs w:val="24"/>
        </w:rPr>
      </w:pPr>
    </w:p>
    <w:p w14:paraId="07ED3899" w14:textId="69E0D0D4" w:rsidR="005454B0" w:rsidRPr="00293DB7" w:rsidRDefault="005454B0" w:rsidP="005454B0">
      <w:pPr>
        <w:pStyle w:val="aa"/>
        <w:tabs>
          <w:tab w:val="left" w:pos="4253"/>
        </w:tabs>
        <w:snapToGrid w:val="0"/>
        <w:spacing w:line="360" w:lineRule="auto"/>
        <w:ind w:firstLineChars="200" w:firstLine="480"/>
        <w:rPr>
          <w:rFonts w:hAnsi="宋体" w:cs="宋体"/>
          <w:sz w:val="24"/>
          <w:szCs w:val="24"/>
        </w:rPr>
      </w:pPr>
      <w:r w:rsidRPr="00293DB7">
        <w:rPr>
          <w:rFonts w:hAnsi="宋体" w:cs="宋体" w:hint="eastAsia"/>
          <w:sz w:val="24"/>
          <w:szCs w:val="24"/>
        </w:rPr>
        <w:t>3.航天回收基地选址的条件</w:t>
      </w:r>
    </w:p>
    <w:p w14:paraId="32A0F503" w14:textId="77777777" w:rsidR="005454B0" w:rsidRPr="00293DB7" w:rsidRDefault="005454B0" w:rsidP="005454B0">
      <w:pPr>
        <w:pStyle w:val="aa"/>
        <w:tabs>
          <w:tab w:val="left" w:pos="4253"/>
        </w:tabs>
        <w:snapToGrid w:val="0"/>
        <w:spacing w:line="360" w:lineRule="auto"/>
        <w:ind w:firstLineChars="200" w:firstLine="480"/>
        <w:rPr>
          <w:rFonts w:hAnsi="宋体" w:cs="宋体"/>
          <w:sz w:val="24"/>
          <w:szCs w:val="24"/>
        </w:rPr>
      </w:pPr>
      <w:r w:rsidRPr="00293DB7">
        <w:rPr>
          <w:rFonts w:hAnsi="宋体" w:cs="宋体" w:hint="eastAsia"/>
          <w:sz w:val="24"/>
          <w:szCs w:val="24"/>
        </w:rPr>
        <w:t>(1)地形平坦，视野开阔，便于搜救。</w:t>
      </w:r>
    </w:p>
    <w:p w14:paraId="63E44D1A" w14:textId="77777777" w:rsidR="005454B0" w:rsidRPr="00293DB7" w:rsidRDefault="005454B0" w:rsidP="005454B0">
      <w:pPr>
        <w:pStyle w:val="aa"/>
        <w:tabs>
          <w:tab w:val="left" w:pos="4253"/>
        </w:tabs>
        <w:snapToGrid w:val="0"/>
        <w:spacing w:line="360" w:lineRule="auto"/>
        <w:ind w:firstLineChars="200" w:firstLine="480"/>
        <w:rPr>
          <w:rFonts w:hAnsi="宋体" w:cs="宋体"/>
          <w:sz w:val="24"/>
          <w:szCs w:val="24"/>
        </w:rPr>
      </w:pPr>
      <w:r w:rsidRPr="00293DB7">
        <w:rPr>
          <w:rFonts w:hAnsi="宋体" w:cs="宋体" w:hint="eastAsia"/>
          <w:sz w:val="24"/>
          <w:szCs w:val="24"/>
        </w:rPr>
        <w:t>(2)人烟稀少，有利于疏散人群，保证安全。</w:t>
      </w:r>
    </w:p>
    <w:p w14:paraId="486ED68E" w14:textId="77777777" w:rsidR="005454B0" w:rsidRPr="00293DB7" w:rsidRDefault="005454B0" w:rsidP="005454B0">
      <w:pPr>
        <w:pStyle w:val="aa"/>
        <w:tabs>
          <w:tab w:val="left" w:pos="4253"/>
        </w:tabs>
        <w:snapToGrid w:val="0"/>
        <w:spacing w:line="360" w:lineRule="auto"/>
        <w:ind w:firstLineChars="200" w:firstLine="480"/>
        <w:rPr>
          <w:rFonts w:hAnsi="宋体" w:cs="宋体"/>
          <w:sz w:val="24"/>
          <w:szCs w:val="24"/>
        </w:rPr>
      </w:pPr>
      <w:r w:rsidRPr="00293DB7">
        <w:rPr>
          <w:rFonts w:hAnsi="宋体" w:cs="宋体" w:hint="eastAsia"/>
          <w:sz w:val="24"/>
          <w:szCs w:val="24"/>
        </w:rPr>
        <w:t>(3)气候干旱，多晴朗天气，能见度高。</w:t>
      </w:r>
    </w:p>
    <w:p w14:paraId="5F29E5F1" w14:textId="77777777" w:rsidR="005454B0" w:rsidRPr="00293DB7" w:rsidRDefault="005454B0" w:rsidP="005454B0">
      <w:pPr>
        <w:pStyle w:val="aa"/>
        <w:tabs>
          <w:tab w:val="left" w:pos="4253"/>
        </w:tabs>
        <w:snapToGrid w:val="0"/>
        <w:spacing w:line="360" w:lineRule="auto"/>
        <w:ind w:firstLineChars="200" w:firstLine="480"/>
        <w:rPr>
          <w:rFonts w:hAnsi="宋体" w:cs="宋体"/>
          <w:sz w:val="24"/>
          <w:szCs w:val="24"/>
        </w:rPr>
      </w:pPr>
      <w:r w:rsidRPr="00293DB7">
        <w:rPr>
          <w:rFonts w:hAnsi="宋体" w:cs="宋体" w:hint="eastAsia"/>
          <w:sz w:val="24"/>
          <w:szCs w:val="24"/>
        </w:rPr>
        <w:t>(4)地质条件好。</w:t>
      </w:r>
    </w:p>
    <w:p w14:paraId="65673F04" w14:textId="77777777" w:rsidR="005454B0" w:rsidRPr="00293DB7" w:rsidRDefault="005454B0" w:rsidP="005454B0">
      <w:pPr>
        <w:pStyle w:val="aa"/>
        <w:tabs>
          <w:tab w:val="left" w:pos="4253"/>
        </w:tabs>
        <w:snapToGrid w:val="0"/>
        <w:spacing w:line="360" w:lineRule="auto"/>
        <w:ind w:firstLineChars="200" w:firstLine="480"/>
        <w:rPr>
          <w:rFonts w:hAnsi="宋体" w:cs="宋体"/>
          <w:sz w:val="24"/>
          <w:szCs w:val="24"/>
        </w:rPr>
      </w:pPr>
      <w:r w:rsidRPr="00293DB7">
        <w:rPr>
          <w:rFonts w:hAnsi="宋体" w:cs="宋体" w:hint="eastAsia"/>
          <w:sz w:val="24"/>
          <w:szCs w:val="24"/>
        </w:rPr>
        <w:t>(5)无大河、湖泊，少森林的地区。我国的航天回收场地选在了内蒙古自治区的中部地区。</w:t>
      </w:r>
    </w:p>
    <w:p w14:paraId="44E96EF2" w14:textId="77777777" w:rsidR="005454B0" w:rsidRPr="00293DB7" w:rsidRDefault="005454B0" w:rsidP="005454B0">
      <w:pPr>
        <w:pStyle w:val="aa"/>
        <w:tabs>
          <w:tab w:val="left" w:pos="4253"/>
        </w:tabs>
        <w:snapToGrid w:val="0"/>
        <w:spacing w:line="360" w:lineRule="auto"/>
        <w:ind w:firstLineChars="200" w:firstLine="480"/>
        <w:rPr>
          <w:rFonts w:hAnsi="宋体" w:cs="宋体"/>
          <w:sz w:val="24"/>
          <w:szCs w:val="24"/>
        </w:rPr>
      </w:pPr>
      <w:r w:rsidRPr="00293DB7">
        <w:rPr>
          <w:rFonts w:hAnsi="宋体" w:cs="宋体" w:hint="eastAsia"/>
          <w:sz w:val="24"/>
          <w:szCs w:val="24"/>
        </w:rPr>
        <w:t>4.我国的四个航天发射基地</w:t>
      </w:r>
    </w:p>
    <w:p w14:paraId="4A52025F" w14:textId="77777777" w:rsidR="005454B0" w:rsidRPr="00293DB7" w:rsidRDefault="005454B0" w:rsidP="005454B0">
      <w:pPr>
        <w:pStyle w:val="aa"/>
        <w:tabs>
          <w:tab w:val="left" w:pos="4253"/>
        </w:tabs>
        <w:snapToGrid w:val="0"/>
        <w:spacing w:line="360" w:lineRule="auto"/>
        <w:ind w:firstLineChars="200" w:firstLine="480"/>
        <w:rPr>
          <w:rFonts w:hAnsi="宋体" w:cs="宋体"/>
          <w:sz w:val="24"/>
          <w:szCs w:val="24"/>
        </w:rPr>
      </w:pPr>
      <w:r w:rsidRPr="00293DB7">
        <w:rPr>
          <w:rFonts w:hAnsi="宋体" w:cs="宋体" w:hint="eastAsia"/>
          <w:noProof/>
          <w:sz w:val="24"/>
          <w:szCs w:val="24"/>
        </w:rPr>
        <w:drawing>
          <wp:inline distT="0" distB="0" distL="0" distR="0" wp14:anchorId="710B3FEE" wp14:editId="57A086FE">
            <wp:extent cx="5181600" cy="2658110"/>
            <wp:effectExtent l="0" t="0" r="0" b="8890"/>
            <wp:docPr id="13" name="图片 1" descr="判39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890947" name="图片 1" descr="判39.tif"/>
                    <pic:cNvPicPr>
                      <a:picLocks noChangeAspect="1" noChangeArrowheads="1"/>
                    </pic:cNvPicPr>
                  </pic:nvPicPr>
                  <pic:blipFill>
                    <a:blip r:embed="rId9" r:link="rId10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biLevel thresh="50000"/>
                      <a:grayscl/>
                      <a:lum bright="-48000" contrast="5400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81600" cy="26581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731C2CA" w14:textId="591905C0" w:rsidR="005454B0" w:rsidRPr="00293DB7" w:rsidRDefault="005454B0" w:rsidP="005454B0">
      <w:pPr>
        <w:spacing w:line="360" w:lineRule="auto"/>
        <w:rPr>
          <w:rFonts w:ascii="宋体" w:eastAsia="宋体" w:hAnsi="宋体" w:cs="宋体"/>
          <w:b/>
          <w:bCs/>
          <w:color w:val="009DD5"/>
          <w:sz w:val="24"/>
          <w:szCs w:val="24"/>
        </w:rPr>
      </w:pPr>
      <w:r w:rsidRPr="00293DB7">
        <w:rPr>
          <w:rFonts w:ascii="宋体" w:eastAsia="宋体" w:hAnsi="宋体" w:cs="宋体" w:hint="eastAsia"/>
          <w:b/>
          <w:bCs/>
          <w:color w:val="009DD5"/>
          <w:sz w:val="24"/>
          <w:szCs w:val="24"/>
        </w:rPr>
        <w:t>【典例分析</w:t>
      </w:r>
      <w:r w:rsidR="00077F51">
        <w:rPr>
          <w:rFonts w:ascii="宋体" w:eastAsia="宋体" w:hAnsi="宋体" w:cs="宋体" w:hint="eastAsia"/>
          <w:b/>
          <w:bCs/>
          <w:color w:val="009DD5"/>
          <w:sz w:val="24"/>
          <w:szCs w:val="24"/>
        </w:rPr>
        <w:t>1</w:t>
      </w:r>
      <w:r w:rsidRPr="00293DB7">
        <w:rPr>
          <w:rFonts w:ascii="宋体" w:eastAsia="宋体" w:hAnsi="宋体" w:cs="宋体" w:hint="eastAsia"/>
          <w:b/>
          <w:bCs/>
          <w:color w:val="009DD5"/>
          <w:sz w:val="24"/>
          <w:szCs w:val="24"/>
        </w:rPr>
        <w:t>】</w:t>
      </w:r>
    </w:p>
    <w:p w14:paraId="5B0A95C6" w14:textId="77777777" w:rsidR="005454B0" w:rsidRPr="00293DB7" w:rsidRDefault="005454B0" w:rsidP="005454B0">
      <w:pPr>
        <w:spacing w:line="360" w:lineRule="auto"/>
        <w:rPr>
          <w:rFonts w:ascii="宋体" w:eastAsia="宋体" w:hAnsi="宋体" w:cs="宋体"/>
          <w:sz w:val="24"/>
          <w:szCs w:val="24"/>
        </w:rPr>
      </w:pPr>
      <w:r w:rsidRPr="00293DB7">
        <w:rPr>
          <w:rFonts w:ascii="宋体" w:eastAsia="宋体" w:hAnsi="宋体" w:cs="宋体" w:hint="eastAsia"/>
          <w:sz w:val="24"/>
          <w:szCs w:val="24"/>
        </w:rPr>
        <w:t xml:space="preserve">“嫦娥三号”于2013年12月14日21时12分成功落月，中国成为世界上第三个有能力独立自主实施月球软着陆的国家。下图为我国西昌和文昌卫星发射场地理位置比较图。分析西昌和文昌建设航天基地的区位条件。 </w:t>
      </w:r>
    </w:p>
    <w:p w14:paraId="4020B754" w14:textId="77777777" w:rsidR="005454B0" w:rsidRPr="00293DB7" w:rsidRDefault="005454B0" w:rsidP="005454B0">
      <w:pPr>
        <w:spacing w:line="360" w:lineRule="auto"/>
        <w:rPr>
          <w:rFonts w:ascii="宋体" w:eastAsia="宋体" w:hAnsi="宋体" w:cs="宋体"/>
          <w:sz w:val="24"/>
          <w:szCs w:val="24"/>
        </w:rPr>
      </w:pPr>
      <w:r w:rsidRPr="00293DB7">
        <w:rPr>
          <w:rFonts w:ascii="宋体" w:eastAsia="宋体" w:hAnsi="宋体" w:cs="宋体" w:hint="eastAsia"/>
          <w:noProof/>
          <w:sz w:val="24"/>
          <w:szCs w:val="24"/>
        </w:rPr>
        <w:lastRenderedPageBreak/>
        <w:drawing>
          <wp:inline distT="0" distB="0" distL="0" distR="0" wp14:anchorId="4467B017" wp14:editId="58DB38D2">
            <wp:extent cx="5486400" cy="2545715"/>
            <wp:effectExtent l="0" t="0" r="0" b="0"/>
            <wp:docPr id="14" name="图片 2" descr="判40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1715925" name="图片 2" descr="判40.tif"/>
                    <pic:cNvPicPr>
                      <a:picLocks noChangeAspect="1" noChangeArrowheads="1"/>
                    </pic:cNvPicPr>
                  </pic:nvPicPr>
                  <pic:blipFill>
                    <a:blip r:embed="rId11" r:link="rId12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contrast="1800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25457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4311434" w14:textId="77777777" w:rsidR="00723E08" w:rsidRPr="00293DB7" w:rsidRDefault="00723E08" w:rsidP="003F355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</w:p>
    <w:p w14:paraId="799649C2" w14:textId="00637FF9" w:rsidR="005454B0" w:rsidRPr="00293DB7" w:rsidRDefault="005454B0" w:rsidP="003F355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93DB7">
        <w:rPr>
          <w:rFonts w:ascii="宋体" w:eastAsia="宋体" w:hAnsi="宋体" w:cs="宋体" w:hint="eastAsia"/>
          <w:sz w:val="24"/>
          <w:szCs w:val="24"/>
        </w:rPr>
        <w:t>三、天文观测基地选址条件</w:t>
      </w:r>
    </w:p>
    <w:p w14:paraId="193C7ED0" w14:textId="1874A75F" w:rsidR="005454B0" w:rsidRPr="00293DB7" w:rsidRDefault="00AC50D0" w:rsidP="003F355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93DB7">
        <w:rPr>
          <w:rFonts w:ascii="宋体" w:eastAsia="宋体" w:hAnsi="宋体" w:cs="宋体" w:hint="eastAsia"/>
          <w:sz w:val="24"/>
          <w:szCs w:val="24"/>
        </w:rPr>
        <w:t xml:space="preserve"> </w:t>
      </w:r>
      <w:r w:rsidRPr="00293DB7">
        <w:rPr>
          <w:rFonts w:ascii="宋体" w:eastAsia="宋体" w:hAnsi="宋体" w:cs="宋体"/>
          <w:sz w:val="24"/>
          <w:szCs w:val="24"/>
        </w:rPr>
        <w:t xml:space="preserve">  </w:t>
      </w:r>
      <w:r w:rsidR="005454B0" w:rsidRPr="00293DB7">
        <w:rPr>
          <w:rFonts w:ascii="宋体" w:eastAsia="宋体" w:hAnsi="宋体" w:cs="宋体" w:hint="eastAsia"/>
          <w:sz w:val="24"/>
          <w:szCs w:val="24"/>
        </w:rPr>
        <w:t>夜长较长；大气、光污染少；风速小；视野开阔；</w:t>
      </w:r>
      <w:r w:rsidRPr="00293DB7">
        <w:rPr>
          <w:rFonts w:ascii="宋体" w:eastAsia="宋体" w:hAnsi="宋体" w:cs="宋体" w:hint="eastAsia"/>
          <w:sz w:val="24"/>
          <w:szCs w:val="24"/>
        </w:rPr>
        <w:t>多晴天；纬度高处，星空起落变化小；纬度低处，观测天空范围广；海拔高，空气稀薄，大气透明度高；技术设备先进；政策支持。</w:t>
      </w:r>
    </w:p>
    <w:p w14:paraId="5AE10FC6" w14:textId="428B3BA0" w:rsidR="00AC50D0" w:rsidRPr="00293DB7" w:rsidRDefault="00AC50D0" w:rsidP="00AC50D0">
      <w:pPr>
        <w:spacing w:line="360" w:lineRule="auto"/>
        <w:rPr>
          <w:rFonts w:ascii="宋体" w:eastAsia="宋体" w:hAnsi="宋体" w:cs="宋体"/>
          <w:b/>
          <w:bCs/>
          <w:color w:val="009DD5"/>
          <w:sz w:val="24"/>
          <w:szCs w:val="24"/>
        </w:rPr>
      </w:pPr>
      <w:r w:rsidRPr="00293DB7">
        <w:rPr>
          <w:rFonts w:ascii="宋体" w:eastAsia="宋体" w:hAnsi="宋体" w:cs="宋体" w:hint="eastAsia"/>
          <w:b/>
          <w:bCs/>
          <w:color w:val="009DD5"/>
          <w:sz w:val="24"/>
          <w:szCs w:val="24"/>
        </w:rPr>
        <w:t>【典例分析</w:t>
      </w:r>
      <w:r w:rsidR="00077F51">
        <w:rPr>
          <w:rFonts w:ascii="宋体" w:eastAsia="宋体" w:hAnsi="宋体" w:cs="宋体" w:hint="eastAsia"/>
          <w:b/>
          <w:bCs/>
          <w:color w:val="009DD5"/>
          <w:sz w:val="24"/>
          <w:szCs w:val="24"/>
        </w:rPr>
        <w:t>2</w:t>
      </w:r>
      <w:r w:rsidRPr="00293DB7">
        <w:rPr>
          <w:rFonts w:ascii="宋体" w:eastAsia="宋体" w:hAnsi="宋体" w:cs="宋体" w:hint="eastAsia"/>
          <w:b/>
          <w:bCs/>
          <w:color w:val="009DD5"/>
          <w:sz w:val="24"/>
          <w:szCs w:val="24"/>
        </w:rPr>
        <w:t>】</w:t>
      </w:r>
    </w:p>
    <w:p w14:paraId="21025777" w14:textId="3A61C9FB" w:rsidR="00AC50D0" w:rsidRPr="00293DB7" w:rsidRDefault="00AC50D0" w:rsidP="00AC50D0">
      <w:pPr>
        <w:spacing w:line="360" w:lineRule="auto"/>
        <w:rPr>
          <w:rFonts w:ascii="宋体" w:eastAsia="宋体" w:hAnsi="宋体" w:cs="宋体"/>
          <w:sz w:val="24"/>
          <w:szCs w:val="24"/>
        </w:rPr>
      </w:pPr>
      <w:r w:rsidRPr="00293DB7">
        <w:rPr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204AE977" wp14:editId="548E7F9E">
            <wp:simplePos x="0" y="0"/>
            <wp:positionH relativeFrom="margin">
              <wp:align>right</wp:align>
            </wp:positionH>
            <wp:positionV relativeFrom="paragraph">
              <wp:posOffset>1217295</wp:posOffset>
            </wp:positionV>
            <wp:extent cx="5274310" cy="3480435"/>
            <wp:effectExtent l="0" t="0" r="0" b="5715"/>
            <wp:wrapTopAndBottom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" t="33757" r="-3299" b="24868"/>
                    <a:stretch/>
                  </pic:blipFill>
                  <pic:spPr bwMode="auto">
                    <a:xfrm>
                      <a:off x="0" y="0"/>
                      <a:ext cx="5274310" cy="3480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Pr="00293DB7">
        <w:rPr>
          <w:rFonts w:ascii="宋体" w:eastAsia="宋体" w:hAnsi="宋体" w:cs="宋体" w:hint="eastAsia"/>
          <w:sz w:val="24"/>
          <w:szCs w:val="24"/>
        </w:rPr>
        <w:t>智利（图）阿塔卡马高原一年中超过</w:t>
      </w:r>
      <w:r w:rsidRPr="00293DB7">
        <w:rPr>
          <w:rFonts w:ascii="宋体" w:eastAsia="宋体" w:hAnsi="宋体" w:cs="宋体"/>
          <w:sz w:val="24"/>
          <w:szCs w:val="24"/>
        </w:rPr>
        <w:t>85%的时间有清晰的天空，是天文学界公认的地面天文观测最佳地点。美国、日本、欧洲多国长期在此开展天文科研，使这里成为世界上规模最大的光学天文实测基地。2016年11月，中国国家天文台和</w:t>
      </w:r>
      <w:r w:rsidRPr="00293DB7">
        <w:rPr>
          <w:rFonts w:ascii="宋体" w:eastAsia="宋体" w:hAnsi="宋体" w:cs="宋体"/>
          <w:sz w:val="24"/>
          <w:szCs w:val="24"/>
        </w:rPr>
        <w:lastRenderedPageBreak/>
        <w:t xml:space="preserve">智利签订协议，在阿塔卡马沙漠边缘，海拔2900来的安第斯山支脉上合作建设天文观测基地。 </w:t>
      </w:r>
    </w:p>
    <w:p w14:paraId="71E2249A" w14:textId="47FE6A65" w:rsidR="00AC50D0" w:rsidRPr="00293DB7" w:rsidRDefault="00AC50D0" w:rsidP="00AC50D0">
      <w:pPr>
        <w:spacing w:line="360" w:lineRule="auto"/>
        <w:rPr>
          <w:rFonts w:ascii="宋体" w:eastAsia="宋体" w:hAnsi="宋体" w:cs="宋体"/>
          <w:sz w:val="24"/>
          <w:szCs w:val="24"/>
        </w:rPr>
      </w:pPr>
      <w:r w:rsidRPr="00293DB7">
        <w:rPr>
          <w:rFonts w:ascii="宋体" w:eastAsia="宋体" w:hAnsi="宋体" w:cs="宋体"/>
          <w:sz w:val="24"/>
          <w:szCs w:val="24"/>
        </w:rPr>
        <w:t xml:space="preserve"> </w:t>
      </w:r>
    </w:p>
    <w:p w14:paraId="4D45D84F" w14:textId="1EC4FF06" w:rsidR="00AC50D0" w:rsidRPr="00293DB7" w:rsidRDefault="00AC50D0" w:rsidP="00723E08">
      <w:pPr>
        <w:pStyle w:val="a7"/>
        <w:numPr>
          <w:ilvl w:val="0"/>
          <w:numId w:val="5"/>
        </w:numPr>
        <w:spacing w:line="360" w:lineRule="auto"/>
        <w:ind w:firstLineChars="0"/>
        <w:rPr>
          <w:rFonts w:ascii="宋体" w:eastAsia="宋体" w:hAnsi="宋体" w:cs="宋体"/>
          <w:sz w:val="24"/>
          <w:szCs w:val="24"/>
        </w:rPr>
      </w:pPr>
      <w:r w:rsidRPr="00293DB7">
        <w:rPr>
          <w:rFonts w:ascii="宋体" w:eastAsia="宋体" w:hAnsi="宋体" w:cs="宋体"/>
          <w:sz w:val="24"/>
          <w:szCs w:val="24"/>
        </w:rPr>
        <w:t xml:space="preserve">分析阿塔卡马高原成为世界级光学天文实测基地的有利条件。 </w:t>
      </w:r>
    </w:p>
    <w:p w14:paraId="16142B12" w14:textId="0AE25462" w:rsidR="00723E08" w:rsidRPr="00293DB7" w:rsidRDefault="00723E08" w:rsidP="00723E08">
      <w:pPr>
        <w:spacing w:line="360" w:lineRule="auto"/>
        <w:rPr>
          <w:rFonts w:ascii="宋体" w:eastAsia="宋体" w:hAnsi="宋体" w:cs="宋体"/>
          <w:sz w:val="24"/>
          <w:szCs w:val="24"/>
        </w:rPr>
      </w:pPr>
    </w:p>
    <w:p w14:paraId="27CBD984" w14:textId="52647358" w:rsidR="00723E08" w:rsidRPr="00293DB7" w:rsidRDefault="00723E08" w:rsidP="00723E08">
      <w:pPr>
        <w:spacing w:line="360" w:lineRule="auto"/>
        <w:rPr>
          <w:rFonts w:ascii="宋体" w:eastAsia="宋体" w:hAnsi="宋体" w:cs="宋体"/>
          <w:sz w:val="24"/>
          <w:szCs w:val="24"/>
        </w:rPr>
      </w:pPr>
    </w:p>
    <w:p w14:paraId="72A9E15D" w14:textId="77777777" w:rsidR="00723E08" w:rsidRPr="00293DB7" w:rsidRDefault="00723E08" w:rsidP="00723E08">
      <w:pPr>
        <w:spacing w:line="360" w:lineRule="auto"/>
        <w:rPr>
          <w:rFonts w:ascii="宋体" w:eastAsia="宋体" w:hAnsi="宋体" w:cs="宋体"/>
          <w:sz w:val="24"/>
          <w:szCs w:val="24"/>
        </w:rPr>
      </w:pPr>
    </w:p>
    <w:p w14:paraId="5D7E5298" w14:textId="204447E1" w:rsidR="00AC50D0" w:rsidRPr="00293DB7" w:rsidRDefault="00723E08" w:rsidP="00AC50D0">
      <w:pPr>
        <w:spacing w:line="360" w:lineRule="auto"/>
        <w:rPr>
          <w:rFonts w:ascii="宋体" w:eastAsia="宋体" w:hAnsi="宋体" w:cs="宋体"/>
          <w:sz w:val="24"/>
          <w:szCs w:val="24"/>
        </w:rPr>
      </w:pPr>
      <w:r w:rsidRPr="00293DB7">
        <w:rPr>
          <w:rFonts w:ascii="宋体" w:eastAsia="宋体" w:hAnsi="宋体" w:cs="宋体" w:hint="eastAsia"/>
          <w:sz w:val="24"/>
          <w:szCs w:val="24"/>
        </w:rPr>
        <w:t>（2）</w:t>
      </w:r>
      <w:r w:rsidR="00AC50D0" w:rsidRPr="00293DB7">
        <w:rPr>
          <w:rFonts w:ascii="宋体" w:eastAsia="宋体" w:hAnsi="宋体" w:cs="宋体"/>
          <w:sz w:val="24"/>
          <w:szCs w:val="24"/>
        </w:rPr>
        <w:t>简述与智利合建天文观测基地，对我国天文研究的有利影响。</w:t>
      </w:r>
    </w:p>
    <w:p w14:paraId="5F4B95F8" w14:textId="77777777" w:rsidR="003938CA" w:rsidRDefault="003938CA" w:rsidP="00723E08">
      <w:pPr>
        <w:rPr>
          <w:rFonts w:ascii="宋体" w:eastAsia="宋体" w:hAnsi="宋体"/>
          <w:color w:val="FF0000"/>
          <w:sz w:val="24"/>
          <w:szCs w:val="24"/>
        </w:rPr>
      </w:pPr>
      <w:bookmarkStart w:id="0" w:name="_Hlk45829488"/>
    </w:p>
    <w:p w14:paraId="37FABEE3" w14:textId="77777777" w:rsidR="003938CA" w:rsidRDefault="003938CA" w:rsidP="00723E08">
      <w:pPr>
        <w:rPr>
          <w:rFonts w:ascii="宋体" w:eastAsia="宋体" w:hAnsi="宋体"/>
          <w:color w:val="FF0000"/>
          <w:sz w:val="24"/>
          <w:szCs w:val="24"/>
        </w:rPr>
      </w:pPr>
    </w:p>
    <w:p w14:paraId="430D6375" w14:textId="77777777" w:rsidR="003938CA" w:rsidRDefault="003938CA" w:rsidP="00723E08">
      <w:pPr>
        <w:rPr>
          <w:rFonts w:ascii="宋体" w:eastAsia="宋体" w:hAnsi="宋体"/>
          <w:color w:val="FF0000"/>
          <w:sz w:val="24"/>
          <w:szCs w:val="24"/>
        </w:rPr>
      </w:pPr>
    </w:p>
    <w:bookmarkEnd w:id="0"/>
    <w:p w14:paraId="38E6193F" w14:textId="77C8B7B7" w:rsidR="003938CA" w:rsidRDefault="003938CA" w:rsidP="003938CA">
      <w:pPr>
        <w:rPr>
          <w:rFonts w:ascii="宋体" w:eastAsia="宋体" w:hAnsi="宋体"/>
          <w:color w:val="FF0000"/>
          <w:sz w:val="24"/>
          <w:szCs w:val="24"/>
        </w:rPr>
      </w:pPr>
    </w:p>
    <w:p w14:paraId="6A3CD09A" w14:textId="3A1B9E27" w:rsidR="003938CA" w:rsidRDefault="003938CA" w:rsidP="003938CA">
      <w:pPr>
        <w:rPr>
          <w:rFonts w:ascii="宋体" w:eastAsia="宋体" w:hAnsi="宋体"/>
          <w:color w:val="FF0000"/>
          <w:sz w:val="24"/>
          <w:szCs w:val="24"/>
        </w:rPr>
      </w:pPr>
    </w:p>
    <w:p w14:paraId="508F21D2" w14:textId="1E116576" w:rsidR="003938CA" w:rsidRDefault="003938CA" w:rsidP="003938CA">
      <w:pPr>
        <w:rPr>
          <w:rFonts w:ascii="宋体" w:eastAsia="宋体" w:hAnsi="宋体"/>
          <w:color w:val="FF0000"/>
          <w:sz w:val="24"/>
          <w:szCs w:val="24"/>
        </w:rPr>
      </w:pPr>
    </w:p>
    <w:p w14:paraId="1C6E1020" w14:textId="456D4E34" w:rsidR="003938CA" w:rsidRDefault="003938CA" w:rsidP="003938CA">
      <w:pPr>
        <w:rPr>
          <w:rFonts w:ascii="宋体" w:eastAsia="宋体" w:hAnsi="宋体"/>
          <w:color w:val="FF0000"/>
          <w:sz w:val="24"/>
          <w:szCs w:val="24"/>
        </w:rPr>
      </w:pPr>
    </w:p>
    <w:p w14:paraId="0D5DEBAC" w14:textId="6726E399" w:rsidR="003938CA" w:rsidRDefault="003938CA" w:rsidP="003938CA">
      <w:pPr>
        <w:rPr>
          <w:rFonts w:ascii="宋体" w:eastAsia="宋体" w:hAnsi="宋体"/>
          <w:color w:val="FF0000"/>
          <w:sz w:val="24"/>
          <w:szCs w:val="24"/>
        </w:rPr>
      </w:pPr>
    </w:p>
    <w:p w14:paraId="59F654AC" w14:textId="5A1B407F" w:rsidR="003938CA" w:rsidRDefault="003938CA" w:rsidP="003938CA">
      <w:pPr>
        <w:rPr>
          <w:rFonts w:ascii="宋体" w:eastAsia="宋体" w:hAnsi="宋体"/>
          <w:color w:val="FF0000"/>
          <w:sz w:val="24"/>
          <w:szCs w:val="24"/>
        </w:rPr>
      </w:pPr>
    </w:p>
    <w:p w14:paraId="62862532" w14:textId="4F4DDFEE" w:rsidR="003938CA" w:rsidRDefault="003938CA" w:rsidP="003938CA">
      <w:pPr>
        <w:rPr>
          <w:rFonts w:ascii="宋体" w:eastAsia="宋体" w:hAnsi="宋体"/>
          <w:color w:val="FF0000"/>
          <w:sz w:val="24"/>
          <w:szCs w:val="24"/>
        </w:rPr>
      </w:pPr>
    </w:p>
    <w:p w14:paraId="79949575" w14:textId="5436AE33" w:rsidR="003938CA" w:rsidRDefault="003938CA" w:rsidP="003938CA">
      <w:pPr>
        <w:rPr>
          <w:rFonts w:ascii="宋体" w:eastAsia="宋体" w:hAnsi="宋体"/>
          <w:color w:val="FF0000"/>
          <w:sz w:val="24"/>
          <w:szCs w:val="24"/>
        </w:rPr>
      </w:pPr>
    </w:p>
    <w:p w14:paraId="50C5CEBE" w14:textId="4F991E4C" w:rsidR="003938CA" w:rsidRDefault="003938CA" w:rsidP="003938CA">
      <w:pPr>
        <w:rPr>
          <w:rFonts w:ascii="宋体" w:eastAsia="宋体" w:hAnsi="宋体"/>
          <w:color w:val="FF0000"/>
          <w:sz w:val="24"/>
          <w:szCs w:val="24"/>
        </w:rPr>
      </w:pPr>
    </w:p>
    <w:p w14:paraId="402C2A31" w14:textId="795B78CF" w:rsidR="003938CA" w:rsidRDefault="003938CA" w:rsidP="003938CA">
      <w:pPr>
        <w:rPr>
          <w:rFonts w:ascii="宋体" w:eastAsia="宋体" w:hAnsi="宋体"/>
          <w:color w:val="FF0000"/>
          <w:sz w:val="24"/>
          <w:szCs w:val="24"/>
        </w:rPr>
      </w:pPr>
    </w:p>
    <w:p w14:paraId="45368354" w14:textId="5758F72B" w:rsidR="003938CA" w:rsidRDefault="003938CA" w:rsidP="003938CA">
      <w:pPr>
        <w:rPr>
          <w:rFonts w:ascii="宋体" w:eastAsia="宋体" w:hAnsi="宋体"/>
          <w:color w:val="FF0000"/>
          <w:sz w:val="24"/>
          <w:szCs w:val="24"/>
        </w:rPr>
      </w:pPr>
    </w:p>
    <w:p w14:paraId="0B0F1BAB" w14:textId="5DA529F0" w:rsidR="003938CA" w:rsidRDefault="003938CA" w:rsidP="003938CA">
      <w:pPr>
        <w:rPr>
          <w:rFonts w:ascii="宋体" w:eastAsia="宋体" w:hAnsi="宋体"/>
          <w:color w:val="FF0000"/>
          <w:sz w:val="24"/>
          <w:szCs w:val="24"/>
        </w:rPr>
      </w:pPr>
    </w:p>
    <w:p w14:paraId="2446CC95" w14:textId="4B23354A" w:rsidR="003938CA" w:rsidRDefault="003938CA" w:rsidP="003938CA">
      <w:pPr>
        <w:rPr>
          <w:rFonts w:ascii="宋体" w:eastAsia="宋体" w:hAnsi="宋体"/>
          <w:color w:val="FF0000"/>
          <w:sz w:val="24"/>
          <w:szCs w:val="24"/>
        </w:rPr>
      </w:pPr>
    </w:p>
    <w:p w14:paraId="20C02476" w14:textId="06438EC6" w:rsidR="003938CA" w:rsidRDefault="003938CA" w:rsidP="003938CA">
      <w:pPr>
        <w:rPr>
          <w:rFonts w:ascii="宋体" w:eastAsia="宋体" w:hAnsi="宋体"/>
          <w:color w:val="FF0000"/>
          <w:sz w:val="24"/>
          <w:szCs w:val="24"/>
        </w:rPr>
      </w:pPr>
    </w:p>
    <w:p w14:paraId="68C8F57A" w14:textId="007E4854" w:rsidR="003938CA" w:rsidRDefault="003938CA" w:rsidP="003938CA">
      <w:pPr>
        <w:rPr>
          <w:rFonts w:ascii="宋体" w:eastAsia="宋体" w:hAnsi="宋体"/>
          <w:color w:val="FF0000"/>
          <w:sz w:val="24"/>
          <w:szCs w:val="24"/>
        </w:rPr>
      </w:pPr>
    </w:p>
    <w:p w14:paraId="07A96D6D" w14:textId="09D796D7" w:rsidR="003938CA" w:rsidRDefault="003938CA" w:rsidP="003938CA">
      <w:pPr>
        <w:rPr>
          <w:rFonts w:ascii="宋体" w:eastAsia="宋体" w:hAnsi="宋体"/>
          <w:color w:val="FF0000"/>
          <w:sz w:val="24"/>
          <w:szCs w:val="24"/>
        </w:rPr>
      </w:pPr>
    </w:p>
    <w:p w14:paraId="2EC2637A" w14:textId="726F0557" w:rsidR="003938CA" w:rsidRDefault="003938CA" w:rsidP="003938CA">
      <w:pPr>
        <w:rPr>
          <w:rFonts w:ascii="宋体" w:eastAsia="宋体" w:hAnsi="宋体"/>
          <w:color w:val="FF0000"/>
          <w:sz w:val="24"/>
          <w:szCs w:val="24"/>
        </w:rPr>
      </w:pPr>
    </w:p>
    <w:p w14:paraId="282CBDC6" w14:textId="57792B05" w:rsidR="003938CA" w:rsidRDefault="003938CA" w:rsidP="003938CA">
      <w:pPr>
        <w:rPr>
          <w:rFonts w:ascii="宋体" w:eastAsia="宋体" w:hAnsi="宋体"/>
          <w:color w:val="FF0000"/>
          <w:sz w:val="24"/>
          <w:szCs w:val="24"/>
        </w:rPr>
      </w:pPr>
    </w:p>
    <w:p w14:paraId="5E7453B4" w14:textId="2FBC0805" w:rsidR="003938CA" w:rsidRDefault="003938CA" w:rsidP="003938CA">
      <w:pPr>
        <w:rPr>
          <w:rFonts w:ascii="宋体" w:eastAsia="宋体" w:hAnsi="宋体"/>
          <w:color w:val="FF0000"/>
          <w:sz w:val="24"/>
          <w:szCs w:val="24"/>
        </w:rPr>
      </w:pPr>
    </w:p>
    <w:p w14:paraId="5B8C634F" w14:textId="33CAB015" w:rsidR="003938CA" w:rsidRDefault="003938CA" w:rsidP="003938CA">
      <w:pPr>
        <w:rPr>
          <w:rFonts w:ascii="宋体" w:eastAsia="宋体" w:hAnsi="宋体"/>
          <w:color w:val="FF0000"/>
          <w:sz w:val="24"/>
          <w:szCs w:val="24"/>
        </w:rPr>
      </w:pPr>
    </w:p>
    <w:p w14:paraId="01D1DC11" w14:textId="6AF421C2" w:rsidR="003938CA" w:rsidRDefault="003938CA" w:rsidP="003938CA">
      <w:pPr>
        <w:rPr>
          <w:rFonts w:ascii="宋体" w:eastAsia="宋体" w:hAnsi="宋体"/>
          <w:color w:val="FF0000"/>
          <w:sz w:val="24"/>
          <w:szCs w:val="24"/>
        </w:rPr>
      </w:pPr>
    </w:p>
    <w:p w14:paraId="32C0086A" w14:textId="0C0F9B82" w:rsidR="003938CA" w:rsidRDefault="003938CA" w:rsidP="003938CA">
      <w:pPr>
        <w:rPr>
          <w:rFonts w:ascii="宋体" w:eastAsia="宋体" w:hAnsi="宋体"/>
          <w:color w:val="FF0000"/>
          <w:sz w:val="24"/>
          <w:szCs w:val="24"/>
        </w:rPr>
      </w:pPr>
    </w:p>
    <w:p w14:paraId="4DCD8B44" w14:textId="61647CA7" w:rsidR="003938CA" w:rsidRDefault="003938CA" w:rsidP="003938CA">
      <w:pPr>
        <w:rPr>
          <w:rFonts w:ascii="宋体" w:eastAsia="宋体" w:hAnsi="宋体"/>
          <w:color w:val="FF0000"/>
          <w:sz w:val="24"/>
          <w:szCs w:val="24"/>
        </w:rPr>
      </w:pPr>
    </w:p>
    <w:p w14:paraId="670F0169" w14:textId="45B604D1" w:rsidR="003938CA" w:rsidRDefault="003938CA" w:rsidP="003938CA">
      <w:pPr>
        <w:rPr>
          <w:rFonts w:ascii="宋体" w:eastAsia="宋体" w:hAnsi="宋体"/>
          <w:color w:val="FF0000"/>
          <w:sz w:val="24"/>
          <w:szCs w:val="24"/>
        </w:rPr>
      </w:pPr>
    </w:p>
    <w:p w14:paraId="72E3A070" w14:textId="218ED2B7" w:rsidR="003938CA" w:rsidRDefault="003938CA" w:rsidP="003938CA">
      <w:pPr>
        <w:rPr>
          <w:rFonts w:ascii="宋体" w:eastAsia="宋体" w:hAnsi="宋体"/>
          <w:color w:val="FF0000"/>
          <w:sz w:val="24"/>
          <w:szCs w:val="24"/>
        </w:rPr>
      </w:pPr>
    </w:p>
    <w:p w14:paraId="7F366ADA" w14:textId="65AE2C1F" w:rsidR="003938CA" w:rsidRDefault="003938CA" w:rsidP="003938CA">
      <w:pPr>
        <w:rPr>
          <w:rFonts w:ascii="宋体" w:eastAsia="宋体" w:hAnsi="宋体"/>
          <w:color w:val="FF0000"/>
          <w:sz w:val="24"/>
          <w:szCs w:val="24"/>
        </w:rPr>
      </w:pPr>
    </w:p>
    <w:p w14:paraId="65DF9613" w14:textId="4D8D378F" w:rsidR="003938CA" w:rsidRDefault="003938CA" w:rsidP="003938CA">
      <w:pPr>
        <w:rPr>
          <w:rFonts w:ascii="宋体" w:eastAsia="宋体" w:hAnsi="宋体"/>
          <w:color w:val="FF0000"/>
          <w:sz w:val="24"/>
          <w:szCs w:val="24"/>
        </w:rPr>
      </w:pPr>
    </w:p>
    <w:p w14:paraId="3D994EED" w14:textId="77777777" w:rsidR="003938CA" w:rsidRDefault="003938CA" w:rsidP="003938CA">
      <w:pPr>
        <w:rPr>
          <w:rFonts w:ascii="宋体" w:eastAsia="宋体" w:hAnsi="宋体" w:hint="eastAsia"/>
          <w:color w:val="FF0000"/>
          <w:sz w:val="24"/>
          <w:szCs w:val="24"/>
        </w:rPr>
      </w:pPr>
    </w:p>
    <w:p w14:paraId="7567B3B9" w14:textId="56A04589" w:rsidR="003938CA" w:rsidRDefault="003938CA" w:rsidP="003938CA">
      <w:pPr>
        <w:rPr>
          <w:rFonts w:ascii="宋体" w:eastAsia="宋体" w:hAnsi="宋体"/>
          <w:color w:val="FF0000"/>
          <w:sz w:val="24"/>
          <w:szCs w:val="24"/>
        </w:rPr>
      </w:pPr>
    </w:p>
    <w:p w14:paraId="3C96FAAA" w14:textId="77777777" w:rsidR="003938CA" w:rsidRPr="00293DB7" w:rsidRDefault="003938CA" w:rsidP="003938CA">
      <w:pPr>
        <w:spacing w:line="360" w:lineRule="auto"/>
        <w:jc w:val="center"/>
        <w:rPr>
          <w:rFonts w:ascii="宋体" w:eastAsia="宋体" w:hAnsi="宋体"/>
          <w:b/>
          <w:bCs/>
          <w:sz w:val="24"/>
          <w:szCs w:val="28"/>
        </w:rPr>
      </w:pPr>
      <w:r w:rsidRPr="00293DB7">
        <w:rPr>
          <w:rFonts w:ascii="宋体" w:eastAsia="宋体" w:hAnsi="宋体" w:hint="eastAsia"/>
          <w:b/>
          <w:bCs/>
          <w:sz w:val="24"/>
          <w:szCs w:val="28"/>
        </w:rPr>
        <w:lastRenderedPageBreak/>
        <w:t>第一章 宇宙中的地球</w:t>
      </w:r>
    </w:p>
    <w:p w14:paraId="071B15F1" w14:textId="77777777" w:rsidR="003938CA" w:rsidRDefault="003938CA" w:rsidP="003938CA">
      <w:pPr>
        <w:pStyle w:val="a7"/>
        <w:numPr>
          <w:ilvl w:val="0"/>
          <w:numId w:val="1"/>
        </w:numPr>
        <w:spacing w:line="360" w:lineRule="auto"/>
        <w:ind w:firstLineChars="0"/>
        <w:jc w:val="center"/>
        <w:rPr>
          <w:rFonts w:ascii="宋体" w:eastAsia="宋体" w:hAnsi="宋体"/>
          <w:b/>
          <w:bCs/>
          <w:sz w:val="24"/>
          <w:szCs w:val="28"/>
        </w:rPr>
      </w:pPr>
      <w:r w:rsidRPr="00293DB7">
        <w:rPr>
          <w:rFonts w:ascii="宋体" w:eastAsia="宋体" w:hAnsi="宋体" w:hint="eastAsia"/>
          <w:b/>
          <w:bCs/>
          <w:sz w:val="24"/>
          <w:szCs w:val="28"/>
        </w:rPr>
        <w:t>地球的宇宙环境 学程拓展</w:t>
      </w:r>
      <w:r>
        <w:rPr>
          <w:rFonts w:ascii="宋体" w:eastAsia="宋体" w:hAnsi="宋体" w:hint="eastAsia"/>
          <w:b/>
          <w:bCs/>
          <w:sz w:val="24"/>
          <w:szCs w:val="28"/>
        </w:rPr>
        <w:t>答案与解析</w:t>
      </w:r>
    </w:p>
    <w:p w14:paraId="35256B49" w14:textId="77777777" w:rsidR="003938CA" w:rsidRDefault="003938CA" w:rsidP="003938CA">
      <w:pPr>
        <w:pStyle w:val="a7"/>
        <w:spacing w:line="360" w:lineRule="auto"/>
        <w:ind w:leftChars="-400" w:left="-2" w:hangingChars="348" w:hanging="838"/>
        <w:jc w:val="left"/>
        <w:rPr>
          <w:rFonts w:ascii="宋体" w:eastAsia="宋体" w:hAnsi="宋体"/>
          <w:b/>
          <w:bCs/>
          <w:sz w:val="24"/>
          <w:szCs w:val="28"/>
        </w:rPr>
      </w:pPr>
    </w:p>
    <w:p w14:paraId="779193DA" w14:textId="77777777" w:rsidR="003938CA" w:rsidRDefault="003938CA" w:rsidP="003938CA">
      <w:pPr>
        <w:pStyle w:val="a7"/>
        <w:spacing w:line="360" w:lineRule="auto"/>
        <w:ind w:leftChars="-1" w:left="-2" w:firstLineChars="0" w:firstLine="2"/>
        <w:jc w:val="left"/>
        <w:rPr>
          <w:rFonts w:ascii="宋体" w:eastAsia="宋体" w:hAnsi="宋体"/>
          <w:b/>
          <w:bCs/>
          <w:sz w:val="24"/>
          <w:szCs w:val="28"/>
        </w:rPr>
      </w:pPr>
      <w:r>
        <w:rPr>
          <w:rFonts w:ascii="宋体" w:eastAsia="宋体" w:hAnsi="宋体" w:hint="eastAsia"/>
          <w:b/>
          <w:bCs/>
          <w:sz w:val="24"/>
          <w:szCs w:val="28"/>
        </w:rPr>
        <w:t>典例分析1</w:t>
      </w:r>
    </w:p>
    <w:p w14:paraId="26E20536" w14:textId="77777777" w:rsidR="003938CA" w:rsidRPr="00972EE9" w:rsidRDefault="003938CA" w:rsidP="003938CA">
      <w:pPr>
        <w:spacing w:line="360" w:lineRule="auto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color w:val="FF0000"/>
          <w:sz w:val="24"/>
          <w:szCs w:val="24"/>
        </w:rPr>
        <w:t xml:space="preserve"> </w:t>
      </w:r>
      <w:r>
        <w:rPr>
          <w:rFonts w:ascii="宋体" w:eastAsia="宋体" w:hAnsi="宋体" w:cs="宋体"/>
          <w:color w:val="FF0000"/>
          <w:sz w:val="24"/>
          <w:szCs w:val="24"/>
        </w:rPr>
        <w:t xml:space="preserve">   </w:t>
      </w:r>
      <w:r w:rsidRPr="00972EE9">
        <w:rPr>
          <w:rFonts w:ascii="宋体" w:eastAsia="宋体" w:hAnsi="宋体" w:cs="宋体" w:hint="eastAsia"/>
          <w:sz w:val="24"/>
          <w:szCs w:val="24"/>
        </w:rPr>
        <w:t>西昌纬度低；海拔高；云雾少；无污染，空气透明度高；水源丰富，能满足发射中心的用水需求；交通便利。</w:t>
      </w:r>
    </w:p>
    <w:p w14:paraId="47EEBB90" w14:textId="77777777" w:rsidR="003938CA" w:rsidRDefault="003938CA" w:rsidP="003938CA">
      <w:pPr>
        <w:pStyle w:val="a7"/>
        <w:spacing w:line="360" w:lineRule="auto"/>
        <w:ind w:leftChars="-1" w:left="-2" w:firstLineChars="0" w:firstLine="2"/>
        <w:jc w:val="left"/>
        <w:rPr>
          <w:rFonts w:ascii="宋体" w:eastAsia="宋体" w:hAnsi="宋体"/>
          <w:b/>
          <w:bCs/>
          <w:sz w:val="24"/>
          <w:szCs w:val="28"/>
        </w:rPr>
      </w:pPr>
    </w:p>
    <w:p w14:paraId="2C9E6013" w14:textId="77777777" w:rsidR="003938CA" w:rsidRDefault="003938CA" w:rsidP="003938CA">
      <w:pPr>
        <w:pStyle w:val="a7"/>
        <w:spacing w:line="360" w:lineRule="auto"/>
        <w:ind w:leftChars="-1" w:left="-2" w:firstLineChars="0" w:firstLine="2"/>
        <w:jc w:val="left"/>
        <w:rPr>
          <w:rFonts w:ascii="宋体" w:eastAsia="宋体" w:hAnsi="宋体"/>
          <w:b/>
          <w:bCs/>
          <w:sz w:val="24"/>
          <w:szCs w:val="28"/>
        </w:rPr>
      </w:pPr>
      <w:r>
        <w:rPr>
          <w:rFonts w:ascii="宋体" w:eastAsia="宋体" w:hAnsi="宋体" w:hint="eastAsia"/>
          <w:b/>
          <w:bCs/>
          <w:sz w:val="24"/>
          <w:szCs w:val="28"/>
        </w:rPr>
        <w:t>典例分析</w:t>
      </w:r>
      <w:r>
        <w:rPr>
          <w:rFonts w:ascii="宋体" w:eastAsia="宋体" w:hAnsi="宋体"/>
          <w:b/>
          <w:bCs/>
          <w:sz w:val="24"/>
          <w:szCs w:val="28"/>
        </w:rPr>
        <w:t>2</w:t>
      </w:r>
    </w:p>
    <w:p w14:paraId="52D88DCC" w14:textId="77777777" w:rsidR="003938CA" w:rsidRPr="00972EE9" w:rsidRDefault="003938CA" w:rsidP="003938CA">
      <w:pPr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color w:val="FF0000"/>
          <w:sz w:val="24"/>
          <w:szCs w:val="24"/>
        </w:rPr>
        <w:t xml:space="preserve"> </w:t>
      </w:r>
      <w:r>
        <w:rPr>
          <w:rFonts w:ascii="宋体" w:eastAsia="宋体" w:hAnsi="宋体"/>
          <w:color w:val="FF0000"/>
          <w:sz w:val="24"/>
          <w:szCs w:val="24"/>
        </w:rPr>
        <w:t xml:space="preserve">  </w:t>
      </w:r>
      <w:r w:rsidRPr="00972EE9">
        <w:rPr>
          <w:rFonts w:ascii="宋体" w:eastAsia="宋体" w:hAnsi="宋体" w:hint="eastAsia"/>
          <w:sz w:val="24"/>
          <w:szCs w:val="24"/>
        </w:rPr>
        <w:t>（1）气候干旱，晴天多；地势高，空气稀薄，大气透明度高；附近地区人口稀少，光污染小；大气污染小；纬度较低，观测天空范围广；国家政策支持。</w:t>
      </w:r>
    </w:p>
    <w:p w14:paraId="58C49D3B" w14:textId="77777777" w:rsidR="003938CA" w:rsidRPr="00972EE9" w:rsidRDefault="003938CA" w:rsidP="003938CA">
      <w:pPr>
        <w:rPr>
          <w:rFonts w:ascii="宋体" w:eastAsia="宋体" w:hAnsi="宋体"/>
          <w:sz w:val="24"/>
          <w:szCs w:val="24"/>
        </w:rPr>
      </w:pPr>
    </w:p>
    <w:p w14:paraId="09D0BD46" w14:textId="77777777" w:rsidR="003938CA" w:rsidRPr="00972EE9" w:rsidRDefault="003938CA" w:rsidP="003938CA">
      <w:pPr>
        <w:rPr>
          <w:rFonts w:ascii="宋体" w:eastAsia="宋体" w:hAnsi="宋体"/>
          <w:sz w:val="24"/>
          <w:szCs w:val="24"/>
        </w:rPr>
      </w:pPr>
      <w:r w:rsidRPr="00972EE9">
        <w:rPr>
          <w:rFonts w:ascii="宋体" w:eastAsia="宋体" w:hAnsi="宋体" w:hint="eastAsia"/>
          <w:sz w:val="24"/>
          <w:szCs w:val="24"/>
        </w:rPr>
        <w:t xml:space="preserve"> </w:t>
      </w:r>
      <w:r w:rsidRPr="00972EE9">
        <w:rPr>
          <w:rFonts w:ascii="宋体" w:eastAsia="宋体" w:hAnsi="宋体"/>
          <w:sz w:val="24"/>
          <w:szCs w:val="24"/>
        </w:rPr>
        <w:t xml:space="preserve">  </w:t>
      </w:r>
      <w:r w:rsidRPr="00972EE9">
        <w:rPr>
          <w:rFonts w:ascii="宋体" w:eastAsia="宋体" w:hAnsi="宋体" w:hint="eastAsia"/>
          <w:sz w:val="24"/>
          <w:szCs w:val="24"/>
        </w:rPr>
        <w:t>（2）</w:t>
      </w:r>
      <w:r w:rsidRPr="00972EE9">
        <w:rPr>
          <w:rFonts w:ascii="宋体" w:eastAsia="宋体" w:hAnsi="宋体"/>
          <w:sz w:val="24"/>
          <w:szCs w:val="24"/>
        </w:rPr>
        <w:t>填补我国南半球天空观测的空白区域；东西半球存在时差，可与中国本土观测形成时间上的互补；利于与发达国家在天文观测领域进行合作与交流。</w:t>
      </w:r>
    </w:p>
    <w:p w14:paraId="27F9DBEE" w14:textId="77777777" w:rsidR="003938CA" w:rsidRPr="00972EE9" w:rsidRDefault="003938CA" w:rsidP="003938CA">
      <w:pPr>
        <w:pStyle w:val="a7"/>
        <w:spacing w:line="360" w:lineRule="auto"/>
        <w:ind w:leftChars="-1" w:left="-2" w:firstLineChars="0" w:firstLine="2"/>
        <w:jc w:val="left"/>
        <w:rPr>
          <w:rFonts w:ascii="宋体" w:eastAsia="宋体" w:hAnsi="宋体"/>
          <w:b/>
          <w:bCs/>
          <w:sz w:val="24"/>
          <w:szCs w:val="28"/>
        </w:rPr>
      </w:pPr>
    </w:p>
    <w:p w14:paraId="37770776" w14:textId="77777777" w:rsidR="003938CA" w:rsidRPr="00972EE9" w:rsidRDefault="003938CA" w:rsidP="003938CA"/>
    <w:p w14:paraId="5D987395" w14:textId="77777777" w:rsidR="003938CA" w:rsidRPr="003938CA" w:rsidRDefault="003938CA" w:rsidP="003938CA">
      <w:pPr>
        <w:rPr>
          <w:rFonts w:ascii="宋体" w:eastAsia="宋体" w:hAnsi="宋体" w:hint="eastAsia"/>
          <w:color w:val="FF0000"/>
          <w:sz w:val="24"/>
          <w:szCs w:val="24"/>
        </w:rPr>
      </w:pPr>
    </w:p>
    <w:sectPr w:rsidR="003938CA" w:rsidRPr="003938CA">
      <w:headerReference w:type="default" r:id="rId14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6417918" w14:textId="77777777" w:rsidR="004C4421" w:rsidRDefault="004C4421" w:rsidP="00F073E1">
      <w:r>
        <w:separator/>
      </w:r>
    </w:p>
  </w:endnote>
  <w:endnote w:type="continuationSeparator" w:id="0">
    <w:p w14:paraId="27D5E9D9" w14:textId="77777777" w:rsidR="004C4421" w:rsidRDefault="004C4421" w:rsidP="00F073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20A6B97" w14:textId="77777777" w:rsidR="004C4421" w:rsidRDefault="004C4421" w:rsidP="00F073E1">
      <w:r>
        <w:separator/>
      </w:r>
    </w:p>
  </w:footnote>
  <w:footnote w:type="continuationSeparator" w:id="0">
    <w:p w14:paraId="5127B05D" w14:textId="77777777" w:rsidR="004C4421" w:rsidRDefault="004C4421" w:rsidP="00F073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2D55B6" w14:textId="62CB0B50" w:rsidR="000D2D40" w:rsidRPr="000D2D40" w:rsidRDefault="000D2D40" w:rsidP="000D2D40">
    <w:pPr>
      <w:pStyle w:val="a3"/>
    </w:pPr>
    <w:r>
      <w:rPr>
        <w:rFonts w:ascii="Cambria" w:hAnsi="Cambria"/>
      </w:rPr>
      <w:t>2020</w:t>
    </w:r>
    <w:r>
      <w:rPr>
        <w:rFonts w:ascii="Cambria" w:hAnsi="Cambria" w:hint="eastAsia"/>
      </w:rPr>
      <w:t>朝阳区高</w:t>
    </w:r>
    <w:r w:rsidR="009E1BA7">
      <w:rPr>
        <w:rFonts w:ascii="Cambria" w:hAnsi="Cambria" w:hint="eastAsia"/>
      </w:rPr>
      <w:t>一</w:t>
    </w:r>
    <w:r>
      <w:rPr>
        <w:rFonts w:ascii="Cambria" w:hAnsi="Cambria" w:hint="eastAsia"/>
      </w:rPr>
      <w:t>地理</w:t>
    </w:r>
    <w:r w:rsidR="009E1BA7">
      <w:rPr>
        <w:rFonts w:ascii="Cambria" w:hAnsi="Cambria" w:hint="eastAsia"/>
      </w:rPr>
      <w:t>必修一</w:t>
    </w:r>
    <w:r w:rsidR="009E1BA7">
      <w:rPr>
        <w:rFonts w:ascii="Cambria" w:hAnsi="Cambria" w:hint="eastAsia"/>
      </w:rPr>
      <w:t xml:space="preserve"> </w:t>
    </w:r>
    <w:r>
      <w:rPr>
        <w:rFonts w:ascii="Cambria" w:hAnsi="Cambria" w:hint="eastAsia"/>
      </w:rPr>
      <w:t>线上课堂</w:t>
    </w:r>
    <w:r>
      <w:rPr>
        <w:rFonts w:ascii="Cambria" w:hAnsi="Cambria" w:hint="eastAsia"/>
      </w:rPr>
      <w:t xml:space="preserve"> </w:t>
    </w:r>
    <w:r>
      <w:rPr>
        <w:rFonts w:ascii="Cambria" w:hAnsi="Cambria" w:hint="eastAsia"/>
      </w:rPr>
      <w:t>学程拓展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784F33"/>
    <w:multiLevelType w:val="hybridMultilevel"/>
    <w:tmpl w:val="BB88FC2C"/>
    <w:lvl w:ilvl="0" w:tplc="AC642B76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10040BFB"/>
    <w:multiLevelType w:val="hybridMultilevel"/>
    <w:tmpl w:val="B042687C"/>
    <w:lvl w:ilvl="0" w:tplc="FEA47A7E">
      <w:start w:val="1"/>
      <w:numFmt w:val="decimal"/>
      <w:lvlText w:val="%1."/>
      <w:lvlJc w:val="left"/>
      <w:pPr>
        <w:ind w:left="360" w:hanging="360"/>
      </w:pPr>
      <w:rPr>
        <w:rFonts w:hint="default"/>
        <w:sz w:val="22"/>
        <w:szCs w:val="24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2DFD7A1B"/>
    <w:multiLevelType w:val="hybridMultilevel"/>
    <w:tmpl w:val="C67AE6DA"/>
    <w:lvl w:ilvl="0" w:tplc="6B483CEE">
      <w:start w:val="1"/>
      <w:numFmt w:val="decimal"/>
      <w:lvlText w:val="（%1）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3" w15:restartNumberingAfterBreak="0">
    <w:nsid w:val="3F9F08F7"/>
    <w:multiLevelType w:val="hybridMultilevel"/>
    <w:tmpl w:val="72D4B28A"/>
    <w:lvl w:ilvl="0" w:tplc="19EE36D2">
      <w:start w:val="1"/>
      <w:numFmt w:val="japaneseCounting"/>
      <w:lvlText w:val="第%1节"/>
      <w:lvlJc w:val="left"/>
      <w:pPr>
        <w:ind w:left="983" w:hanging="983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67F26921"/>
    <w:multiLevelType w:val="hybridMultilevel"/>
    <w:tmpl w:val="1C36909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4F62"/>
    <w:rsid w:val="00077F51"/>
    <w:rsid w:val="00091F00"/>
    <w:rsid w:val="000D2D40"/>
    <w:rsid w:val="00293DB7"/>
    <w:rsid w:val="002D4F62"/>
    <w:rsid w:val="003938CA"/>
    <w:rsid w:val="003F3557"/>
    <w:rsid w:val="004C4421"/>
    <w:rsid w:val="005454B0"/>
    <w:rsid w:val="0055232D"/>
    <w:rsid w:val="0057597C"/>
    <w:rsid w:val="005778AA"/>
    <w:rsid w:val="00582931"/>
    <w:rsid w:val="00723E08"/>
    <w:rsid w:val="007E67F5"/>
    <w:rsid w:val="00807C7B"/>
    <w:rsid w:val="009C4E43"/>
    <w:rsid w:val="009E1BA7"/>
    <w:rsid w:val="00AC50D0"/>
    <w:rsid w:val="00F073E1"/>
    <w:rsid w:val="00FD1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C408B5B"/>
  <w15:chartTrackingRefBased/>
  <w15:docId w15:val="{71E42146-8DA0-446F-B1E0-17F7FF4044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073E1"/>
    <w:pPr>
      <w:widowControl w:val="0"/>
      <w:jc w:val="both"/>
    </w:pPr>
  </w:style>
  <w:style w:type="paragraph" w:styleId="3">
    <w:name w:val="heading 3"/>
    <w:basedOn w:val="a"/>
    <w:next w:val="a"/>
    <w:link w:val="30"/>
    <w:semiHidden/>
    <w:unhideWhenUsed/>
    <w:qFormat/>
    <w:rsid w:val="003F3557"/>
    <w:pPr>
      <w:spacing w:beforeAutospacing="1" w:afterAutospacing="1" w:line="276" w:lineRule="auto"/>
      <w:jc w:val="left"/>
      <w:outlineLvl w:val="2"/>
    </w:pPr>
    <w:rPr>
      <w:rFonts w:ascii="宋体" w:eastAsia="宋体" w:hAnsi="宋体" w:cs="Times New Roman" w:hint="eastAsia"/>
      <w:b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073E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F073E1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F073E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F073E1"/>
    <w:rPr>
      <w:sz w:val="18"/>
      <w:szCs w:val="18"/>
    </w:rPr>
  </w:style>
  <w:style w:type="paragraph" w:styleId="a7">
    <w:name w:val="List Paragraph"/>
    <w:basedOn w:val="a"/>
    <w:uiPriority w:val="34"/>
    <w:qFormat/>
    <w:rsid w:val="00F073E1"/>
    <w:pPr>
      <w:ind w:firstLineChars="200" w:firstLine="420"/>
    </w:pPr>
  </w:style>
  <w:style w:type="paragraph" w:styleId="a8">
    <w:name w:val="Normal (Web)"/>
    <w:basedOn w:val="a"/>
    <w:rsid w:val="00807C7B"/>
    <w:pPr>
      <w:spacing w:beforeAutospacing="1" w:afterAutospacing="1" w:line="276" w:lineRule="auto"/>
      <w:jc w:val="left"/>
    </w:pPr>
    <w:rPr>
      <w:rFonts w:cs="Times New Roman"/>
      <w:kern w:val="0"/>
      <w:sz w:val="24"/>
      <w:szCs w:val="24"/>
    </w:rPr>
  </w:style>
  <w:style w:type="character" w:styleId="a9">
    <w:name w:val="Strong"/>
    <w:basedOn w:val="a0"/>
    <w:qFormat/>
    <w:rsid w:val="00807C7B"/>
    <w:rPr>
      <w:b/>
    </w:rPr>
  </w:style>
  <w:style w:type="character" w:customStyle="1" w:styleId="30">
    <w:name w:val="标题 3 字符"/>
    <w:basedOn w:val="a0"/>
    <w:link w:val="3"/>
    <w:semiHidden/>
    <w:rsid w:val="003F3557"/>
    <w:rPr>
      <w:rFonts w:ascii="宋体" w:eastAsia="宋体" w:hAnsi="宋体" w:cs="Times New Roman"/>
      <w:b/>
      <w:kern w:val="0"/>
      <w:sz w:val="27"/>
      <w:szCs w:val="27"/>
    </w:rPr>
  </w:style>
  <w:style w:type="paragraph" w:styleId="aa">
    <w:name w:val="Plain Text"/>
    <w:basedOn w:val="a"/>
    <w:link w:val="ab"/>
    <w:uiPriority w:val="99"/>
    <w:unhideWhenUsed/>
    <w:qFormat/>
    <w:rsid w:val="005454B0"/>
    <w:rPr>
      <w:rFonts w:ascii="宋体" w:eastAsia="宋体" w:hAnsi="Courier New" w:cs="Courier New"/>
      <w:szCs w:val="21"/>
    </w:rPr>
  </w:style>
  <w:style w:type="character" w:customStyle="1" w:styleId="ab">
    <w:name w:val="纯文本 字符"/>
    <w:basedOn w:val="a0"/>
    <w:link w:val="aa"/>
    <w:uiPriority w:val="99"/>
    <w:rsid w:val="005454B0"/>
    <w:rPr>
      <w:rFonts w:ascii="宋体" w:eastAsia="宋体" w:hAnsi="Courier New" w:cs="Courier New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7173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ike.baidu.com/item/%E6%BD%AE%E6%B1%90" TargetMode="External"/><Relationship Id="rId13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&#21028;40.tif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&#21028;39.tif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6</Pages>
  <Words>310</Words>
  <Characters>1771</Characters>
  <Application>Microsoft Office Word</Application>
  <DocSecurity>0</DocSecurity>
  <Lines>14</Lines>
  <Paragraphs>4</Paragraphs>
  <ScaleCrop>false</ScaleCrop>
  <Company/>
  <LinksUpToDate>false</LinksUpToDate>
  <CharactersWithSpaces>2077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颖 李</dc:creator>
  <cp:keywords/>
  <dc:description/>
  <cp:lastModifiedBy>颖 李</cp:lastModifiedBy>
  <cp:revision>11</cp:revision>
  <dcterms:created xsi:type="dcterms:W3CDTF">2020-07-15T06:06:00Z</dcterms:created>
  <dcterms:modified xsi:type="dcterms:W3CDTF">2020-08-20T10:01:00Z</dcterms:modified>
</cp:coreProperties>
</file>