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0DB5" w14:textId="2D4679F0" w:rsidR="00226B3B" w:rsidRPr="006657D5" w:rsidRDefault="006657D5" w:rsidP="006657D5">
      <w:pPr>
        <w:jc w:val="center"/>
        <w:rPr>
          <w:rFonts w:ascii="黑体" w:eastAsia="黑体" w:hAnsi="黑体" w:cs="Times New Roman"/>
          <w:bCs/>
          <w:kern w:val="0"/>
          <w:sz w:val="28"/>
          <w:szCs w:val="21"/>
        </w:rPr>
      </w:pPr>
      <w:r w:rsidRPr="006657D5">
        <w:rPr>
          <w:rFonts w:ascii="黑体" w:eastAsia="黑体" w:hAnsi="黑体" w:cs="Times New Roman" w:hint="eastAsia"/>
          <w:bCs/>
          <w:kern w:val="0"/>
          <w:sz w:val="28"/>
          <w:szCs w:val="21"/>
        </w:rPr>
        <w:t>《</w:t>
      </w:r>
      <w:r w:rsidR="002565F4" w:rsidRPr="006657D5">
        <w:rPr>
          <w:rFonts w:ascii="黑体" w:eastAsia="黑体" w:hAnsi="黑体" w:cs="Times New Roman"/>
          <w:bCs/>
          <w:kern w:val="0"/>
          <w:sz w:val="28"/>
          <w:szCs w:val="21"/>
        </w:rPr>
        <w:t>从函数的观点看一元二次方程和一元二次不等式</w:t>
      </w:r>
      <w:r w:rsidRPr="006657D5">
        <w:rPr>
          <w:rFonts w:ascii="黑体" w:eastAsia="黑体" w:hAnsi="黑体" w:cs="Times New Roman" w:hint="eastAsia"/>
          <w:bCs/>
          <w:kern w:val="0"/>
          <w:sz w:val="28"/>
          <w:szCs w:val="21"/>
        </w:rPr>
        <w:t>》</w:t>
      </w:r>
      <w:r w:rsidRPr="006657D5">
        <w:rPr>
          <w:rFonts w:ascii="黑体" w:eastAsia="黑体" w:hAnsi="黑体" w:cs="Times New Roman" w:hint="eastAsia"/>
          <w:bCs/>
          <w:sz w:val="28"/>
          <w:szCs w:val="21"/>
        </w:rPr>
        <w:t>学程</w:t>
      </w:r>
      <w:r w:rsidR="00226B3B" w:rsidRPr="006657D5">
        <w:rPr>
          <w:rFonts w:ascii="黑体" w:eastAsia="黑体" w:hAnsi="黑体" w:cs="Times New Roman" w:hint="eastAsia"/>
          <w:bCs/>
          <w:sz w:val="28"/>
          <w:szCs w:val="21"/>
        </w:rPr>
        <w:t>拓展答案</w:t>
      </w:r>
    </w:p>
    <w:p w14:paraId="78227026" w14:textId="7F4F97B2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69683C">
        <w:rPr>
          <w:rFonts w:ascii="Times New Roman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．</w:t>
      </w:r>
      <w:r w:rsidRPr="0069683C">
        <w:rPr>
          <w:rFonts w:ascii="Times New Roman" w:hAnsi="Times New Roman" w:cs="Times New Roman"/>
          <w:color w:val="000000" w:themeColor="text1"/>
        </w:rPr>
        <w:t>已知函数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＝－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i/>
          <w:color w:val="000000" w:themeColor="text1"/>
        </w:rPr>
        <w:t>ax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color w:val="000000" w:themeColor="text1"/>
        </w:rPr>
        <w:t>1(</w:t>
      </w:r>
      <w:r w:rsidRPr="0069683C">
        <w:rPr>
          <w:rFonts w:ascii="Times New Roman" w:hAnsi="Times New Roman" w:cs="Times New Roman"/>
          <w:i/>
          <w:color w:val="000000" w:themeColor="text1"/>
        </w:rPr>
        <w:t>a</w:t>
      </w:r>
      <w:r w:rsidRPr="0069683C">
        <w:rPr>
          <w:rFonts w:hAnsi="宋体" w:cs="Times New Roman"/>
          <w:color w:val="000000" w:themeColor="text1"/>
        </w:rPr>
        <w:t>∈</w:t>
      </w:r>
      <w:r w:rsidRPr="0069683C">
        <w:rPr>
          <w:rFonts w:ascii="Times New Roman" w:hAnsi="Times New Roman" w:cs="Times New Roman"/>
          <w:b/>
          <w:color w:val="000000" w:themeColor="text1"/>
        </w:rPr>
        <w:t>R</w:t>
      </w:r>
      <w:r w:rsidRPr="0069683C">
        <w:rPr>
          <w:rFonts w:ascii="Times New Roman" w:hAnsi="Times New Roman" w:cs="Times New Roman"/>
          <w:color w:val="000000" w:themeColor="text1"/>
        </w:rPr>
        <w:t>，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hAnsi="宋体" w:cs="Times New Roman"/>
          <w:color w:val="000000" w:themeColor="text1"/>
        </w:rPr>
        <w:t>∈</w:t>
      </w:r>
      <w:r w:rsidRPr="0069683C">
        <w:rPr>
          <w:rFonts w:ascii="Times New Roman" w:hAnsi="Times New Roman" w:cs="Times New Roman"/>
          <w:b/>
          <w:color w:val="000000" w:themeColor="text1"/>
        </w:rPr>
        <w:t>R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，对任意实数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都有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(1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＝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(1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成立，当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hAnsi="宋体" w:cs="Times New Roman"/>
          <w:color w:val="000000" w:themeColor="text1"/>
        </w:rPr>
        <w:t>∈</w:t>
      </w:r>
      <w:r w:rsidRPr="0069683C">
        <w:rPr>
          <w:rFonts w:ascii="IPAPANNEW" w:hAnsi="IPAPANNEW" w:cs="Times New Roman"/>
          <w:color w:val="000000" w:themeColor="text1"/>
        </w:rPr>
        <w:t>[</w:t>
      </w:r>
      <w:r w:rsidRPr="0069683C">
        <w:rPr>
          <w:rFonts w:ascii="IPAPANNEW" w:hAnsi="IPAPANNEW" w:cs="Times New Roman"/>
          <w:color w:val="000000" w:themeColor="text1"/>
        </w:rPr>
        <w:t>－</w:t>
      </w:r>
      <w:r w:rsidRPr="0069683C">
        <w:rPr>
          <w:rFonts w:ascii="IPAPANNEW" w:hAnsi="IPAPANNEW" w:cs="Times New Roman"/>
          <w:color w:val="000000" w:themeColor="text1"/>
        </w:rPr>
        <w:t>1,1]</w:t>
      </w:r>
      <w:r w:rsidRPr="0069683C">
        <w:rPr>
          <w:rFonts w:ascii="Times New Roman" w:hAnsi="Times New Roman" w:cs="Times New Roman"/>
          <w:color w:val="000000" w:themeColor="text1"/>
        </w:rPr>
        <w:t>时，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)&gt;0</w:t>
      </w:r>
      <w:r w:rsidRPr="0069683C">
        <w:rPr>
          <w:rFonts w:ascii="Times New Roman" w:hAnsi="Times New Roman" w:cs="Times New Roman"/>
          <w:color w:val="000000" w:themeColor="text1"/>
        </w:rPr>
        <w:t>恒成立，则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的取值范围是</w:t>
      </w:r>
      <w:r w:rsidRPr="0069683C">
        <w:rPr>
          <w:rFonts w:ascii="Times New Roman" w:hAnsi="Times New Roman" w:cs="Times New Roman"/>
          <w:color w:val="000000" w:themeColor="text1"/>
        </w:rPr>
        <w:t>(</w:t>
      </w:r>
      <w:r w:rsidRPr="0069683C">
        <w:rPr>
          <w:rFonts w:ascii="Times New Roman" w:hAnsi="Times New Roman" w:cs="Times New Roman"/>
          <w:color w:val="000000" w:themeColor="text1"/>
        </w:rPr>
        <w:t xml:space="preserve">　　</w:t>
      </w:r>
      <w:r w:rsidRPr="0069683C">
        <w:rPr>
          <w:rFonts w:ascii="Times New Roman" w:hAnsi="Times New Roman" w:cs="Times New Roman"/>
          <w:color w:val="000000" w:themeColor="text1"/>
        </w:rPr>
        <w:t>)</w:t>
      </w:r>
    </w:p>
    <w:p w14:paraId="5C355185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hAnsi="Times New Roman" w:cs="Times New Roman"/>
          <w:color w:val="000000" w:themeColor="text1"/>
        </w:rPr>
        <w:t>A</w:t>
      </w:r>
      <w:r w:rsidRPr="0069683C">
        <w:rPr>
          <w:rFonts w:ascii="Times New Roman" w:hAnsi="Times New Roman" w:cs="Times New Roman"/>
          <w:color w:val="000000" w:themeColor="text1"/>
        </w:rPr>
        <w:t>．－</w:t>
      </w:r>
      <w:r w:rsidRPr="0069683C">
        <w:rPr>
          <w:rFonts w:ascii="Times New Roman" w:hAnsi="Times New Roman" w:cs="Times New Roman"/>
          <w:color w:val="000000" w:themeColor="text1"/>
        </w:rPr>
        <w:t>1&lt;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 xml:space="preserve">&lt;0  </w:t>
      </w:r>
      <w:r w:rsidRPr="0069683C">
        <w:rPr>
          <w:rFonts w:ascii="Times New Roman" w:hAnsi="Times New Roman" w:cs="Times New Roman" w:hint="eastAsia"/>
          <w:color w:val="000000" w:themeColor="text1"/>
        </w:rPr>
        <w:tab/>
      </w:r>
      <w:r w:rsidRPr="0069683C">
        <w:rPr>
          <w:rFonts w:ascii="Times New Roman" w:hAnsi="Times New Roman" w:cs="Times New Roman"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．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&gt;2</w:t>
      </w:r>
    </w:p>
    <w:p w14:paraId="048554EE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hAnsi="Times New Roman" w:cs="Times New Roman"/>
          <w:color w:val="000000" w:themeColor="text1"/>
        </w:rPr>
        <w:t>C</w:t>
      </w:r>
      <w:r w:rsidRPr="0069683C">
        <w:rPr>
          <w:rFonts w:ascii="Times New Roman" w:hAnsi="Times New Roman" w:cs="Times New Roman"/>
          <w:color w:val="000000" w:themeColor="text1"/>
        </w:rPr>
        <w:t>．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&lt;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color w:val="000000" w:themeColor="text1"/>
        </w:rPr>
        <w:t>1</w:t>
      </w:r>
      <w:r w:rsidRPr="0069683C">
        <w:rPr>
          <w:rFonts w:ascii="Times New Roman" w:hAnsi="Times New Roman" w:cs="Times New Roman"/>
          <w:color w:val="000000" w:themeColor="text1"/>
        </w:rPr>
        <w:t>或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 xml:space="preserve">&gt;2  </w:t>
      </w:r>
      <w:r w:rsidRPr="0069683C">
        <w:rPr>
          <w:rFonts w:ascii="Times New Roman" w:hAnsi="Times New Roman" w:cs="Times New Roman" w:hint="eastAsia"/>
          <w:color w:val="000000" w:themeColor="text1"/>
        </w:rPr>
        <w:tab/>
      </w:r>
      <w:r w:rsidRPr="0069683C">
        <w:rPr>
          <w:rFonts w:ascii="Times New Roman" w:hAnsi="Times New Roman" w:cs="Times New Roman"/>
          <w:color w:val="000000" w:themeColor="text1"/>
        </w:rPr>
        <w:t>D</w:t>
      </w:r>
      <w:r w:rsidRPr="0069683C">
        <w:rPr>
          <w:rFonts w:ascii="Times New Roman" w:hAnsi="Times New Roman" w:cs="Times New Roman"/>
          <w:color w:val="000000" w:themeColor="text1"/>
        </w:rPr>
        <w:t>．不能确定</w:t>
      </w:r>
    </w:p>
    <w:p w14:paraId="0A17DA5F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eastAsia="黑体" w:hAnsi="Times New Roman" w:cs="Times New Roman"/>
          <w:color w:val="000000" w:themeColor="text1"/>
        </w:rPr>
        <w:t xml:space="preserve">答案　</w:t>
      </w:r>
      <w:r w:rsidRPr="0069683C">
        <w:rPr>
          <w:rFonts w:ascii="Times New Roman" w:hAnsi="Times New Roman" w:cs="Times New Roman"/>
          <w:color w:val="000000" w:themeColor="text1"/>
        </w:rPr>
        <w:t>C</w:t>
      </w:r>
    </w:p>
    <w:p w14:paraId="502132EC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黑体" w:hAnsi="Times New Roman" w:cs="Times New Roman"/>
          <w:color w:val="000000" w:themeColor="text1"/>
        </w:rPr>
        <w:t xml:space="preserve">解析　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由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知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图象的对称轴为直线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</w:t>
      </w:r>
    </w:p>
    <w:p w14:paraId="24AB5B5B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则有</w: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begin"/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eq \f(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a,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2)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end"/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，故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a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2.</w:t>
      </w:r>
    </w:p>
    <w:p w14:paraId="5CDC80CF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由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的图象可知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在</w:t>
      </w:r>
      <w:r w:rsidRPr="0069683C">
        <w:rPr>
          <w:rFonts w:ascii="IPAPANNEW" w:eastAsia="仿宋_GB2312" w:hAnsi="IPAPANNEW" w:cs="Times New Roman"/>
          <w:color w:val="000000" w:themeColor="text1"/>
        </w:rPr>
        <w:t>[</w:t>
      </w:r>
      <w:r w:rsidRPr="0069683C">
        <w:rPr>
          <w:rFonts w:ascii="IPAPANNEW" w:eastAsia="仿宋_GB2312" w:hAnsi="IPAPANNEW" w:cs="Times New Roman"/>
          <w:color w:val="000000" w:themeColor="text1"/>
        </w:rPr>
        <w:t>－</w:t>
      </w:r>
      <w:r w:rsidRPr="0069683C">
        <w:rPr>
          <w:rFonts w:ascii="IPAPANNEW" w:eastAsia="仿宋_GB2312" w:hAnsi="IPAPANNEW" w:cs="Times New Roman"/>
          <w:color w:val="000000" w:themeColor="text1"/>
        </w:rPr>
        <w:t>1,1]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上为增函数．</w:t>
      </w:r>
    </w:p>
    <w:p w14:paraId="12465B5F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eastAsia="仿宋_GB2312" w:hAnsi="宋体" w:cs="Times New Roman"/>
          <w:color w:val="000000" w:themeColor="text1"/>
        </w:rPr>
        <w:t>∴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eastAsia="仿宋_GB2312" w:hAnsi="宋体" w:cs="Times New Roman"/>
          <w:color w:val="000000" w:themeColor="text1"/>
        </w:rPr>
        <w:t>∈</w:t>
      </w:r>
      <w:r w:rsidRPr="0069683C">
        <w:rPr>
          <w:rFonts w:ascii="IPAPANNEW" w:eastAsia="仿宋_GB2312" w:hAnsi="IPAPANNEW" w:cs="Times New Roman"/>
          <w:color w:val="000000" w:themeColor="text1"/>
        </w:rPr>
        <w:t>[</w:t>
      </w:r>
      <w:r w:rsidRPr="0069683C">
        <w:rPr>
          <w:rFonts w:ascii="IPAPANNEW" w:eastAsia="仿宋_GB2312" w:hAnsi="IPAPANNEW" w:cs="Times New Roman"/>
          <w:color w:val="000000" w:themeColor="text1"/>
        </w:rPr>
        <w:t>－</w:t>
      </w:r>
      <w:r w:rsidRPr="0069683C">
        <w:rPr>
          <w:rFonts w:ascii="IPAPANNEW" w:eastAsia="仿宋_GB2312" w:hAnsi="IPAPANNEW" w:cs="Times New Roman"/>
          <w:color w:val="000000" w:themeColor="text1"/>
        </w:rPr>
        <w:t>1,1]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时，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bscript"/>
        </w:rPr>
        <w:t>min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1)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</w:t>
      </w:r>
    </w:p>
    <w:p w14:paraId="302BFAA5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令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2&gt;0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，解得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&lt;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或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b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&gt;2.</w:t>
      </w:r>
    </w:p>
    <w:p w14:paraId="223B4916" w14:textId="3CBC2589" w:rsidR="000449C3" w:rsidRPr="0069683C" w:rsidRDefault="006457BF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0449C3" w:rsidRPr="0069683C">
        <w:rPr>
          <w:rFonts w:ascii="Times New Roman" w:hAnsi="Times New Roman" w:cs="Times New Roman"/>
          <w:color w:val="000000" w:themeColor="text1"/>
        </w:rPr>
        <w:t>．已知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f</w:t>
      </w:r>
      <w:r w:rsidR="000449C3" w:rsidRPr="0069683C">
        <w:rPr>
          <w:rFonts w:ascii="Times New Roman" w:hAnsi="Times New Roman" w:cs="Times New Roman"/>
          <w:color w:val="000000" w:themeColor="text1"/>
        </w:rPr>
        <w:t>(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)</w:t>
      </w:r>
      <w:r w:rsidR="000449C3" w:rsidRPr="0069683C">
        <w:rPr>
          <w:rFonts w:ascii="Times New Roman" w:hAnsi="Times New Roman" w:cs="Times New Roman"/>
          <w:color w:val="000000" w:themeColor="text1"/>
        </w:rPr>
        <w:t>是定义域为</w:t>
      </w:r>
      <w:r w:rsidR="000449C3" w:rsidRPr="0069683C">
        <w:rPr>
          <w:rFonts w:ascii="Times New Roman" w:hAnsi="Times New Roman" w:cs="Times New Roman"/>
          <w:b/>
          <w:color w:val="000000" w:themeColor="text1"/>
        </w:rPr>
        <w:t>R</w:t>
      </w:r>
      <w:r w:rsidR="000449C3" w:rsidRPr="0069683C">
        <w:rPr>
          <w:rFonts w:ascii="Times New Roman" w:hAnsi="Times New Roman" w:cs="Times New Roman"/>
          <w:color w:val="000000" w:themeColor="text1"/>
        </w:rPr>
        <w:t>的偶函数，当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hAnsi="宋体" w:cs="Times New Roman"/>
          <w:color w:val="000000" w:themeColor="text1"/>
        </w:rPr>
        <w:t>≥</w:t>
      </w:r>
      <w:r w:rsidR="000449C3" w:rsidRPr="0069683C">
        <w:rPr>
          <w:rFonts w:ascii="Times New Roman" w:hAnsi="Times New Roman" w:cs="Times New Roman"/>
          <w:color w:val="000000" w:themeColor="text1"/>
        </w:rPr>
        <w:t>0</w:t>
      </w:r>
      <w:r w:rsidR="000449C3" w:rsidRPr="0069683C">
        <w:rPr>
          <w:rFonts w:ascii="Times New Roman" w:hAnsi="Times New Roman" w:cs="Times New Roman"/>
          <w:color w:val="000000" w:themeColor="text1"/>
        </w:rPr>
        <w:t>时，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f</w:t>
      </w:r>
      <w:r w:rsidR="000449C3" w:rsidRPr="0069683C">
        <w:rPr>
          <w:rFonts w:ascii="Times New Roman" w:hAnsi="Times New Roman" w:cs="Times New Roman"/>
          <w:color w:val="000000" w:themeColor="text1"/>
        </w:rPr>
        <w:t>(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)</w:t>
      </w:r>
      <w:r w:rsidR="000449C3" w:rsidRPr="0069683C">
        <w:rPr>
          <w:rFonts w:ascii="Times New Roman" w:hAnsi="Times New Roman" w:cs="Times New Roman"/>
          <w:color w:val="000000" w:themeColor="text1"/>
        </w:rPr>
        <w:t>＝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0449C3" w:rsidRPr="0069683C">
        <w:rPr>
          <w:rFonts w:ascii="Times New Roman" w:hAnsi="Times New Roman" w:cs="Times New Roman"/>
          <w:color w:val="000000" w:themeColor="text1"/>
        </w:rPr>
        <w:t>－</w:t>
      </w:r>
      <w:r w:rsidR="000449C3" w:rsidRPr="0069683C">
        <w:rPr>
          <w:rFonts w:ascii="Times New Roman" w:hAnsi="Times New Roman" w:cs="Times New Roman"/>
          <w:color w:val="000000" w:themeColor="text1"/>
        </w:rPr>
        <w:t>4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，那么，不等式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f</w:t>
      </w:r>
      <w:r w:rsidR="000449C3" w:rsidRPr="0069683C">
        <w:rPr>
          <w:rFonts w:ascii="Times New Roman" w:hAnsi="Times New Roman" w:cs="Times New Roman"/>
          <w:color w:val="000000" w:themeColor="text1"/>
        </w:rPr>
        <w:t>(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＋</w:t>
      </w:r>
      <w:r w:rsidR="000449C3" w:rsidRPr="0069683C">
        <w:rPr>
          <w:rFonts w:ascii="Times New Roman" w:hAnsi="Times New Roman" w:cs="Times New Roman"/>
          <w:color w:val="000000" w:themeColor="text1"/>
        </w:rPr>
        <w:t>2)&lt;5</w:t>
      </w:r>
      <w:r w:rsidR="000449C3" w:rsidRPr="0069683C">
        <w:rPr>
          <w:rFonts w:ascii="Times New Roman" w:hAnsi="Times New Roman" w:cs="Times New Roman"/>
          <w:color w:val="000000" w:themeColor="text1"/>
        </w:rPr>
        <w:t>的解集是</w:t>
      </w:r>
      <w:r w:rsidR="000449C3" w:rsidRPr="0069683C">
        <w:rPr>
          <w:rFonts w:ascii="Times New Roman" w:hAnsi="Times New Roman" w:cs="Times New Roman"/>
          <w:color w:val="000000" w:themeColor="text1"/>
        </w:rPr>
        <w:t>______________________</w:t>
      </w:r>
      <w:r w:rsidR="000449C3" w:rsidRPr="0069683C">
        <w:rPr>
          <w:rFonts w:ascii="Times New Roman" w:hAnsi="Times New Roman" w:cs="Times New Roman"/>
          <w:color w:val="000000" w:themeColor="text1"/>
        </w:rPr>
        <w:t>．</w:t>
      </w:r>
    </w:p>
    <w:p w14:paraId="576F8CDC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eastAsia="黑体" w:hAnsi="Times New Roman" w:cs="Times New Roman"/>
          <w:color w:val="000000" w:themeColor="text1"/>
        </w:rPr>
        <w:t xml:space="preserve">答案　</w:t>
      </w:r>
      <w:r w:rsidRPr="0069683C">
        <w:rPr>
          <w:rFonts w:ascii="Times New Roman" w:hAnsi="Times New Roman" w:cs="Times New Roman"/>
          <w:color w:val="000000" w:themeColor="text1"/>
        </w:rPr>
        <w:t>{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|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color w:val="000000" w:themeColor="text1"/>
        </w:rPr>
        <w:t>7&lt;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&lt;3}</w:t>
      </w:r>
    </w:p>
    <w:p w14:paraId="6D7BB2C7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黑体" w:hAnsi="Times New Roman" w:cs="Times New Roman"/>
          <w:color w:val="000000" w:themeColor="text1"/>
        </w:rPr>
        <w:t xml:space="preserve">解析　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令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&lt;0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，则－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&gt;0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</w:t>
      </w:r>
      <w:r w:rsidRPr="0069683C">
        <w:rPr>
          <w:rFonts w:eastAsia="仿宋_GB2312" w:hAnsi="宋体" w:cs="Times New Roman"/>
          <w:color w:val="000000" w:themeColor="text1"/>
        </w:rPr>
        <w:t>∵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hAnsi="宋体" w:cs="Times New Roman"/>
          <w:color w:val="000000" w:themeColor="text1"/>
        </w:rPr>
        <w:t>≥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0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时，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4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</w:t>
      </w:r>
      <w:r w:rsidRPr="0069683C">
        <w:rPr>
          <w:rFonts w:eastAsia="仿宋_GB2312" w:hAnsi="宋体" w:cs="Times New Roman"/>
          <w:color w:val="000000" w:themeColor="text1"/>
        </w:rPr>
        <w:t>∴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4(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4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，又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为偶函数，</w:t>
      </w:r>
      <w:r w:rsidRPr="0069683C">
        <w:rPr>
          <w:rFonts w:eastAsia="仿宋_GB2312" w:hAnsi="宋体" w:cs="Times New Roman"/>
          <w:color w:val="000000" w:themeColor="text1"/>
        </w:rPr>
        <w:t>∴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</w:t>
      </w:r>
      <w:r w:rsidRPr="0069683C">
        <w:rPr>
          <w:rFonts w:eastAsia="仿宋_GB2312" w:hAnsi="宋体" w:cs="Times New Roman"/>
          <w:color w:val="000000" w:themeColor="text1"/>
        </w:rPr>
        <w:t>∴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&lt;0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时，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4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，故有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＝</w: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begin"/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eq \b\lc\{\rc\ (\a\vs4\al\co1(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instrText>2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－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4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hAnsi="宋体" w:cs="Times New Roman"/>
          <w:color w:val="000000" w:themeColor="text1"/>
        </w:rPr>
        <w:instrText>≥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0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,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instrText>2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＋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4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＜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0.))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end"/>
      </w:r>
      <w:r w:rsidRPr="0069683C">
        <w:rPr>
          <w:rFonts w:ascii="Times New Roman" w:eastAsia="仿宋_GB2312" w:hAnsi="Times New Roman" w:cs="Times New Roman"/>
          <w:color w:val="000000" w:themeColor="text1"/>
        </w:rPr>
        <w:t>再求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)&lt;5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的解，</w:t>
      </w:r>
    </w:p>
    <w:p w14:paraId="3D867AD9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由</w: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begin"/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eq \b\lc\{\rc\ (\a\vs4\al\co1(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hAnsi="宋体" w:cs="Times New Roman"/>
          <w:color w:val="000000" w:themeColor="text1"/>
        </w:rPr>
        <w:instrText>≥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0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,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instrText>2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－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4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&lt;5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))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end"/>
      </w:r>
      <w:r w:rsidRPr="0069683C">
        <w:rPr>
          <w:rFonts w:ascii="Times New Roman" w:eastAsia="仿宋_GB2312" w:hAnsi="Times New Roman" w:cs="Times New Roman"/>
          <w:color w:val="000000" w:themeColor="text1"/>
        </w:rPr>
        <w:t>得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0</w:t>
      </w:r>
      <w:r w:rsidRPr="0069683C">
        <w:rPr>
          <w:rFonts w:hAnsi="宋体" w:cs="Times New Roman"/>
          <w:color w:val="000000" w:themeColor="text1"/>
        </w:rPr>
        <w:t>≤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＜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5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；由</w: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begin"/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eq \b\lc\{\rc\ (\a\vs4\al\co1(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&lt;0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,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  <w:vertAlign w:val="superscript"/>
        </w:rPr>
        <w:instrText>2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＋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4</w:instrTex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instrText>x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&lt;5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，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instrText>))</w:instrText>
      </w:r>
      <w:r w:rsidRPr="0069683C">
        <w:rPr>
          <w:rFonts w:ascii="Times New Roman" w:eastAsia="仿宋_GB2312" w:hAnsi="Times New Roman" w:cs="Times New Roman"/>
          <w:color w:val="000000" w:themeColor="text1"/>
        </w:rPr>
        <w:fldChar w:fldCharType="end"/>
      </w:r>
    </w:p>
    <w:p w14:paraId="6B23A8BA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得－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5&lt;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&lt;0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，即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)&lt;5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的解集为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5,5)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．</w:t>
      </w:r>
    </w:p>
    <w:p w14:paraId="520CD5DD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eastAsia="仿宋_GB2312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由于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向左平移两个单位即得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2)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，</w:t>
      </w:r>
    </w:p>
    <w:p w14:paraId="51756782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eastAsia="仿宋_GB2312" w:hAnsi="Times New Roman" w:cs="Times New Roman"/>
          <w:color w:val="000000" w:themeColor="text1"/>
        </w:rPr>
        <w:t>故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f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(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＋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2)&lt;5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的解集为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{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|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－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7&lt;</w:t>
      </w:r>
      <w:r w:rsidRPr="0069683C">
        <w:rPr>
          <w:rFonts w:ascii="Times New Roman" w:eastAsia="仿宋_GB2312" w:hAnsi="Times New Roman" w:cs="Times New Roman"/>
          <w:i/>
          <w:color w:val="000000" w:themeColor="text1"/>
        </w:rPr>
        <w:t>x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&lt;3}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．</w:t>
      </w:r>
    </w:p>
    <w:p w14:paraId="20D18126" w14:textId="77777777" w:rsidR="000449C3" w:rsidRPr="0069683C" w:rsidRDefault="000449C3" w:rsidP="000449C3">
      <w:pPr>
        <w:pStyle w:val="a3"/>
        <w:rPr>
          <w:rFonts w:ascii="仿宋" w:eastAsia="仿宋" w:hAnsi="仿宋"/>
          <w:b/>
          <w:color w:val="000000" w:themeColor="text1"/>
          <w:sz w:val="32"/>
          <w:szCs w:val="28"/>
        </w:rPr>
      </w:pPr>
    </w:p>
    <w:p w14:paraId="398111A1" w14:textId="77777777" w:rsidR="003801DC" w:rsidRPr="0069683C" w:rsidRDefault="003801DC">
      <w:pPr>
        <w:rPr>
          <w:color w:val="000000" w:themeColor="text1"/>
        </w:rPr>
      </w:pPr>
    </w:p>
    <w:sectPr w:rsidR="003801DC" w:rsidRPr="0069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4C68F" w14:textId="77777777" w:rsidR="00480E7C" w:rsidRDefault="00480E7C" w:rsidP="006657D5">
      <w:r>
        <w:separator/>
      </w:r>
    </w:p>
  </w:endnote>
  <w:endnote w:type="continuationSeparator" w:id="0">
    <w:p w14:paraId="22A04BD9" w14:textId="77777777" w:rsidR="00480E7C" w:rsidRDefault="00480E7C" w:rsidP="0066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PAPANNEW">
    <w:altName w:val="Calibri"/>
    <w:charset w:val="00"/>
    <w:family w:val="auto"/>
    <w:pitch w:val="default"/>
    <w:sig w:usb0="00000000" w:usb1="00000000" w:usb2="00000021" w:usb3="00000000" w:csb0="0000019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F8D6" w14:textId="77777777" w:rsidR="00480E7C" w:rsidRDefault="00480E7C" w:rsidP="006657D5">
      <w:r>
        <w:separator/>
      </w:r>
    </w:p>
  </w:footnote>
  <w:footnote w:type="continuationSeparator" w:id="0">
    <w:p w14:paraId="4B17C7B8" w14:textId="77777777" w:rsidR="00480E7C" w:rsidRDefault="00480E7C" w:rsidP="0066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A1B65"/>
    <w:multiLevelType w:val="hybridMultilevel"/>
    <w:tmpl w:val="F46C6A24"/>
    <w:lvl w:ilvl="0" w:tplc="99689712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B"/>
    <w:rsid w:val="000449C3"/>
    <w:rsid w:val="00226B3B"/>
    <w:rsid w:val="002565F4"/>
    <w:rsid w:val="003801DC"/>
    <w:rsid w:val="004142E3"/>
    <w:rsid w:val="00480E7C"/>
    <w:rsid w:val="006457BF"/>
    <w:rsid w:val="006657D5"/>
    <w:rsid w:val="0069683C"/>
    <w:rsid w:val="00834A6A"/>
    <w:rsid w:val="00836774"/>
    <w:rsid w:val="00E5208E"/>
    <w:rsid w:val="00E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88BA"/>
  <w15:chartTrackingRefBased/>
  <w15:docId w15:val="{4BADCA38-C7BA-4B1B-AA97-2501CFF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9C3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449C3"/>
    <w:pPr>
      <w:keepNext/>
      <w:keepLines/>
      <w:spacing w:before="260" w:after="260" w:line="415" w:lineRule="auto"/>
      <w:jc w:val="center"/>
      <w:outlineLvl w:val="1"/>
    </w:pPr>
    <w:rPr>
      <w:rFonts w:ascii="Cambria" w:eastAsia="宋体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49C3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449C3"/>
    <w:pPr>
      <w:keepNext/>
      <w:keepLines/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49C3"/>
    <w:pPr>
      <w:keepNext/>
      <w:keepLines/>
      <w:spacing w:before="280" w:after="290" w:line="374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449C3"/>
    <w:pPr>
      <w:keepNext/>
      <w:keepLines/>
      <w:spacing w:before="240" w:after="64" w:line="319" w:lineRule="auto"/>
      <w:outlineLvl w:val="5"/>
    </w:pPr>
    <w:rPr>
      <w:rFonts w:ascii="Cambria" w:eastAsia="宋体" w:hAnsi="Cambria" w:cs="宋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449C3"/>
    <w:pPr>
      <w:keepNext/>
      <w:keepLines/>
      <w:spacing w:before="240" w:after="64" w:line="319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449C3"/>
    <w:pPr>
      <w:keepNext/>
      <w:keepLines/>
      <w:spacing w:before="240" w:after="64" w:line="319" w:lineRule="auto"/>
      <w:outlineLvl w:val="7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C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0449C3"/>
    <w:rPr>
      <w:rFonts w:ascii="Cambria" w:eastAsia="宋体" w:hAnsi="Cambria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0449C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0449C3"/>
    <w:rPr>
      <w:rFonts w:ascii="Cambria" w:eastAsia="宋体" w:hAnsi="Cambria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449C3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449C3"/>
    <w:rPr>
      <w:rFonts w:ascii="Cambria" w:eastAsia="宋体" w:hAnsi="Cambria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449C3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0449C3"/>
    <w:rPr>
      <w:rFonts w:ascii="Cambria" w:eastAsia="宋体" w:hAnsi="Cambria" w:cs="Times New Roman"/>
      <w:sz w:val="24"/>
      <w:szCs w:val="24"/>
    </w:rPr>
  </w:style>
  <w:style w:type="paragraph" w:styleId="a3">
    <w:name w:val="No Spacing"/>
    <w:uiPriority w:val="1"/>
    <w:qFormat/>
    <w:rsid w:val="000449C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a5"/>
    <w:uiPriority w:val="99"/>
    <w:unhideWhenUsed/>
    <w:qFormat/>
    <w:rsid w:val="00044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0449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4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49C3"/>
    <w:rPr>
      <w:sz w:val="18"/>
      <w:szCs w:val="18"/>
    </w:rPr>
  </w:style>
  <w:style w:type="character" w:customStyle="1" w:styleId="a8">
    <w:name w:val="纯文本 字符"/>
    <w:basedOn w:val="a0"/>
    <w:link w:val="a9"/>
    <w:uiPriority w:val="99"/>
    <w:rsid w:val="000449C3"/>
    <w:rPr>
      <w:rFonts w:ascii="宋体" w:eastAsia="宋体" w:hAnsi="Courier New" w:cs="Courier New"/>
      <w:kern w:val="0"/>
      <w:sz w:val="20"/>
      <w:szCs w:val="21"/>
    </w:rPr>
  </w:style>
  <w:style w:type="paragraph" w:styleId="a9">
    <w:name w:val="Plain Text"/>
    <w:basedOn w:val="a"/>
    <w:link w:val="a8"/>
    <w:uiPriority w:val="99"/>
    <w:unhideWhenUsed/>
    <w:rsid w:val="000449C3"/>
    <w:rPr>
      <w:rFonts w:ascii="宋体" w:eastAsia="宋体" w:hAnsi="Courier New" w:cs="Courier New"/>
      <w:kern w:val="0"/>
      <w:sz w:val="20"/>
      <w:szCs w:val="21"/>
    </w:rPr>
  </w:style>
  <w:style w:type="character" w:customStyle="1" w:styleId="11">
    <w:name w:val="纯文本字符1"/>
    <w:basedOn w:val="a0"/>
    <w:uiPriority w:val="99"/>
    <w:semiHidden/>
    <w:rsid w:val="000449C3"/>
    <w:rPr>
      <w:rFonts w:ascii="宋体" w:eastAsia="宋体" w:hAnsi="Courier"/>
      <w:sz w:val="24"/>
      <w:szCs w:val="24"/>
    </w:rPr>
  </w:style>
  <w:style w:type="character" w:customStyle="1" w:styleId="aa">
    <w:name w:val="批注框文本 字符"/>
    <w:basedOn w:val="a0"/>
    <w:link w:val="ab"/>
    <w:uiPriority w:val="99"/>
    <w:semiHidden/>
    <w:rsid w:val="000449C3"/>
    <w:rPr>
      <w:rFonts w:ascii="Times New Roman" w:eastAsia="宋体" w:hAnsi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0449C3"/>
    <w:rPr>
      <w:rFonts w:ascii="Times New Roman" w:eastAsia="宋体" w:hAnsi="Times New Roman"/>
      <w:sz w:val="18"/>
      <w:szCs w:val="18"/>
    </w:rPr>
  </w:style>
  <w:style w:type="character" w:customStyle="1" w:styleId="12">
    <w:name w:val="批注框文本字符1"/>
    <w:basedOn w:val="a0"/>
    <w:uiPriority w:val="99"/>
    <w:semiHidden/>
    <w:rsid w:val="000449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24</cp:revision>
  <dcterms:created xsi:type="dcterms:W3CDTF">2020-07-31T11:34:00Z</dcterms:created>
  <dcterms:modified xsi:type="dcterms:W3CDTF">2020-08-18T08:18:00Z</dcterms:modified>
</cp:coreProperties>
</file>