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28"/>
          <w:szCs w:val="28"/>
        </w:rPr>
      </w:pPr>
      <w:r>
        <w:rPr>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28"/>
          <w:szCs w:val="28"/>
        </w:rPr>
        <w:instrText xml:space="preserve">ADDIN CNKISM.UserStyle</w:instrText>
      </w:r>
      <w:r>
        <w:rPr>
          <w:b/>
          <w:sz w:val="28"/>
          <w:szCs w:val="28"/>
        </w:rPr>
        <w:fldChar w:fldCharType="end"/>
      </w:r>
      <w:r>
        <w:rPr>
          <w:rFonts w:hint="eastAsia"/>
          <w:b/>
          <w:sz w:val="28"/>
          <w:szCs w:val="28"/>
        </w:rPr>
        <w:t>高三年级（上）生物学第10课时（第3周）学程拓展：光合作用</w:t>
      </w:r>
    </w:p>
    <w:p>
      <w:pPr>
        <w:spacing w:line="240" w:lineRule="auto"/>
        <w:jc w:val="left"/>
        <w:textAlignment w:val="center"/>
        <w:rPr>
          <w:rFonts w:ascii="宋体" w:hAnsi="宋体" w:cs="宋体"/>
        </w:rPr>
      </w:pPr>
      <w:r>
        <w:t>1．</w:t>
      </w:r>
      <w:r>
        <w:rPr>
          <w:rFonts w:ascii="宋体" w:hAnsi="宋体" w:eastAsia="宋体" w:cs="宋体"/>
        </w:rPr>
        <w:t>番茄幼苗在缺镁的培养液中培养一段时间后，与对照组相比，其叶片光合作用强度下降，原因是</w:t>
      </w:r>
      <w:r>
        <w:rPr>
          <w:rFonts w:hint="eastAsia" w:ascii="宋体" w:hAnsi="宋体" w:eastAsia="宋体" w:cs="宋体"/>
        </w:rPr>
        <w:t xml:space="preserve">                                                             </w:t>
      </w:r>
      <w:r>
        <w:rPr>
          <w:rFonts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ascii="宋体" w:hAnsi="宋体" w:eastAsia="宋体" w:cs="宋体"/>
        </w:rPr>
        <w:t>）</w:t>
      </w:r>
    </w:p>
    <w:p>
      <w:pPr>
        <w:tabs>
          <w:tab w:val="left" w:pos="4153"/>
        </w:tabs>
        <w:spacing w:line="240" w:lineRule="auto"/>
        <w:ind w:firstLine="210" w:firstLineChars="100"/>
        <w:jc w:val="left"/>
        <w:textAlignment w:val="center"/>
        <w:rPr>
          <w:rFonts w:ascii="宋体" w:hAnsi="宋体" w:cs="宋体"/>
        </w:rPr>
      </w:pPr>
      <w:r>
        <w:t>A．</w:t>
      </w:r>
      <w:r>
        <w:rPr>
          <w:rFonts w:ascii="宋体" w:hAnsi="宋体" w:eastAsia="宋体" w:cs="宋体"/>
        </w:rPr>
        <w:t>光反应强度升高，暗反应强度降低</w:t>
      </w:r>
      <w:r>
        <w:tab/>
      </w:r>
      <w:r>
        <w:t>B．</w:t>
      </w:r>
      <w:r>
        <w:rPr>
          <w:rFonts w:ascii="宋体" w:hAnsi="宋体" w:eastAsia="宋体" w:cs="宋体"/>
        </w:rPr>
        <w:t>光反应强度降低，暗反应强度降低</w:t>
      </w:r>
    </w:p>
    <w:p>
      <w:pPr>
        <w:tabs>
          <w:tab w:val="left" w:pos="4153"/>
        </w:tabs>
        <w:spacing w:line="240" w:lineRule="auto"/>
        <w:ind w:firstLine="210" w:firstLineChars="100"/>
        <w:jc w:val="left"/>
        <w:textAlignment w:val="center"/>
        <w:rPr>
          <w:rFonts w:ascii="宋体" w:hAnsi="宋体" w:cs="宋体"/>
        </w:rPr>
      </w:pPr>
      <w:r>
        <w:t>C．</w:t>
      </w:r>
      <w:r>
        <w:rPr>
          <w:rFonts w:ascii="宋体" w:hAnsi="宋体" w:eastAsia="宋体" w:cs="宋体"/>
        </w:rPr>
        <w:t>反应强度不变，暗反应强度降低</w:t>
      </w:r>
      <w:r>
        <w:tab/>
      </w:r>
      <w:r>
        <w:t>D．</w:t>
      </w:r>
      <w:r>
        <w:rPr>
          <w:rFonts w:ascii="宋体" w:hAnsi="宋体" w:eastAsia="宋体" w:cs="宋体"/>
        </w:rPr>
        <w:t>光反应强度降低，暗反应强度不变</w:t>
      </w:r>
    </w:p>
    <w:p>
      <w:pPr>
        <w:spacing w:line="240" w:lineRule="auto"/>
        <w:jc w:val="left"/>
        <w:textAlignment w:val="center"/>
        <w:rPr>
          <w:rFonts w:ascii="宋体" w:hAnsi="宋体" w:cs="宋体"/>
        </w:rPr>
      </w:pPr>
      <w:r>
        <w:t>2．</w:t>
      </w:r>
      <w:r>
        <w:rPr>
          <w:rFonts w:ascii="宋体" w:hAnsi="宋体" w:eastAsia="宋体" w:cs="宋体"/>
        </w:rPr>
        <w:t xml:space="preserve">为研究光合作用中ATP合成的动力，20世纪60年代，Andre Jagendorf等科学家设计了如下实验：首先人为创设类囊体内外pH梯度，之后置于黑暗条件下，发现随着类囊体内外pH梯度的消失有ATP形成。下列相关说法合理的是 </w:t>
      </w:r>
      <w:r>
        <w:rPr>
          <w:rFonts w:hint="eastAsia" w:ascii="宋体" w:hAnsi="宋体" w:eastAsia="宋体" w:cs="宋体"/>
        </w:rPr>
        <w:t xml:space="preserve">                      </w:t>
      </w:r>
      <w:r>
        <w:rPr>
          <w:rFonts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ascii="宋体" w:hAnsi="宋体" w:eastAsia="宋体" w:cs="宋体"/>
        </w:rPr>
        <w:t xml:space="preserve">） </w:t>
      </w:r>
    </w:p>
    <w:p>
      <w:pPr>
        <w:spacing w:line="240" w:lineRule="auto"/>
        <w:jc w:val="center"/>
        <w:textAlignment w:val="center"/>
      </w:pPr>
      <w:r>
        <w:drawing>
          <wp:inline distT="0" distB="0" distL="0" distR="0">
            <wp:extent cx="3895725" cy="1371600"/>
            <wp:effectExtent l="0" t="0" r="0" b="0"/>
            <wp:docPr id="198235399" name="图片 198235399" descr="figure"/>
            <wp:cNvGraphicFramePr/>
            <a:graphic xmlns:a="http://schemas.openxmlformats.org/drawingml/2006/main">
              <a:graphicData uri="http://schemas.openxmlformats.org/drawingml/2006/picture">
                <pic:pic xmlns:pic="http://schemas.openxmlformats.org/drawingml/2006/picture">
                  <pic:nvPicPr>
                    <pic:cNvPr id="198235399" name="图片 198235399" descr="figure"/>
                    <pic:cNvPicPr/>
                  </pic:nvPicPr>
                  <pic:blipFill>
                    <a:blip r:embed="rId5" cstate="print"/>
                    <a:stretch>
                      <a:fillRect/>
                    </a:stretch>
                  </pic:blipFill>
                  <pic:spPr>
                    <a:xfrm>
                      <a:off x="0" y="0"/>
                      <a:ext cx="3895725" cy="1371600"/>
                    </a:xfrm>
                    <a:prstGeom prst="rect">
                      <a:avLst/>
                    </a:prstGeom>
                  </pic:spPr>
                </pic:pic>
              </a:graphicData>
            </a:graphic>
          </wp:inline>
        </w:drawing>
      </w:r>
    </w:p>
    <w:p>
      <w:pPr>
        <w:spacing w:line="240" w:lineRule="auto"/>
        <w:ind w:firstLine="210" w:firstLineChars="100"/>
        <w:jc w:val="left"/>
        <w:textAlignment w:val="center"/>
        <w:rPr>
          <w:rFonts w:ascii="宋体" w:hAnsi="宋体" w:cs="宋体"/>
        </w:rPr>
      </w:pPr>
      <w:r>
        <w:t>A．</w:t>
      </w:r>
      <w:r>
        <w:rPr>
          <w:rFonts w:ascii="宋体" w:hAnsi="宋体" w:eastAsia="宋体" w:cs="宋体"/>
        </w:rPr>
        <w:t>离体类囊体取自绿色植物根尖分生区细胞</w:t>
      </w:r>
    </w:p>
    <w:p>
      <w:pPr>
        <w:spacing w:line="240" w:lineRule="auto"/>
        <w:ind w:firstLine="210" w:firstLineChars="100"/>
        <w:jc w:val="left"/>
        <w:textAlignment w:val="center"/>
        <w:rPr>
          <w:rFonts w:ascii="宋体" w:hAnsi="宋体" w:cs="宋体"/>
        </w:rPr>
      </w:pPr>
      <w:r>
        <w:t>B．</w:t>
      </w:r>
      <w:r>
        <w:rPr>
          <w:rFonts w:ascii="宋体" w:hAnsi="宋体" w:eastAsia="宋体" w:cs="宋体"/>
        </w:rPr>
        <w:t>在绿色植物中该过程也是在黑暗中完成的</w:t>
      </w:r>
    </w:p>
    <w:p>
      <w:pPr>
        <w:spacing w:line="240" w:lineRule="auto"/>
        <w:ind w:firstLine="210" w:firstLineChars="100"/>
        <w:jc w:val="left"/>
        <w:textAlignment w:val="center"/>
      </w:pPr>
      <w:r>
        <w:t>C．ATP的合成需要伴随H</w:t>
      </w:r>
      <w:r>
        <w:rPr>
          <w:vertAlign w:val="superscript"/>
        </w:rPr>
        <w:t>+</w:t>
      </w:r>
      <w:r>
        <w:t>运输进入类囊体腔</w:t>
      </w:r>
    </w:p>
    <w:p>
      <w:pPr>
        <w:spacing w:line="240" w:lineRule="auto"/>
        <w:ind w:firstLine="210" w:firstLineChars="100"/>
        <w:jc w:val="left"/>
        <w:textAlignment w:val="center"/>
      </w:pPr>
      <w:r>
        <w:t>D．推测ATP合成的动力来自H</w:t>
      </w:r>
      <w:r>
        <w:rPr>
          <w:vertAlign w:val="superscript"/>
        </w:rPr>
        <w:t>+</w:t>
      </w:r>
      <w:r>
        <w:t>浓度梯度势能</w:t>
      </w:r>
    </w:p>
    <w:p>
      <w:pPr>
        <w:spacing w:line="240" w:lineRule="auto"/>
        <w:jc w:val="left"/>
        <w:textAlignment w:val="center"/>
        <w:rPr>
          <w:rFonts w:ascii="宋体" w:hAnsi="宋体" w:cs="宋体"/>
        </w:rPr>
      </w:pPr>
      <w:r>
        <w:t>3．</w:t>
      </w:r>
      <w:r>
        <w:rPr>
          <w:rFonts w:ascii="宋体" w:hAnsi="宋体" w:eastAsia="宋体" w:cs="宋体"/>
        </w:rPr>
        <w:t>科学家往小球藻培养液中通入</w:t>
      </w:r>
      <w:r>
        <w:rPr>
          <w:rFonts w:ascii="Times New Roman" w:hAnsi="Times New Roman" w:eastAsia="Times New Roman" w:cs="Times New Roman"/>
          <w:vertAlign w:val="superscript"/>
        </w:rPr>
        <w:t>14</w:t>
      </w:r>
      <w:r>
        <w:rPr>
          <w:rFonts w:ascii="Times New Roman" w:hAnsi="Times New Roman" w:eastAsia="Times New Roman" w:cs="Times New Roman"/>
        </w:rPr>
        <w:t>CO</w:t>
      </w:r>
      <w:r>
        <w:rPr>
          <w:rFonts w:ascii="Times New Roman" w:hAnsi="Times New Roman" w:eastAsia="Times New Roman" w:cs="Times New Roman"/>
          <w:vertAlign w:val="subscript"/>
        </w:rPr>
        <w:t>2</w:t>
      </w:r>
      <w:r>
        <w:rPr>
          <w:rFonts w:ascii="宋体" w:hAnsi="宋体" w:eastAsia="宋体" w:cs="宋体"/>
        </w:rPr>
        <w:t>后，分别给予小球藻不同时间的光照，结果如下表。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639"/>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ascii="宋体" w:hAnsi="宋体" w:cs="宋体"/>
              </w:rPr>
            </w:pPr>
            <w:r>
              <w:rPr>
                <w:rFonts w:ascii="宋体" w:hAnsi="宋体" w:eastAsia="宋体" w:cs="宋体"/>
              </w:rPr>
              <w:t>实验组别</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ascii="宋体" w:hAnsi="宋体" w:cs="宋体"/>
              </w:rPr>
            </w:pPr>
            <w:r>
              <w:rPr>
                <w:rFonts w:ascii="宋体" w:hAnsi="宋体" w:eastAsia="宋体" w:cs="宋体"/>
              </w:rPr>
              <w:t>光照时间（</w:t>
            </w:r>
            <w:r>
              <w:rPr>
                <w:rFonts w:ascii="Times New Roman" w:hAnsi="Times New Roman" w:eastAsia="Times New Roman" w:cs="Times New Roman"/>
              </w:rPr>
              <w:t>s</w:t>
            </w:r>
            <w:r>
              <w:rPr>
                <w:rFonts w:ascii="宋体" w:hAnsi="宋体" w:eastAsia="宋体" w:cs="宋体"/>
              </w:rPr>
              <w:t>）</w:t>
            </w:r>
          </w:p>
        </w:tc>
        <w:tc>
          <w:tcPr>
            <w:tcW w:w="5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宋体" w:hAnsi="宋体" w:cs="宋体"/>
              </w:rPr>
            </w:pPr>
            <w:r>
              <w:rPr>
                <w:rFonts w:ascii="宋体" w:hAnsi="宋体" w:eastAsia="宋体" w:cs="宋体"/>
              </w:rPr>
              <w:t>放射性物质分布量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1</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2</w:t>
            </w:r>
          </w:p>
        </w:tc>
        <w:tc>
          <w:tcPr>
            <w:tcW w:w="5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宋体" w:hAnsi="宋体" w:cs="宋体"/>
              </w:rPr>
            </w:pPr>
            <w:r>
              <w:rPr>
                <w:rFonts w:ascii="Times New Roman" w:hAnsi="Times New Roman" w:eastAsia="Times New Roman" w:cs="Times New Roman"/>
              </w:rPr>
              <w:t>3-</w:t>
            </w:r>
            <w:r>
              <w:rPr>
                <w:rFonts w:ascii="宋体" w:hAnsi="宋体" w:eastAsia="宋体" w:cs="宋体"/>
              </w:rPr>
              <w:t>磷酸甘油酸（三碳化合物）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2</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20</w:t>
            </w:r>
          </w:p>
        </w:tc>
        <w:tc>
          <w:tcPr>
            <w:tcW w:w="5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宋体" w:hAnsi="宋体" w:cs="宋体"/>
              </w:rPr>
            </w:pPr>
            <w:r>
              <w:rPr>
                <w:rFonts w:ascii="Times New Roman" w:hAnsi="Times New Roman" w:eastAsia="Times New Roman" w:cs="Times New Roman"/>
              </w:rPr>
              <w:t>12</w:t>
            </w:r>
            <w:r>
              <w:rPr>
                <w:rFonts w:ascii="宋体" w:hAnsi="宋体" w:eastAsia="宋体" w:cs="宋体"/>
              </w:rPr>
              <w:t>种磷酸化糖类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3</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center"/>
              <w:textAlignment w:val="center"/>
              <w:rPr>
                <w:rFonts w:eastAsia="Times New Roman"/>
              </w:rPr>
            </w:pPr>
            <w:r>
              <w:rPr>
                <w:rFonts w:ascii="Times New Roman" w:hAnsi="Times New Roman" w:eastAsia="Times New Roman" w:cs="Times New Roman"/>
              </w:rPr>
              <w:t>60</w:t>
            </w:r>
          </w:p>
        </w:tc>
        <w:tc>
          <w:tcPr>
            <w:tcW w:w="5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宋体" w:hAnsi="宋体" w:cs="宋体"/>
              </w:rPr>
            </w:pPr>
            <w:r>
              <w:rPr>
                <w:rFonts w:ascii="宋体" w:hAnsi="宋体" w:eastAsia="宋体" w:cs="宋体"/>
              </w:rPr>
              <w:t>除上述</w:t>
            </w:r>
            <w:r>
              <w:rPr>
                <w:rFonts w:ascii="Times New Roman" w:hAnsi="Times New Roman" w:eastAsia="Times New Roman" w:cs="Times New Roman"/>
              </w:rPr>
              <w:t>12</w:t>
            </w:r>
            <w:r>
              <w:rPr>
                <w:rFonts w:ascii="宋体" w:hAnsi="宋体" w:eastAsia="宋体" w:cs="宋体"/>
              </w:rPr>
              <w:t>种磷酸化糖类外，还有氨基酸、有机酸等</w:t>
            </w:r>
          </w:p>
        </w:tc>
      </w:tr>
    </w:tbl>
    <w:p>
      <w:pPr>
        <w:spacing w:line="240" w:lineRule="auto"/>
        <w:jc w:val="left"/>
        <w:textAlignment w:val="center"/>
        <w:rPr>
          <w:rFonts w:ascii="宋体" w:hAnsi="宋体" w:cs="宋体"/>
        </w:rPr>
      </w:pPr>
      <w:r>
        <w:rPr>
          <w:rFonts w:ascii="宋体" w:hAnsi="宋体" w:eastAsia="宋体" w:cs="宋体"/>
        </w:rPr>
        <w:t>根据上述实验结果分析，下列叙述不正确的是</w:t>
      </w:r>
      <w:r>
        <w:rPr>
          <w:rFonts w:hint="eastAsia" w:ascii="宋体" w:hAnsi="宋体" w:eastAsia="宋体" w:cs="宋体"/>
        </w:rPr>
        <w:t xml:space="preserve">                              </w:t>
      </w:r>
      <w:r>
        <w:rPr>
          <w:rFonts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ascii="宋体" w:hAnsi="宋体" w:eastAsia="宋体" w:cs="宋体"/>
        </w:rPr>
        <w:t>）</w:t>
      </w:r>
    </w:p>
    <w:p>
      <w:pPr>
        <w:spacing w:line="240" w:lineRule="auto"/>
        <w:ind w:firstLine="210" w:firstLineChars="100"/>
        <w:jc w:val="left"/>
        <w:textAlignment w:val="center"/>
        <w:rPr>
          <w:rFonts w:ascii="宋体" w:hAnsi="宋体" w:cs="宋体"/>
        </w:rPr>
      </w:pPr>
      <w:r>
        <w:t>A．</w:t>
      </w:r>
      <w:r>
        <w:rPr>
          <w:rFonts w:ascii="宋体" w:hAnsi="宋体" w:eastAsia="宋体" w:cs="宋体"/>
        </w:rPr>
        <w:t>本实验利用小球藻研究的是光合作用的暗反应阶段</w:t>
      </w:r>
    </w:p>
    <w:p>
      <w:pPr>
        <w:spacing w:line="240" w:lineRule="auto"/>
        <w:ind w:firstLine="210" w:firstLineChars="100"/>
        <w:jc w:val="left"/>
        <w:textAlignment w:val="center"/>
        <w:rPr>
          <w:rFonts w:ascii="宋体" w:hAnsi="宋体" w:cs="宋体"/>
        </w:rPr>
      </w:pPr>
      <w:r>
        <w:t>B．</w:t>
      </w:r>
      <w:r>
        <w:rPr>
          <w:rFonts w:ascii="宋体" w:hAnsi="宋体" w:eastAsia="宋体" w:cs="宋体"/>
        </w:rPr>
        <w:t>每组照光后需将小球藻进行处理将其杀死，再测定放射性物质分布</w:t>
      </w:r>
    </w:p>
    <w:p>
      <w:pPr>
        <w:spacing w:line="240" w:lineRule="auto"/>
        <w:ind w:firstLine="210" w:firstLineChars="100"/>
        <w:jc w:val="left"/>
        <w:textAlignment w:val="center"/>
        <w:rPr>
          <w:rFonts w:ascii="宋体" w:hAnsi="宋体" w:cs="宋体"/>
        </w:rPr>
      </w:pPr>
      <w:r>
        <w:t>C．</w:t>
      </w:r>
      <w:r>
        <w:rPr>
          <w:rFonts w:ascii="宋体" w:hAnsi="宋体" w:eastAsia="宋体" w:cs="宋体"/>
        </w:rPr>
        <w:t>实验结果说明光合作用产生的有机物还包括氨基酸、有机酸等</w:t>
      </w:r>
    </w:p>
    <w:p>
      <w:pPr>
        <w:spacing w:line="240" w:lineRule="auto"/>
        <w:ind w:firstLine="210" w:firstLineChars="100"/>
        <w:jc w:val="left"/>
        <w:textAlignment w:val="center"/>
        <w:rPr>
          <w:rFonts w:ascii="宋体" w:hAnsi="宋体" w:eastAsia="宋体" w:cs="宋体"/>
        </w:rPr>
      </w:pPr>
      <w:r>
        <w:t>D．</w:t>
      </w:r>
      <w:r>
        <w:rPr>
          <w:rFonts w:ascii="Times New Roman" w:hAnsi="Times New Roman" w:eastAsia="Times New Roman" w:cs="Times New Roman"/>
        </w:rPr>
        <w:t>CO</w:t>
      </w:r>
      <w:r>
        <w:rPr>
          <w:rFonts w:ascii="Times New Roman" w:hAnsi="Times New Roman" w:eastAsia="Times New Roman" w:cs="Times New Roman"/>
          <w:vertAlign w:val="subscript"/>
        </w:rPr>
        <w:t>2</w:t>
      </w:r>
      <w:r>
        <w:rPr>
          <w:rFonts w:ascii="宋体" w:hAnsi="宋体" w:eastAsia="宋体" w:cs="宋体"/>
        </w:rPr>
        <w:t>进入叶绿体后，最初形成的主要物质是</w:t>
      </w:r>
      <w:r>
        <w:rPr>
          <w:rFonts w:ascii="Times New Roman" w:hAnsi="Times New Roman" w:eastAsia="Times New Roman" w:cs="Times New Roman"/>
        </w:rPr>
        <w:t>12</w:t>
      </w:r>
      <w:r>
        <w:rPr>
          <w:rFonts w:ascii="宋体" w:hAnsi="宋体" w:eastAsia="宋体" w:cs="宋体"/>
        </w:rPr>
        <w:t>种磷酸化糖类</w:t>
      </w:r>
    </w:p>
    <w:p>
      <w:pPr>
        <w:spacing w:line="240" w:lineRule="auto"/>
        <w:jc w:val="left"/>
        <w:textAlignment w:val="center"/>
        <w:rPr>
          <w:rFonts w:ascii="宋体" w:hAnsi="宋体" w:cs="宋体"/>
        </w:rPr>
      </w:pPr>
      <w:r>
        <w:t>4．</w:t>
      </w:r>
      <w:r>
        <w:rPr>
          <w:rFonts w:ascii="宋体" w:hAnsi="宋体" w:eastAsia="宋体" w:cs="宋体"/>
        </w:rPr>
        <w:t>各取未转基因的水稻(W)和转Z基因的水稻(T)数株，分组后分别喷施蒸馏水、寡霉素和NaHS0</w:t>
      </w:r>
      <w:r>
        <w:rPr>
          <w:rFonts w:ascii="宋体" w:hAnsi="宋体" w:eastAsia="宋体" w:cs="宋体"/>
          <w:vertAlign w:val="subscript"/>
        </w:rPr>
        <w:t>3</w:t>
      </w:r>
      <w:r>
        <w:rPr>
          <w:rFonts w:ascii="宋体" w:hAnsi="宋体" w:eastAsia="宋体" w:cs="宋体"/>
        </w:rPr>
        <w:t>，24 h后进行干旱胁迫处理（胁迫指对植物生长和发育不利的环境因素），测得未胁迫和胁迫8 h时的光合速率如图所示。已知寡霉素抑制光合作用和细胞呼吸中ATP合成酶的活性。下列叙述正确的是</w:t>
      </w:r>
      <w:r>
        <w:rPr>
          <w:rFonts w:hint="eastAsia" w:ascii="宋体" w:hAnsi="宋体" w:eastAsia="宋体" w:cs="宋体"/>
        </w:rPr>
        <w:t xml:space="preserve">                                                 </w:t>
      </w:r>
      <w:r>
        <w:rPr>
          <w:rFonts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ascii="宋体" w:hAnsi="宋体" w:eastAsia="宋体" w:cs="宋体"/>
        </w:rPr>
        <w:t>）</w:t>
      </w:r>
    </w:p>
    <w:p>
      <w:pPr>
        <w:spacing w:line="240" w:lineRule="auto"/>
        <w:jc w:val="center"/>
        <w:textAlignment w:val="center"/>
      </w:pPr>
      <w:bookmarkStart w:id="0" w:name="_GoBack"/>
      <w:r>
        <w:drawing>
          <wp:inline distT="0" distB="0" distL="0" distR="0">
            <wp:extent cx="4038600" cy="1466850"/>
            <wp:effectExtent l="0" t="0" r="0" b="11430"/>
            <wp:docPr id="1264806825" name="图片 12648068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06825" name="图片 1264806825" descr="figure"/>
                    <pic:cNvPicPr>
                      <a:picLocks noChangeAspect="1"/>
                    </pic:cNvPicPr>
                  </pic:nvPicPr>
                  <pic:blipFill>
                    <a:blip r:embed="rId6" cstate="print"/>
                    <a:stretch>
                      <a:fillRect/>
                    </a:stretch>
                  </pic:blipFill>
                  <pic:spPr>
                    <a:xfrm>
                      <a:off x="0" y="0"/>
                      <a:ext cx="4038600" cy="1466850"/>
                    </a:xfrm>
                    <a:prstGeom prst="rect">
                      <a:avLst/>
                    </a:prstGeom>
                  </pic:spPr>
                </pic:pic>
              </a:graphicData>
            </a:graphic>
          </wp:inline>
        </w:drawing>
      </w:r>
      <w:bookmarkEnd w:id="0"/>
    </w:p>
    <w:p>
      <w:pPr>
        <w:spacing w:line="240" w:lineRule="auto"/>
        <w:ind w:firstLine="210" w:firstLineChars="100"/>
        <w:jc w:val="left"/>
        <w:textAlignment w:val="center"/>
        <w:rPr>
          <w:rFonts w:ascii="宋体" w:hAnsi="宋体" w:cs="宋体"/>
        </w:rPr>
      </w:pPr>
      <w:r>
        <w:t>A．</w:t>
      </w:r>
      <w:r>
        <w:rPr>
          <w:rFonts w:ascii="宋体" w:hAnsi="宋体" w:eastAsia="宋体" w:cs="宋体"/>
        </w:rPr>
        <w:t>寡霉素在细胞呼吸过程中抑制线粒体外膜上[H]的传递</w:t>
      </w:r>
    </w:p>
    <w:p>
      <w:pPr>
        <w:spacing w:line="240" w:lineRule="auto"/>
        <w:ind w:firstLine="210" w:firstLineChars="100"/>
        <w:jc w:val="left"/>
        <w:textAlignment w:val="center"/>
        <w:rPr>
          <w:rFonts w:ascii="宋体" w:hAnsi="宋体" w:cs="宋体"/>
        </w:rPr>
      </w:pPr>
      <w:r>
        <w:t>B．</w:t>
      </w:r>
      <w:r>
        <w:rPr>
          <w:rFonts w:ascii="宋体" w:hAnsi="宋体" w:eastAsia="宋体" w:cs="宋体"/>
        </w:rPr>
        <w:t>寡霉素在光合作用过程中的作用部位是叶绿体中的基质</w:t>
      </w:r>
    </w:p>
    <w:p>
      <w:pPr>
        <w:spacing w:line="240" w:lineRule="auto"/>
        <w:ind w:firstLine="210" w:firstLineChars="100"/>
        <w:jc w:val="left"/>
        <w:textAlignment w:val="center"/>
        <w:rPr>
          <w:rFonts w:ascii="宋体" w:hAnsi="宋体" w:cs="宋体"/>
        </w:rPr>
      </w:pPr>
      <w:r>
        <w:t>C．</w:t>
      </w:r>
      <w:r>
        <w:rPr>
          <w:rFonts w:ascii="宋体" w:hAnsi="宋体" w:eastAsia="宋体" w:cs="宋体"/>
        </w:rPr>
        <w:t>转Z基因提高光合作用的效率，且增加寡霉素对光合速率的抑制作用</w:t>
      </w:r>
    </w:p>
    <w:p>
      <w:pPr>
        <w:spacing w:line="240" w:lineRule="auto"/>
        <w:ind w:firstLine="210" w:firstLineChars="100"/>
        <w:jc w:val="left"/>
        <w:textAlignment w:val="center"/>
        <w:rPr>
          <w:rFonts w:ascii="宋体" w:hAnsi="宋体" w:cs="宋体"/>
        </w:rPr>
      </w:pPr>
      <w:r>
        <w:t>D．</w:t>
      </w:r>
      <w:r>
        <w:rPr>
          <w:rFonts w:ascii="宋体" w:hAnsi="宋体" w:eastAsia="宋体" w:cs="宋体"/>
        </w:rPr>
        <w:t>喷施NaHS0</w:t>
      </w:r>
      <w:r>
        <w:rPr>
          <w:rFonts w:ascii="宋体" w:hAnsi="宋体" w:eastAsia="宋体" w:cs="宋体"/>
          <w:vertAlign w:val="subscript"/>
        </w:rPr>
        <w:t>3</w:t>
      </w:r>
      <w:r>
        <w:rPr>
          <w:rFonts w:ascii="宋体" w:hAnsi="宋体" w:eastAsia="宋体" w:cs="宋体"/>
        </w:rPr>
        <w:t>促进光合作用．且减缓干旱胁迫引起的光合速率的下降</w:t>
      </w:r>
    </w:p>
    <w:p>
      <w:pPr>
        <w:spacing w:line="240" w:lineRule="auto"/>
        <w:jc w:val="left"/>
        <w:textAlignment w:val="center"/>
        <w:rPr>
          <w:rFonts w:ascii="宋体" w:hAnsi="宋体" w:cs="宋体"/>
        </w:rPr>
      </w:pPr>
      <w:r>
        <w:t>5．</w:t>
      </w:r>
      <w:r>
        <w:rPr>
          <w:rFonts w:ascii="宋体" w:hAnsi="宋体" w:eastAsia="宋体" w:cs="宋体"/>
        </w:rPr>
        <w:t>下图表示类囊体膜上的电子传递过程及百草枯和敌草隆两种除草剂的作用机制，</w:t>
      </w:r>
      <w:r>
        <w:rPr>
          <w:rFonts w:ascii="Times New Roman" w:hAnsi="Times New Roman" w:eastAsia="Times New Roman" w:cs="Times New Roman"/>
        </w:rPr>
        <w:t xml:space="preserve"> </w:t>
      </w:r>
      <w:r>
        <w:rPr>
          <w:rFonts w:ascii="宋体" w:hAnsi="宋体" w:eastAsia="宋体" w:cs="宋体"/>
        </w:rPr>
        <w:t>相关说法正确的是</w:t>
      </w:r>
      <w:r>
        <w:rPr>
          <w:rFonts w:hint="eastAsia" w:ascii="宋体" w:hAnsi="宋体" w:eastAsia="宋体" w:cs="宋体"/>
        </w:rPr>
        <w:t xml:space="preserve">                                                              </w:t>
      </w:r>
      <w:r>
        <w:rPr>
          <w:rFonts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ascii="宋体" w:hAnsi="宋体" w:eastAsia="宋体" w:cs="宋体"/>
        </w:rPr>
        <w:t>）</w:t>
      </w:r>
    </w:p>
    <w:p>
      <w:pPr>
        <w:spacing w:line="240" w:lineRule="auto"/>
        <w:jc w:val="center"/>
        <w:textAlignment w:val="center"/>
      </w:pPr>
      <w:r>
        <w:drawing>
          <wp:inline distT="0" distB="0" distL="0" distR="0">
            <wp:extent cx="4019550" cy="2352675"/>
            <wp:effectExtent l="0" t="0" r="0" b="0"/>
            <wp:docPr id="1753570723" name="图片 17535707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70723" name="图片 1753570723" descr="figure"/>
                    <pic:cNvPicPr>
                      <a:picLocks noChangeAspect="1"/>
                    </pic:cNvPicPr>
                  </pic:nvPicPr>
                  <pic:blipFill>
                    <a:blip r:embed="rId7" cstate="print"/>
                    <a:stretch>
                      <a:fillRect/>
                    </a:stretch>
                  </pic:blipFill>
                  <pic:spPr>
                    <a:xfrm>
                      <a:off x="0" y="0"/>
                      <a:ext cx="4019550" cy="2352675"/>
                    </a:xfrm>
                    <a:prstGeom prst="rect">
                      <a:avLst/>
                    </a:prstGeom>
                  </pic:spPr>
                </pic:pic>
              </a:graphicData>
            </a:graphic>
          </wp:inline>
        </w:drawing>
      </w:r>
    </w:p>
    <w:p>
      <w:pPr>
        <w:spacing w:line="240" w:lineRule="auto"/>
        <w:ind w:firstLine="210" w:firstLineChars="100"/>
        <w:jc w:val="left"/>
        <w:textAlignment w:val="center"/>
        <w:rPr>
          <w:rFonts w:ascii="宋体" w:hAnsi="宋体" w:cs="宋体"/>
        </w:rPr>
      </w:pPr>
      <w:r>
        <w:t>A．</w:t>
      </w:r>
      <w:r>
        <w:rPr>
          <w:rFonts w:ascii="宋体" w:hAnsi="宋体" w:eastAsia="宋体" w:cs="宋体"/>
        </w:rPr>
        <w:t>两种除草剂需混合使用才可起到除草的作用</w:t>
      </w:r>
    </w:p>
    <w:p>
      <w:pPr>
        <w:spacing w:line="240" w:lineRule="auto"/>
        <w:ind w:firstLine="210" w:firstLineChars="100"/>
        <w:jc w:val="left"/>
        <w:textAlignment w:val="center"/>
        <w:rPr>
          <w:rFonts w:ascii="宋体" w:hAnsi="宋体" w:cs="宋体"/>
        </w:rPr>
      </w:pPr>
      <w:r>
        <w:t>B．</w:t>
      </w:r>
      <w:r>
        <w:rPr>
          <w:rFonts w:ascii="宋体" w:hAnsi="宋体" w:eastAsia="宋体" w:cs="宋体"/>
        </w:rPr>
        <w:t>两种除草剂都通过阻断光反应过程起到除草作用</w:t>
      </w:r>
    </w:p>
    <w:p>
      <w:pPr>
        <w:spacing w:line="240" w:lineRule="auto"/>
        <w:ind w:firstLine="210" w:firstLineChars="100"/>
        <w:jc w:val="left"/>
        <w:textAlignment w:val="center"/>
        <w:rPr>
          <w:rFonts w:ascii="宋体" w:hAnsi="宋体" w:cs="宋体"/>
        </w:rPr>
      </w:pPr>
      <w:r>
        <w:t>C．</w:t>
      </w:r>
      <w:r>
        <w:rPr>
          <w:rFonts w:ascii="宋体" w:hAnsi="宋体" w:eastAsia="宋体" w:cs="宋体"/>
        </w:rPr>
        <w:t>两种除草剂都只对杂草起作用，对农作物不起作用</w:t>
      </w:r>
    </w:p>
    <w:p>
      <w:pPr>
        <w:spacing w:line="240" w:lineRule="auto"/>
        <w:ind w:firstLine="210" w:firstLineChars="100"/>
        <w:jc w:val="left"/>
        <w:textAlignment w:val="center"/>
        <w:rPr>
          <w:rFonts w:ascii="宋体" w:hAnsi="宋体" w:cs="宋体"/>
        </w:rPr>
      </w:pPr>
      <w:r>
        <w:t>D．</w:t>
      </w:r>
      <w:r>
        <w:rPr>
          <w:rFonts w:ascii="宋体" w:hAnsi="宋体" w:eastAsia="宋体" w:cs="宋体"/>
        </w:rPr>
        <w:t>两种除草剂都既可阻断植物代谢也可阻断动物代谢</w:t>
      </w:r>
    </w:p>
    <w:p>
      <w:pPr>
        <w:spacing w:line="240" w:lineRule="auto"/>
        <w:jc w:val="left"/>
        <w:textAlignment w:val="center"/>
      </w:pPr>
    </w:p>
    <w:p>
      <w:pPr>
        <w:spacing w:line="240" w:lineRule="auto"/>
        <w:jc w:val="left"/>
        <w:textAlignment w:val="center"/>
        <w:rPr>
          <w:rFonts w:ascii="宋体" w:hAnsi="宋体" w:cs="宋体"/>
        </w:rPr>
      </w:pPr>
      <w:r>
        <w:t>6．</w:t>
      </w:r>
      <w:r>
        <w:rPr>
          <w:rFonts w:ascii="宋体" w:hAnsi="宋体" w:cs="宋体"/>
        </w:rPr>
        <w:t>番茄植株不耐高温，其生长发育适宜温度及光照分别为</w:t>
      </w:r>
      <w:r>
        <w:rPr>
          <w:rFonts w:eastAsia="Times New Roman"/>
        </w:rPr>
        <w:t>15</w:t>
      </w:r>
      <w:r>
        <w:rPr>
          <w:rFonts w:ascii="宋体" w:hAnsi="宋体" w:cs="宋体"/>
        </w:rPr>
        <w:t>～</w:t>
      </w:r>
      <w:r>
        <w:rPr>
          <w:rFonts w:eastAsia="Times New Roman"/>
        </w:rPr>
        <w:t>32℃</w:t>
      </w:r>
      <w:r>
        <w:rPr>
          <w:rFonts w:ascii="宋体" w:hAnsi="宋体" w:cs="宋体"/>
        </w:rPr>
        <w:t>，</w:t>
      </w:r>
      <w:r>
        <w:rPr>
          <w:rFonts w:eastAsia="Times New Roman"/>
        </w:rPr>
        <w:t>500</w:t>
      </w:r>
      <w:r>
        <w:rPr>
          <w:rFonts w:ascii="宋体" w:hAnsi="宋体" w:cs="宋体"/>
        </w:rPr>
        <w:t>～</w:t>
      </w:r>
      <w:r>
        <w:rPr>
          <w:rFonts w:eastAsia="Times New Roman"/>
        </w:rPr>
        <w:t>800μmol·m</w:t>
      </w:r>
      <w:r>
        <w:rPr>
          <w:rFonts w:eastAsia="Times New Roman"/>
          <w:vertAlign w:val="superscript"/>
        </w:rPr>
        <w:t>-2</w:t>
      </w:r>
      <w:r>
        <w:rPr>
          <w:rFonts w:eastAsia="Times New Roman"/>
        </w:rPr>
        <w:t>s</w:t>
      </w:r>
      <w:r>
        <w:rPr>
          <w:rFonts w:eastAsia="Times New Roman"/>
          <w:vertAlign w:val="superscript"/>
        </w:rPr>
        <w:t>-1</w:t>
      </w:r>
      <w:r>
        <w:rPr>
          <w:rFonts w:ascii="宋体" w:hAnsi="宋体" w:cs="宋体"/>
        </w:rPr>
        <w:t>。我国北方日光温室夏季栽培生产过程中常遭遇</w:t>
      </w:r>
      <w:r>
        <w:rPr>
          <w:rFonts w:eastAsia="Times New Roman"/>
        </w:rPr>
        <w:t>35℃</w:t>
      </w:r>
      <w:r>
        <w:rPr>
          <w:rFonts w:ascii="宋体" w:hAnsi="宋体" w:cs="宋体"/>
        </w:rPr>
        <w:t>亚高温并伴有强光辐射的环境，会造成作物减产。</w:t>
      </w:r>
    </w:p>
    <w:p>
      <w:pPr>
        <w:spacing w:line="24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w:t>
      </w:r>
      <w:r>
        <w:rPr>
          <w:rFonts w:eastAsia="Times New Roman"/>
        </w:rPr>
        <w:t>PSⅡ</w:t>
      </w:r>
      <w:r>
        <w:rPr>
          <w:rFonts w:ascii="宋体" w:hAnsi="宋体" w:cs="宋体"/>
        </w:rPr>
        <w:t>和</w:t>
      </w:r>
      <w:r>
        <w:rPr>
          <w:rFonts w:eastAsia="Times New Roman"/>
        </w:rPr>
        <w:t>PSⅠ</w:t>
      </w:r>
      <w:r>
        <w:rPr>
          <w:rFonts w:ascii="宋体" w:hAnsi="宋体" w:cs="宋体"/>
        </w:rPr>
        <w:t>是由蛋白质和光合色素组成的复合物，具有吸收、传递、转化光能的作用。</w:t>
      </w:r>
    </w:p>
    <w:p>
      <w:pPr>
        <w:spacing w:line="240" w:lineRule="auto"/>
        <w:jc w:val="center"/>
        <w:textAlignment w:val="center"/>
      </w:pPr>
      <w:r>
        <w:drawing>
          <wp:inline distT="0" distB="0" distL="0" distR="0">
            <wp:extent cx="2838450" cy="1895475"/>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8" cstate="print"/>
                    <a:stretch>
                      <a:fillRect/>
                    </a:stretch>
                  </pic:blipFill>
                  <pic:spPr>
                    <a:xfrm>
                      <a:off x="0" y="0"/>
                      <a:ext cx="2838450" cy="1895475"/>
                    </a:xfrm>
                    <a:prstGeom prst="rect">
                      <a:avLst/>
                    </a:prstGeom>
                  </pic:spPr>
                </pic:pic>
              </a:graphicData>
            </a:graphic>
          </wp:inline>
        </w:drawing>
      </w:r>
    </w:p>
    <w:p>
      <w:pPr>
        <w:spacing w:line="240" w:lineRule="auto"/>
        <w:jc w:val="left"/>
        <w:textAlignment w:val="center"/>
        <w:rPr>
          <w:rFonts w:eastAsia="Times New Roman"/>
        </w:rPr>
      </w:pPr>
      <w:r>
        <w:rPr>
          <w:rFonts w:eastAsia="Times New Roman"/>
        </w:rPr>
        <w:t xml:space="preserve">                     </w:t>
      </w:r>
      <w:r>
        <w:rPr>
          <w:rFonts w:hint="eastAsia" w:eastAsia="宋体"/>
          <w:lang w:val="en-US" w:eastAsia="zh-CN"/>
        </w:rPr>
        <w:t xml:space="preserve">              </w:t>
      </w:r>
      <w:r>
        <w:rPr>
          <w:rFonts w:ascii="宋体" w:hAnsi="宋体" w:cs="宋体"/>
        </w:rPr>
        <w:t>图</w:t>
      </w:r>
      <w:r>
        <w:rPr>
          <w:rFonts w:eastAsia="Times New Roman"/>
        </w:rPr>
        <w:t>1</w:t>
      </w:r>
    </w:p>
    <w:p>
      <w:pPr>
        <w:spacing w:line="240" w:lineRule="auto"/>
        <w:jc w:val="left"/>
        <w:textAlignment w:val="center"/>
        <w:rPr>
          <w:rFonts w:ascii="宋体" w:hAnsi="宋体" w:cs="宋体"/>
        </w:rPr>
      </w:pPr>
      <w:r>
        <w:rPr>
          <w:rFonts w:ascii="宋体" w:hAnsi="宋体" w:cs="宋体"/>
        </w:rPr>
        <w:t>如图1所示</w:t>
      </w:r>
      <w:r>
        <w:rPr>
          <w:rFonts w:eastAsia="Times New Roman"/>
        </w:rPr>
        <w:t>PSII</w:t>
      </w:r>
      <w:r>
        <w:rPr>
          <w:rFonts w:ascii="宋体" w:hAnsi="宋体" w:cs="宋体"/>
        </w:rPr>
        <w:t>中的色素吸收光能后，一方面将</w:t>
      </w:r>
      <w:r>
        <w:rPr>
          <w:rFonts w:eastAsia="Times New Roman"/>
        </w:rPr>
        <w:t>H</w:t>
      </w:r>
      <w:r>
        <w:rPr>
          <w:rFonts w:eastAsia="Times New Roman"/>
          <w:vertAlign w:val="subscript"/>
        </w:rPr>
        <w:t>2</w:t>
      </w:r>
      <w:r>
        <w:rPr>
          <w:rFonts w:eastAsia="Times New Roman"/>
        </w:rPr>
        <w:t>O</w:t>
      </w:r>
      <w:r>
        <w:rPr>
          <w:rFonts w:ascii="宋体" w:hAnsi="宋体" w:cs="宋体"/>
        </w:rPr>
        <w:t>分解为</w:t>
      </w:r>
      <w:r>
        <w:t>_________</w:t>
      </w:r>
      <w:r>
        <w:rPr>
          <w:rFonts w:ascii="宋体" w:hAnsi="宋体" w:cs="宋体"/>
        </w:rPr>
        <w:t>和</w:t>
      </w:r>
      <w:r>
        <w:rPr>
          <w:rFonts w:eastAsia="Times New Roman"/>
        </w:rPr>
        <w:t>H</w:t>
      </w:r>
      <w:r>
        <w:rPr>
          <w:rFonts w:eastAsia="Times New Roman"/>
          <w:vertAlign w:val="superscript"/>
        </w:rPr>
        <w:t>+</w:t>
      </w:r>
      <w:r>
        <w:rPr>
          <w:rFonts w:ascii="宋体" w:hAnsi="宋体" w:cs="宋体"/>
        </w:rPr>
        <w:t>，同时产生的电子传递给</w:t>
      </w:r>
      <w:r>
        <w:rPr>
          <w:rFonts w:eastAsia="Times New Roman"/>
        </w:rPr>
        <w:t>PSⅠ</w:t>
      </w:r>
      <w:r>
        <w:rPr>
          <w:rFonts w:ascii="宋体" w:hAnsi="宋体" w:cs="宋体"/>
        </w:rPr>
        <w:t>用于将</w:t>
      </w:r>
      <w:r>
        <w:rPr>
          <w:rFonts w:eastAsia="Times New Roman"/>
        </w:rPr>
        <w:t>NADP</w:t>
      </w:r>
      <w:r>
        <w:rPr>
          <w:rFonts w:eastAsia="Times New Roman"/>
          <w:vertAlign w:val="superscript"/>
        </w:rPr>
        <w:t>+</w:t>
      </w:r>
      <w:r>
        <w:rPr>
          <w:rFonts w:ascii="宋体" w:hAnsi="宋体" w:cs="宋体"/>
        </w:rPr>
        <w:t>和</w:t>
      </w:r>
      <w:r>
        <w:rPr>
          <w:rFonts w:eastAsia="Times New Roman"/>
        </w:rPr>
        <w:t>H</w:t>
      </w:r>
      <w:r>
        <w:rPr>
          <w:rFonts w:eastAsia="Times New Roman"/>
          <w:vertAlign w:val="superscript"/>
        </w:rPr>
        <w:t>+</w:t>
      </w:r>
      <w:r>
        <w:rPr>
          <w:rFonts w:ascii="宋体" w:hAnsi="宋体" w:cs="宋体"/>
        </w:rPr>
        <w:t>结合形成</w:t>
      </w:r>
      <w:r>
        <w:rPr>
          <w:rFonts w:eastAsia="Times New Roman"/>
        </w:rPr>
        <w:t>NADPH</w:t>
      </w:r>
      <w:r>
        <w:rPr>
          <w:rFonts w:ascii="宋体" w:hAnsi="宋体" w:cs="宋体"/>
        </w:rPr>
        <w:t>。另一方面，在</w:t>
      </w:r>
      <w:r>
        <w:rPr>
          <w:rFonts w:eastAsia="Times New Roman"/>
        </w:rPr>
        <w:t>ATP</w:t>
      </w:r>
      <w:r>
        <w:rPr>
          <w:rFonts w:ascii="宋体" w:hAnsi="宋体" w:cs="宋体"/>
        </w:rPr>
        <w:t>合成酶的作用下，</w:t>
      </w:r>
      <w:r>
        <w:rPr>
          <w:rFonts w:eastAsia="Times New Roman"/>
        </w:rPr>
        <w:t>H</w:t>
      </w:r>
      <w:r>
        <w:rPr>
          <w:rFonts w:eastAsia="Times New Roman"/>
          <w:vertAlign w:val="superscript"/>
        </w:rPr>
        <w:t>+</w:t>
      </w:r>
      <w:r>
        <w:t>_________</w:t>
      </w:r>
      <w:r>
        <w:rPr>
          <w:rFonts w:ascii="宋体" w:hAnsi="宋体" w:cs="宋体"/>
        </w:rPr>
        <w:t>（填写顺或逆）浓度梯度转运提供能量，促进</w:t>
      </w:r>
      <w:r>
        <w:rPr>
          <w:rFonts w:eastAsia="Times New Roman"/>
        </w:rPr>
        <w:t>ADP</w:t>
      </w:r>
      <w:r>
        <w:rPr>
          <w:rFonts w:ascii="宋体" w:hAnsi="宋体" w:cs="宋体"/>
        </w:rPr>
        <w:t>和</w:t>
      </w:r>
      <w:r>
        <w:rPr>
          <w:rFonts w:eastAsia="Times New Roman"/>
        </w:rPr>
        <w:t>Pi</w:t>
      </w:r>
      <w:r>
        <w:rPr>
          <w:rFonts w:ascii="宋体" w:hAnsi="宋体" w:cs="宋体"/>
        </w:rPr>
        <w:t>合成</w:t>
      </w:r>
      <w:r>
        <w:rPr>
          <w:rFonts w:eastAsia="Times New Roman"/>
        </w:rPr>
        <w:t>ATP</w:t>
      </w:r>
      <w:r>
        <w:rPr>
          <w:rFonts w:ascii="宋体" w:hAnsi="宋体" w:cs="宋体"/>
        </w:rPr>
        <w:t>。光反应过程实现了能量由光能转换为活跃化学能的过程。</w:t>
      </w:r>
    </w:p>
    <w:p>
      <w:pPr>
        <w:spacing w:line="24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）为研究亚高温高光对番茄光合作用的影响，研究者将番茄植株在不同培养环境下培养</w:t>
      </w:r>
      <w:r>
        <w:rPr>
          <w:rFonts w:eastAsia="Times New Roman"/>
        </w:rPr>
        <w:t>5</w:t>
      </w:r>
      <w:r>
        <w:rPr>
          <w:rFonts w:ascii="宋体" w:hAnsi="宋体" w:cs="宋体"/>
        </w:rPr>
        <w:t>天后测定相关指标如下表。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7"/>
        <w:gridCol w:w="644"/>
        <w:gridCol w:w="1470"/>
        <w:gridCol w:w="1497"/>
        <w:gridCol w:w="1521"/>
        <w:gridCol w:w="12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cs="Times New Roman"/>
              </w:rPr>
            </w:pPr>
            <w:r>
              <w:rPr>
                <w:rFonts w:ascii="Times New Roman" w:hAnsi="Times New Roman" w:cs="Times New Roman"/>
              </w:rPr>
              <w:br w:type="textWrapping"/>
            </w:r>
            <w:r>
              <w:rPr>
                <w:rFonts w:ascii="Times New Roman" w:hAnsi="宋体" w:cs="Times New Roman"/>
              </w:rPr>
              <w:t>组别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宋体" w:cs="Times New Roman"/>
              </w:rPr>
              <w:t>温度</w:t>
            </w:r>
            <w:r>
              <w:rPr>
                <w:rFonts w:ascii="Times New Roman" w:hAnsi="Times New Roman" w:eastAsia="Times New Roman" w:cs="Times New Roman"/>
              </w:rPr>
              <w:t>(</w:t>
            </w:r>
            <w:r>
              <w:rPr>
                <w:rFonts w:ascii="Times New Roman" w:hAnsi="Times New Roman" w:cs="Times New Roman"/>
              </w:rPr>
              <w:t>℃</w:t>
            </w:r>
            <w:r>
              <w:rPr>
                <w:rFonts w:ascii="Times New Roman" w:hAnsi="Times New Roman" w:eastAsia="Times New Roman"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宋体" w:cs="Times New Roman"/>
              </w:rPr>
              <w:t>光照强度</w:t>
            </w:r>
            <w:r>
              <w:rPr>
                <w:rFonts w:ascii="Times New Roman" w:hAnsi="Times New Roman" w:eastAsia="Times New Roman" w:cs="Times New Roman"/>
              </w:rPr>
              <w:t>(μmol·m</w:t>
            </w:r>
            <w:r>
              <w:rPr>
                <w:rFonts w:ascii="Times New Roman" w:hAnsi="Times New Roman" w:eastAsia="Times New Roman" w:cs="Times New Roman"/>
                <w:vertAlign w:val="superscript"/>
              </w:rPr>
              <w:t>-2</w:t>
            </w:r>
            <w:r>
              <w:rPr>
                <w:rFonts w:ascii="Times New Roman" w:hAnsi="Times New Roman" w:eastAsia="Times New Roman" w:cs="Times New Roman"/>
              </w:rPr>
              <w:t>s</w:t>
            </w:r>
            <w:r>
              <w:rPr>
                <w:rFonts w:ascii="Times New Roman" w:hAnsi="Times New Roman" w:eastAsia="Times New Roman" w:cs="Times New Roman"/>
                <w:vertAlign w:val="superscript"/>
              </w:rPr>
              <w:t>-1</w:t>
            </w:r>
            <w:r>
              <w:rPr>
                <w:rFonts w:ascii="Times New Roman" w:hAnsi="Times New Roman" w:eastAsia="Times New Roman"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宋体" w:cs="Times New Roman"/>
              </w:rPr>
              <w:t>净光合速率</w:t>
            </w:r>
            <w:r>
              <w:rPr>
                <w:rFonts w:ascii="Times New Roman" w:hAnsi="Times New Roman" w:eastAsia="Times New Roman" w:cs="Times New Roman"/>
              </w:rPr>
              <w:t>(μmol·m</w:t>
            </w:r>
            <w:r>
              <w:rPr>
                <w:rFonts w:ascii="Times New Roman" w:hAnsi="Times New Roman" w:eastAsia="Times New Roman" w:cs="Times New Roman"/>
                <w:vertAlign w:val="superscript"/>
              </w:rPr>
              <w:t>-2</w:t>
            </w:r>
            <w:r>
              <w:rPr>
                <w:rFonts w:ascii="Times New Roman" w:hAnsi="Times New Roman" w:eastAsia="Times New Roman" w:cs="Times New Roman"/>
              </w:rPr>
              <w:t>s</w:t>
            </w:r>
            <w:r>
              <w:rPr>
                <w:rFonts w:ascii="Times New Roman" w:hAnsi="Times New Roman" w:eastAsia="Times New Roman" w:cs="Times New Roman"/>
                <w:vertAlign w:val="superscript"/>
              </w:rPr>
              <w:t>-1</w:t>
            </w:r>
            <w:r>
              <w:rPr>
                <w:rFonts w:ascii="Times New Roman" w:hAnsi="Times New Roman" w:eastAsia="Times New Roman"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宋体" w:cs="Times New Roman"/>
              </w:rPr>
              <w:t>气孔导度</w:t>
            </w:r>
            <w:r>
              <w:rPr>
                <w:rFonts w:ascii="Times New Roman" w:hAnsi="Times New Roman" w:eastAsia="Times New Roman" w:cs="Times New Roman"/>
              </w:rPr>
              <w:t>(mmol·m</w:t>
            </w:r>
            <w:r>
              <w:rPr>
                <w:rFonts w:ascii="Times New Roman" w:hAnsi="Times New Roman" w:eastAsia="Times New Roman" w:cs="Times New Roman"/>
                <w:vertAlign w:val="superscript"/>
              </w:rPr>
              <w:t>-2</w:t>
            </w:r>
            <w:r>
              <w:rPr>
                <w:rFonts w:ascii="Times New Roman" w:hAnsi="Times New Roman" w:eastAsia="Times New Roman" w:cs="Times New Roman"/>
              </w:rPr>
              <w:t>s</w:t>
            </w:r>
            <w:r>
              <w:rPr>
                <w:rFonts w:ascii="Times New Roman" w:hAnsi="Times New Roman" w:eastAsia="Times New Roman" w:cs="Times New Roman"/>
                <w:vertAlign w:val="superscript"/>
              </w:rPr>
              <w:t>-1</w:t>
            </w:r>
            <w:r>
              <w:rPr>
                <w:rFonts w:ascii="Times New Roman" w:hAnsi="Times New Roman" w:eastAsia="Times New Roman"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cs="Times New Roman"/>
              </w:rPr>
            </w:pPr>
            <w:r>
              <w:rPr>
                <w:rFonts w:ascii="Times New Roman" w:hAnsi="宋体" w:cs="Times New Roman"/>
              </w:rPr>
              <w:t>胞间</w:t>
            </w:r>
            <w:r>
              <w:rPr>
                <w:rFonts w:ascii="Times New Roman" w:hAnsi="Times New Roman" w:eastAsia="Times New Roman" w:cs="Times New Roman"/>
              </w:rPr>
              <w:t>CO</w:t>
            </w:r>
            <w:r>
              <w:rPr>
                <w:rFonts w:ascii="Times New Roman" w:hAnsi="Times New Roman" w:eastAsia="Times New Roman" w:cs="Times New Roman"/>
                <w:vertAlign w:val="subscript"/>
              </w:rPr>
              <w:t>2</w:t>
            </w:r>
            <w:r>
              <w:rPr>
                <w:rFonts w:ascii="Times New Roman" w:hAnsi="宋体" w:cs="Times New Roman"/>
              </w:rPr>
              <w:t>浓度（</w:t>
            </w:r>
            <w:r>
              <w:rPr>
                <w:rFonts w:ascii="Times New Roman" w:hAnsi="Times New Roman" w:eastAsia="Times New Roman" w:cs="Times New Roman"/>
              </w:rPr>
              <w:t>ppm</w:t>
            </w:r>
            <w:r>
              <w:rPr>
                <w:rFonts w:ascii="Times New Roman" w:hAnsi="宋体"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Rubisco</w:t>
            </w:r>
            <w:r>
              <w:rPr>
                <w:rFonts w:ascii="Times New Roman" w:hAnsi="宋体" w:cs="Times New Roman"/>
              </w:rPr>
              <w:t>活性</w:t>
            </w:r>
            <w:r>
              <w:rPr>
                <w:rFonts w:ascii="Times New Roman" w:hAnsi="Times New Roman" w:eastAsia="Times New Roman" w:cs="Times New Roman"/>
              </w:rPr>
              <w:t>(U·ml</w:t>
            </w:r>
            <w:r>
              <w:rPr>
                <w:rFonts w:ascii="Times New Roman" w:hAnsi="Times New Roman" w:eastAsia="Times New Roman" w:cs="Times New Roman"/>
                <w:vertAlign w:val="superscript"/>
              </w:rPr>
              <w:t>-1</w:t>
            </w:r>
            <w:r>
              <w:rPr>
                <w:rFonts w:ascii="Times New Roman" w:hAnsi="Times New Roman" w:eastAsia="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cs="Times New Roman"/>
              </w:rPr>
            </w:pPr>
            <w:r>
              <w:rPr>
                <w:rFonts w:ascii="Times New Roman" w:hAnsi="宋体" w:cs="Times New Roman"/>
              </w:rPr>
              <w:t>对照组（</w:t>
            </w:r>
            <w:r>
              <w:rPr>
                <w:rFonts w:ascii="Times New Roman" w:hAnsi="Times New Roman" w:eastAsia="Times New Roman" w:cs="Times New Roman"/>
              </w:rPr>
              <w:t>CK</w:t>
            </w:r>
            <w:r>
              <w:rPr>
                <w:rFonts w:ascii="Times New Roman" w:hAnsi="宋体"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500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12</w:t>
            </w:r>
            <w:r>
              <w:rPr>
                <w:rFonts w:ascii="Times New Roman" w:hAnsi="宋体" w:cs="Times New Roman"/>
              </w:rPr>
              <w:t>．</w:t>
            </w:r>
            <w:r>
              <w:rPr>
                <w:rFonts w:ascii="Times New Roman" w:hAnsi="Times New Roman" w:eastAsia="Times New Roman" w:cs="Times New Roman"/>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114</w:t>
            </w:r>
            <w:r>
              <w:rPr>
                <w:rFonts w:ascii="Times New Roman" w:hAnsi="宋体" w:cs="Times New Roman"/>
              </w:rPr>
              <w:t>．</w:t>
            </w:r>
            <w:r>
              <w:rPr>
                <w:rFonts w:ascii="Times New Roman" w:hAnsi="Times New Roman" w:eastAsia="Times New Roman" w:cs="Times New Roman"/>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308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cs="Times New Roman"/>
              </w:rPr>
            </w:pPr>
            <w:r>
              <w:rPr>
                <w:rFonts w:ascii="Times New Roman" w:hAnsi="宋体" w:cs="Times New Roman"/>
              </w:rPr>
              <w:t>亚高温高光组（</w:t>
            </w:r>
            <w:r>
              <w:rPr>
                <w:rFonts w:ascii="Times New Roman" w:hAnsi="Times New Roman" w:eastAsia="Times New Roman" w:cs="Times New Roman"/>
              </w:rPr>
              <w:t>HH</w:t>
            </w:r>
            <w:r>
              <w:rPr>
                <w:rFonts w:ascii="Times New Roman" w:hAnsi="宋体" w:cs="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1000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1</w:t>
            </w:r>
            <w:r>
              <w:rPr>
                <w:rFonts w:ascii="Times New Roman" w:hAnsi="宋体" w:cs="Times New Roman"/>
              </w:rPr>
              <w:t>．</w:t>
            </w:r>
            <w:r>
              <w:rPr>
                <w:rFonts w:ascii="Times New Roman" w:hAnsi="Times New Roman" w:eastAsia="Times New Roman" w:cs="Times New Roman"/>
              </w:rPr>
              <w:t>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31</w:t>
            </w:r>
            <w:r>
              <w:rPr>
                <w:rFonts w:ascii="Times New Roman" w:hAnsi="宋体" w:cs="Times New Roman"/>
              </w:rPr>
              <w:t>．</w:t>
            </w:r>
            <w:r>
              <w:rPr>
                <w:rFonts w:ascii="Times New Roman" w:hAnsi="Times New Roman" w:eastAsia="Times New Roman" w:cs="Times New Roman"/>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448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61</w:t>
            </w:r>
          </w:p>
        </w:tc>
      </w:tr>
    </w:tbl>
    <w:p>
      <w:pPr>
        <w:spacing w:line="240" w:lineRule="auto"/>
        <w:jc w:val="left"/>
        <w:textAlignment w:val="center"/>
      </w:pPr>
    </w:p>
    <w:p>
      <w:pPr>
        <w:spacing w:line="240" w:lineRule="auto"/>
        <w:jc w:val="left"/>
        <w:textAlignment w:val="center"/>
        <w:rPr>
          <w:rFonts w:ascii="宋体" w:hAnsi="宋体" w:cs="宋体"/>
        </w:rPr>
      </w:pPr>
      <w:r>
        <w:rPr>
          <w:rFonts w:ascii="宋体" w:hAnsi="宋体" w:cs="宋体"/>
        </w:rPr>
        <w:t>从表中数据可见亚高温高光条件下净光合速率的下降并不是气孔因素引起的，请说出理由</w:t>
      </w:r>
      <w:r>
        <w:t>_________</w:t>
      </w:r>
      <w:r>
        <w:rPr>
          <w:rFonts w:ascii="宋体" w:hAnsi="宋体" w:cs="宋体"/>
        </w:rPr>
        <w:t>。</w:t>
      </w:r>
      <w:r>
        <w:rPr>
          <w:rFonts w:eastAsia="Times New Roman"/>
        </w:rPr>
        <w:t>Rubisco</w:t>
      </w:r>
      <w:r>
        <w:rPr>
          <w:rFonts w:ascii="宋体" w:hAnsi="宋体" w:cs="宋体"/>
        </w:rPr>
        <w:t>是催化图</w:t>
      </w:r>
      <w:r>
        <w:rPr>
          <w:rFonts w:eastAsia="Times New Roman"/>
        </w:rPr>
        <w:t>1</w:t>
      </w:r>
      <w:r>
        <w:rPr>
          <w:rFonts w:ascii="宋体" w:hAnsi="宋体" w:cs="宋体"/>
        </w:rPr>
        <w:t>中过程②</w:t>
      </w:r>
      <w:r>
        <w:t>_________</w:t>
      </w:r>
      <w:r>
        <w:rPr>
          <w:rFonts w:ascii="宋体" w:hAnsi="宋体" w:cs="宋体"/>
        </w:rPr>
        <w:t>的关键酶，该酶活性的下降导致②速率下降，光反应产物</w:t>
      </w:r>
      <w:r>
        <w:rPr>
          <w:rFonts w:eastAsia="Times New Roman"/>
        </w:rPr>
        <w:t>NADPH([H])</w:t>
      </w:r>
      <w:r>
        <w:rPr>
          <w:rFonts w:ascii="宋体" w:hAnsi="宋体" w:cs="宋体"/>
        </w:rPr>
        <w:t>和</w:t>
      </w:r>
      <w:r>
        <w:rPr>
          <w:rFonts w:eastAsia="Times New Roman"/>
        </w:rPr>
        <w:t>ATP</w:t>
      </w:r>
      <w:r>
        <w:rPr>
          <w:rFonts w:ascii="宋体" w:hAnsi="宋体" w:cs="宋体"/>
        </w:rPr>
        <w:t>在细胞中的含量</w:t>
      </w:r>
      <w:r>
        <w:t>__________</w:t>
      </w:r>
      <w:r>
        <w:rPr>
          <w:rFonts w:ascii="宋体" w:hAnsi="宋体" w:cs="宋体"/>
        </w:rPr>
        <w:t>（填写增加、降低或不变），进而引起光能的转化效率降低，而此时强光下植物吸收的光能已经是过剩光能了，从而对植物产生危害。</w:t>
      </w:r>
    </w:p>
    <w:p>
      <w:pPr>
        <w:spacing w:line="24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）植物通常会有一定的应对机制来适应逆境。</w:t>
      </w:r>
      <w:r>
        <w:rPr>
          <w:rFonts w:eastAsia="Times New Roman"/>
        </w:rPr>
        <w:t>D1</w:t>
      </w:r>
      <w:r>
        <w:rPr>
          <w:rFonts w:ascii="宋体" w:hAnsi="宋体" w:cs="宋体"/>
        </w:rPr>
        <w:t>蛋白是</w:t>
      </w:r>
      <w:r>
        <w:rPr>
          <w:rFonts w:eastAsia="Times New Roman"/>
        </w:rPr>
        <w:t>PSII</w:t>
      </w:r>
      <w:r>
        <w:rPr>
          <w:rFonts w:ascii="宋体" w:hAnsi="宋体" w:cs="宋体"/>
        </w:rPr>
        <w:t>复合物的组成部分，对维持</w:t>
      </w:r>
      <w:r>
        <w:rPr>
          <w:rFonts w:eastAsia="Times New Roman"/>
        </w:rPr>
        <w:t>PSII</w:t>
      </w:r>
      <w:r>
        <w:rPr>
          <w:rFonts w:ascii="宋体" w:hAnsi="宋体" w:cs="宋体"/>
        </w:rPr>
        <w:t>的结构和功能起重要作用，已有研究表明，在高温高光下，过剩的光能可使</w:t>
      </w:r>
      <w:r>
        <w:rPr>
          <w:rFonts w:eastAsia="Times New Roman"/>
        </w:rPr>
        <w:t>D1</w:t>
      </w:r>
      <w:r>
        <w:rPr>
          <w:rFonts w:ascii="宋体" w:hAnsi="宋体" w:cs="宋体"/>
        </w:rPr>
        <w:t>蛋白失活。研究者对</w:t>
      </w:r>
      <w:r>
        <w:rPr>
          <w:rFonts w:eastAsia="Times New Roman"/>
        </w:rPr>
        <w:t>D1</w:t>
      </w:r>
      <w:r>
        <w:rPr>
          <w:rFonts w:ascii="宋体" w:hAnsi="宋体" w:cs="宋体"/>
        </w:rPr>
        <w:t>蛋白与植物应对亚高温高光逆境的关系进行了研究。</w:t>
      </w:r>
    </w:p>
    <w:p>
      <w:pPr>
        <w:spacing w:line="240" w:lineRule="auto"/>
        <w:jc w:val="left"/>
        <w:textAlignment w:val="center"/>
        <w:rPr>
          <w:rFonts w:eastAsia="Times New Roman"/>
        </w:rPr>
      </w:pPr>
      <w:r>
        <w:rPr>
          <w:rFonts w:ascii="宋体" w:hAnsi="宋体" w:cs="宋体"/>
        </w:rPr>
        <w:t>①利用番茄植株进行了三组实验，①组的处理同（</w:t>
      </w:r>
      <w:r>
        <w:rPr>
          <w:rFonts w:eastAsia="Times New Roman"/>
        </w:rPr>
        <w:t>2</w:t>
      </w:r>
      <w:r>
        <w:rPr>
          <w:rFonts w:ascii="宋体" w:hAnsi="宋体" w:cs="宋体"/>
        </w:rPr>
        <w:t>）中的</w:t>
      </w:r>
      <w:r>
        <w:rPr>
          <w:rFonts w:eastAsia="Times New Roman"/>
        </w:rPr>
        <w:t>CK</w:t>
      </w:r>
      <w:r>
        <w:rPr>
          <w:rFonts w:ascii="宋体" w:hAnsi="宋体" w:cs="宋体"/>
        </w:rPr>
        <w:t>，③组用适量的</w:t>
      </w:r>
      <w:r>
        <w:rPr>
          <w:rFonts w:eastAsia="Times New Roman"/>
        </w:rPr>
        <w:t>SM</w:t>
      </w:r>
      <w:r>
        <w:rPr>
          <w:rFonts w:ascii="宋体" w:hAnsi="宋体" w:cs="宋体"/>
        </w:rPr>
        <w:t>（</w:t>
      </w:r>
      <w:r>
        <w:rPr>
          <w:rFonts w:eastAsia="Times New Roman"/>
        </w:rPr>
        <w:t>SM</w:t>
      </w:r>
      <w:r>
        <w:rPr>
          <w:rFonts w:ascii="宋体" w:hAnsi="宋体" w:cs="宋体"/>
        </w:rPr>
        <w:t>可抑制</w:t>
      </w:r>
      <w:r>
        <w:rPr>
          <w:rFonts w:eastAsia="Times New Roman"/>
        </w:rPr>
        <w:t>D1</w:t>
      </w:r>
      <w:r>
        <w:rPr>
          <w:rFonts w:ascii="宋体" w:hAnsi="宋体" w:cs="宋体"/>
        </w:rPr>
        <w:t>蛋白的合成）处理番茄植株并在亚高温高光（</w:t>
      </w:r>
      <w:r>
        <w:rPr>
          <w:rFonts w:eastAsia="Times New Roman"/>
        </w:rPr>
        <w:t>HH</w:t>
      </w:r>
      <w:r>
        <w:rPr>
          <w:rFonts w:ascii="宋体" w:hAnsi="宋体" w:cs="宋体"/>
        </w:rPr>
        <w:t>）下培养。定期测定各组植株的净光合速率（</w:t>
      </w:r>
      <w:r>
        <w:rPr>
          <w:rFonts w:eastAsia="Times New Roman"/>
        </w:rPr>
        <w:t>Pn</w:t>
      </w:r>
      <w:r>
        <w:rPr>
          <w:rFonts w:ascii="宋体" w:hAnsi="宋体" w:cs="宋体"/>
        </w:rPr>
        <w:t>）。实验结果如下图：</w:t>
      </w:r>
      <w:r>
        <w:rPr>
          <w:rFonts w:eastAsia="Times New Roman"/>
        </w:rPr>
        <w:t xml:space="preserve"> </w:t>
      </w:r>
      <w:r>
        <w:rPr>
          <w:rFonts w:ascii="宋体" w:hAnsi="宋体" w:cs="宋体"/>
        </w:rPr>
        <w:t>　</w:t>
      </w:r>
      <w:r>
        <w:rPr>
          <w:rFonts w:eastAsia="Times New Roman"/>
        </w:rPr>
        <w:t xml:space="preserve">    </w:t>
      </w:r>
    </w:p>
    <w:p>
      <w:pPr>
        <w:spacing w:line="240" w:lineRule="auto"/>
        <w:jc w:val="center"/>
        <w:textAlignment w:val="center"/>
      </w:pPr>
      <w:r>
        <w:drawing>
          <wp:inline distT="0" distB="0" distL="0" distR="0">
            <wp:extent cx="2905125" cy="1885950"/>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9" cstate="print"/>
                    <a:stretch>
                      <a:fillRect/>
                    </a:stretch>
                  </pic:blipFill>
                  <pic:spPr>
                    <a:xfrm>
                      <a:off x="0" y="0"/>
                      <a:ext cx="2905125" cy="1885950"/>
                    </a:xfrm>
                    <a:prstGeom prst="rect">
                      <a:avLst/>
                    </a:prstGeom>
                  </pic:spPr>
                </pic:pic>
              </a:graphicData>
            </a:graphic>
          </wp:inline>
        </w:drawing>
      </w:r>
    </w:p>
    <w:p>
      <w:pPr>
        <w:spacing w:line="240" w:lineRule="auto"/>
        <w:jc w:val="left"/>
        <w:textAlignment w:val="center"/>
        <w:rPr>
          <w:rFonts w:eastAsia="Times New Roman"/>
        </w:rPr>
      </w:pPr>
      <w:r>
        <w:rPr>
          <w:rFonts w:eastAsia="Times New Roman"/>
        </w:rPr>
        <w:t xml:space="preserve">                   </w:t>
      </w:r>
      <w:r>
        <w:rPr>
          <w:rFonts w:hint="eastAsia" w:eastAsia="宋体"/>
          <w:lang w:val="en-US" w:eastAsia="zh-CN"/>
        </w:rPr>
        <w:t xml:space="preserve">                </w:t>
      </w:r>
      <w:r>
        <w:rPr>
          <w:rFonts w:eastAsia="Times New Roman"/>
        </w:rPr>
        <w:t xml:space="preserve"> </w:t>
      </w:r>
      <w:r>
        <w:rPr>
          <w:rFonts w:ascii="宋体" w:hAnsi="宋体" w:cs="宋体"/>
        </w:rPr>
        <w:t>图</w:t>
      </w:r>
      <w:r>
        <w:rPr>
          <w:rFonts w:eastAsia="Times New Roman"/>
        </w:rPr>
        <w:t>2</w:t>
      </w:r>
    </w:p>
    <w:p>
      <w:pPr>
        <w:spacing w:line="240" w:lineRule="auto"/>
        <w:jc w:val="left"/>
        <w:textAlignment w:val="center"/>
        <w:rPr>
          <w:rFonts w:ascii="宋体" w:hAnsi="宋体" w:cs="宋体"/>
        </w:rPr>
      </w:pPr>
      <w:r>
        <w:rPr>
          <w:rFonts w:ascii="宋体" w:hAnsi="宋体" w:cs="宋体"/>
        </w:rPr>
        <w:t>请写出②组的处理：</w:t>
      </w:r>
      <w:r>
        <w:t>_________</w:t>
      </w:r>
      <w:r>
        <w:rPr>
          <w:rFonts w:ascii="宋体" w:hAnsi="宋体" w:cs="宋体"/>
        </w:rPr>
        <w:t>。根据实验结果分析植物如何缓解亚高温高光对光合作用的抑制的。</w:t>
      </w:r>
      <w:r>
        <w:t>__________</w:t>
      </w:r>
    </w:p>
    <w:p>
      <w:pPr>
        <w:spacing w:line="240" w:lineRule="auto"/>
        <w:jc w:val="left"/>
        <w:textAlignment w:val="center"/>
        <w:rPr>
          <w:rFonts w:ascii="宋体" w:hAnsi="宋体" w:cs="宋体"/>
        </w:rPr>
      </w:pPr>
      <w:r>
        <w:rPr>
          <w:rFonts w:ascii="宋体" w:hAnsi="宋体" w:cs="宋体"/>
        </w:rPr>
        <w:t>②</w:t>
      </w:r>
      <w:r>
        <w:rPr>
          <w:rFonts w:eastAsia="Times New Roman"/>
        </w:rPr>
        <w:t>Deg</w:t>
      </w:r>
      <w:r>
        <w:rPr>
          <w:rFonts w:ascii="宋体" w:hAnsi="宋体" w:cs="宋体"/>
        </w:rPr>
        <w:t>蛋白酶位于类囊体腔侧，主要负责受损</w:t>
      </w:r>
      <w:r>
        <w:rPr>
          <w:rFonts w:eastAsia="Times New Roman"/>
        </w:rPr>
        <w:t>D1</w:t>
      </w:r>
      <w:r>
        <w:rPr>
          <w:rFonts w:ascii="宋体" w:hAnsi="宋体" w:cs="宋体"/>
        </w:rPr>
        <w:t>蛋白的降解，如果抑制</w:t>
      </w:r>
      <w:r>
        <w:rPr>
          <w:rFonts w:eastAsia="Times New Roman"/>
        </w:rPr>
        <w:t>Deg</w:t>
      </w:r>
      <w:r>
        <w:rPr>
          <w:rFonts w:ascii="宋体" w:hAnsi="宋体" w:cs="宋体"/>
        </w:rPr>
        <w:t>蛋白酶的活性，请你预测在亚高温高光下番茄光合作用受抑制程度并说明理由：</w:t>
      </w:r>
      <w:r>
        <w:t>____________</w:t>
      </w:r>
      <w:r>
        <w:rPr>
          <w:rFonts w:ascii="宋体" w:hAnsi="宋体" w:cs="宋体"/>
        </w:rPr>
        <w:t>。</w:t>
      </w:r>
    </w:p>
    <w:p>
      <w:pPr>
        <w:spacing w:line="240" w:lineRule="auto"/>
        <w:textAlignment w:val="bottom"/>
        <w:rPr>
          <w:rFonts w:hint="eastAsia" w:hAnsi="宋体"/>
        </w:rPr>
      </w:pPr>
    </w:p>
    <w:p>
      <w:pPr>
        <w:spacing w:line="240" w:lineRule="auto"/>
        <w:textAlignment w:val="bottom"/>
        <w:rPr>
          <w:rFonts w:hAnsi="宋体"/>
        </w:rPr>
      </w:pPr>
      <w:r>
        <w:rPr>
          <w:rFonts w:hint="eastAsia" w:hAnsi="宋体"/>
        </w:rPr>
        <w:t>7.（9分）请</w:t>
      </w:r>
      <w:r>
        <w:rPr>
          <w:rFonts w:hAnsi="宋体"/>
        </w:rPr>
        <w:t>阅读科普短文，</w:t>
      </w:r>
      <w:r>
        <w:rPr>
          <w:rFonts w:hint="eastAsia" w:hAnsi="宋体"/>
        </w:rPr>
        <w:t>并</w:t>
      </w:r>
      <w:r>
        <w:rPr>
          <w:rFonts w:hAnsi="宋体"/>
        </w:rPr>
        <w:t>回答问题。</w:t>
      </w:r>
    </w:p>
    <w:p>
      <w:pPr>
        <w:spacing w:line="240" w:lineRule="auto"/>
        <w:ind w:firstLine="420" w:firstLineChars="200"/>
        <w:rPr>
          <w:rFonts w:asciiTheme="minorEastAsia" w:hAnsiTheme="minorEastAsia"/>
        </w:rPr>
      </w:pPr>
      <w:r>
        <w:rPr>
          <w:rFonts w:asciiTheme="minorEastAsia" w:hAnsiTheme="minorEastAsia"/>
        </w:rPr>
        <w:t>绿色植物及光合细菌都靠叶绿素进行光合作用，但一种生长在盐湖里的嗜盐菌，虽没有叶绿素，也能在厌氧光照条件下同化CO</w:t>
      </w:r>
      <w:r>
        <w:rPr>
          <w:rFonts w:asciiTheme="minorEastAsia" w:hAnsiTheme="minorEastAsia"/>
          <w:vertAlign w:val="subscript"/>
        </w:rPr>
        <w:t>2</w:t>
      </w:r>
      <w:r>
        <w:rPr>
          <w:rFonts w:asciiTheme="minorEastAsia" w:hAnsiTheme="minorEastAsia"/>
        </w:rPr>
        <w:t>。</w:t>
      </w:r>
    </w:p>
    <w:p>
      <w:pPr>
        <w:spacing w:line="240" w:lineRule="auto"/>
        <w:ind w:firstLine="420" w:firstLineChars="200"/>
        <w:rPr>
          <w:rFonts w:asciiTheme="minorEastAsia" w:hAnsiTheme="minorEastAsia"/>
        </w:rPr>
      </w:pPr>
      <w:r>
        <w:rPr>
          <w:rFonts w:asciiTheme="minorEastAsia" w:hAnsiTheme="minorEastAsia"/>
        </w:rPr>
        <w:t>美国加州大学科学家施特克尼斯</w:t>
      </w:r>
      <w:r>
        <w:rPr>
          <w:rFonts w:hint="eastAsia" w:asciiTheme="minorEastAsia" w:hAnsiTheme="minorEastAsia"/>
        </w:rPr>
        <w:t>通过</w:t>
      </w:r>
      <w:r>
        <w:rPr>
          <w:rFonts w:asciiTheme="minorEastAsia" w:hAnsiTheme="minorEastAsia"/>
        </w:rPr>
        <w:t>长期的研究</w:t>
      </w:r>
      <w:r>
        <w:rPr>
          <w:rFonts w:hint="eastAsia" w:asciiTheme="minorEastAsia" w:hAnsiTheme="minorEastAsia"/>
        </w:rPr>
        <w:t>，</w:t>
      </w:r>
      <w:r>
        <w:rPr>
          <w:rFonts w:asciiTheme="minorEastAsia" w:hAnsiTheme="minorEastAsia"/>
        </w:rPr>
        <w:t>发现嗜盐菌在低氧和日光下生长，其质膜可产生明显的斑块。因为斑块的颜色与</w:t>
      </w:r>
      <w:r>
        <w:rPr>
          <w:rFonts w:hint="eastAsia" w:asciiTheme="minorEastAsia" w:hAnsiTheme="minorEastAsia"/>
        </w:rPr>
        <w:t>人眼的感光物质</w:t>
      </w:r>
      <w:r>
        <w:rPr>
          <w:rFonts w:asciiTheme="minorEastAsia" w:hAnsiTheme="minorEastAsia"/>
        </w:rPr>
        <w:t>视紫红质很相似，所以叫紫膜。紫膜中仅含一种蛋白质，其结构也与视紫红质相似</w:t>
      </w:r>
      <w:r>
        <w:rPr>
          <w:rFonts w:hint="eastAsia" w:asciiTheme="minorEastAsia" w:hAnsiTheme="minorEastAsia"/>
        </w:rPr>
        <w:t>，因</w:t>
      </w:r>
      <w:r>
        <w:rPr>
          <w:rFonts w:asciiTheme="minorEastAsia" w:hAnsiTheme="minorEastAsia"/>
        </w:rPr>
        <w:t>而</w:t>
      </w:r>
      <w:r>
        <w:rPr>
          <w:rFonts w:hint="eastAsia" w:asciiTheme="minorEastAsia" w:hAnsiTheme="minorEastAsia"/>
        </w:rPr>
        <w:t>被</w:t>
      </w:r>
      <w:r>
        <w:rPr>
          <w:rFonts w:asciiTheme="minorEastAsia" w:hAnsiTheme="minorEastAsia"/>
        </w:rPr>
        <w:t>命名细菌视紫红质。它能把接受到的阳光大约10%变成其他形式的能，这比叶绿素能够转换约30%的</w:t>
      </w:r>
      <w:r>
        <w:rPr>
          <w:rFonts w:hint="eastAsia" w:asciiTheme="minorEastAsia" w:hAnsiTheme="minorEastAsia"/>
        </w:rPr>
        <w:t>光能</w:t>
      </w:r>
      <w:r>
        <w:rPr>
          <w:rFonts w:asciiTheme="minorEastAsia" w:hAnsiTheme="minorEastAsia"/>
        </w:rPr>
        <w:t>要低。</w:t>
      </w:r>
    </w:p>
    <w:p>
      <w:pPr>
        <w:spacing w:line="240" w:lineRule="auto"/>
        <w:ind w:firstLine="420" w:firstLineChars="200"/>
        <w:jc w:val="center"/>
        <w:rPr>
          <w:rFonts w:hint="eastAsia" w:asciiTheme="minorEastAsia" w:hAnsiTheme="minorEastAsia"/>
        </w:rPr>
      </w:pPr>
      <w:r>
        <w:rPr>
          <w:rFonts w:hint="eastAsia" w:asciiTheme="minorEastAsia" w:hAnsiTheme="minorEastAsia"/>
        </w:rPr>
        <w:drawing>
          <wp:inline distT="0" distB="0" distL="114935" distR="114935">
            <wp:extent cx="2284095" cy="1475740"/>
            <wp:effectExtent l="0" t="0" r="1905" b="10160"/>
            <wp:docPr id="247" name="图片 26" descr="22_视紫红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6" descr="22_视紫红质"/>
                    <pic:cNvPicPr>
                      <a:picLocks noChangeAspect="1"/>
                    </pic:cNvPicPr>
                  </pic:nvPicPr>
                  <pic:blipFill>
                    <a:blip r:embed="rId10" cstate="print"/>
                    <a:stretch>
                      <a:fillRect/>
                    </a:stretch>
                  </pic:blipFill>
                  <pic:spPr>
                    <a:xfrm>
                      <a:off x="0" y="0"/>
                      <a:ext cx="2284095" cy="1475740"/>
                    </a:xfrm>
                    <a:prstGeom prst="rect">
                      <a:avLst/>
                    </a:prstGeom>
                  </pic:spPr>
                </pic:pic>
              </a:graphicData>
            </a:graphic>
          </wp:inline>
        </w:drawing>
      </w:r>
    </w:p>
    <w:p>
      <w:pPr>
        <w:spacing w:line="240" w:lineRule="auto"/>
        <w:ind w:firstLine="420" w:firstLineChars="200"/>
        <w:rPr>
          <w:rFonts w:asciiTheme="minorEastAsia" w:hAnsiTheme="minorEastAsia"/>
        </w:rPr>
      </w:pPr>
      <w:r>
        <w:rPr>
          <w:rFonts w:asciiTheme="minorEastAsia" w:hAnsiTheme="minorEastAsia"/>
        </w:rPr>
        <w:t>细菌视紫红质在冰冻撕裂复制物中，具有清楚可认的六角形晶格。紫膜中，细菌视紫红质占75%（另有25%为类脂）</w:t>
      </w:r>
      <w:r>
        <w:rPr>
          <w:rFonts w:hint="eastAsia" w:asciiTheme="minorEastAsia" w:hAnsiTheme="minorEastAsia"/>
        </w:rPr>
        <w:t>，</w:t>
      </w:r>
      <w:r>
        <w:rPr>
          <w:rFonts w:asciiTheme="minorEastAsia" w:hAnsiTheme="minorEastAsia"/>
        </w:rPr>
        <w:t>分子量为26,000道尔顿。每一分子</w:t>
      </w:r>
      <w:r>
        <w:rPr>
          <w:rFonts w:hint="eastAsia" w:asciiTheme="minorEastAsia" w:hAnsiTheme="minorEastAsia"/>
        </w:rPr>
        <w:t>细菌</w:t>
      </w:r>
      <w:r>
        <w:rPr>
          <w:rFonts w:asciiTheme="minorEastAsia" w:hAnsiTheme="minorEastAsia"/>
        </w:rPr>
        <w:t>视紫红质含有一分子视黄醛，由它吸收光子并引起一系列光化学反应循环。这种蛋白质分子以7个α螺旋跨膜，每个螺旋长约4 nm</w:t>
      </w:r>
      <w:r>
        <w:rPr>
          <w:rFonts w:hint="eastAsia" w:asciiTheme="minorEastAsia" w:hAnsiTheme="minorEastAsia"/>
        </w:rPr>
        <w:t>（如右</w:t>
      </w:r>
      <w:r>
        <w:rPr>
          <w:rFonts w:asciiTheme="minorEastAsia" w:hAnsiTheme="minorEastAsia"/>
        </w:rPr>
        <w:t>图</w:t>
      </w:r>
      <w:r>
        <w:rPr>
          <w:rFonts w:hint="eastAsia" w:asciiTheme="minorEastAsia" w:hAnsiTheme="minorEastAsia"/>
        </w:rPr>
        <w:t>）</w:t>
      </w:r>
      <w:r>
        <w:rPr>
          <w:rFonts w:asciiTheme="minorEastAsia" w:hAnsiTheme="minorEastAsia"/>
        </w:rPr>
        <w:t>。紫膜蛋白在吸收光子引起光化学反应循环的同时，能产生跨紫膜的质子泵作用，即当光照射时，视黄醛放出H</w:t>
      </w:r>
      <w:r>
        <w:rPr>
          <w:rFonts w:asciiTheme="minorEastAsia" w:hAnsiTheme="minorEastAsia"/>
          <w:vertAlign w:val="superscript"/>
        </w:rPr>
        <w:t>+</w:t>
      </w:r>
      <w:r>
        <w:rPr>
          <w:rFonts w:asciiTheme="minorEastAsia" w:hAnsiTheme="minorEastAsia"/>
        </w:rPr>
        <w:t>到细胞膜外，失去H</w:t>
      </w:r>
      <w:r>
        <w:rPr>
          <w:rFonts w:asciiTheme="minorEastAsia" w:hAnsiTheme="minorEastAsia"/>
          <w:vertAlign w:val="superscript"/>
        </w:rPr>
        <w:t>+</w:t>
      </w:r>
      <w:r>
        <w:rPr>
          <w:rFonts w:asciiTheme="minorEastAsia" w:hAnsiTheme="minorEastAsia"/>
        </w:rPr>
        <w:t>的视黄醛又从细胞质内获得H</w:t>
      </w:r>
      <w:r>
        <w:rPr>
          <w:rFonts w:asciiTheme="minorEastAsia" w:hAnsiTheme="minorEastAsia"/>
          <w:vertAlign w:val="superscript"/>
        </w:rPr>
        <w:t>+</w:t>
      </w:r>
      <w:r>
        <w:rPr>
          <w:rFonts w:asciiTheme="minorEastAsia" w:hAnsiTheme="minorEastAsia"/>
        </w:rPr>
        <w:t>，在光照下又被排出。这样反复进行，形成膜内外H</w:t>
      </w:r>
      <w:r>
        <w:rPr>
          <w:rFonts w:asciiTheme="minorEastAsia" w:hAnsiTheme="minorEastAsia"/>
          <w:vertAlign w:val="superscript"/>
        </w:rPr>
        <w:t>+</w:t>
      </w:r>
      <w:r>
        <w:rPr>
          <w:rFonts w:asciiTheme="minorEastAsia" w:hAnsiTheme="minorEastAsia"/>
        </w:rPr>
        <w:t>梯度，当膜外的H</w:t>
      </w:r>
      <w:r>
        <w:rPr>
          <w:rFonts w:asciiTheme="minorEastAsia" w:hAnsiTheme="minorEastAsia"/>
          <w:vertAlign w:val="superscript"/>
        </w:rPr>
        <w:t>+</w:t>
      </w:r>
      <w:r>
        <w:rPr>
          <w:rFonts w:asciiTheme="minorEastAsia" w:hAnsiTheme="minorEastAsia"/>
        </w:rPr>
        <w:t>通过膜中的H</w:t>
      </w:r>
      <w:r>
        <w:rPr>
          <w:rFonts w:asciiTheme="minorEastAsia" w:hAnsiTheme="minorEastAsia"/>
          <w:vertAlign w:val="superscript"/>
        </w:rPr>
        <w:t>+</w:t>
      </w:r>
      <w:r>
        <w:rPr>
          <w:rFonts w:asciiTheme="minorEastAsia" w:hAnsiTheme="minorEastAsia"/>
        </w:rPr>
        <w:t>-ATP酶返回时，合成ATP</w:t>
      </w:r>
      <w:r>
        <w:rPr>
          <w:rFonts w:hint="eastAsia" w:asciiTheme="minorEastAsia" w:hAnsiTheme="minorEastAsia"/>
        </w:rPr>
        <w:t>，</w:t>
      </w:r>
      <w:r>
        <w:rPr>
          <w:rFonts w:asciiTheme="minorEastAsia" w:hAnsiTheme="minorEastAsia"/>
        </w:rPr>
        <w:t>用于同化CO</w:t>
      </w:r>
      <w:r>
        <w:rPr>
          <w:rFonts w:asciiTheme="minorEastAsia" w:hAnsiTheme="minorEastAsia"/>
          <w:vertAlign w:val="subscript"/>
        </w:rPr>
        <w:t>2</w:t>
      </w:r>
      <w:r>
        <w:rPr>
          <w:rFonts w:hint="eastAsia" w:asciiTheme="minorEastAsia" w:hAnsiTheme="minorEastAsia"/>
        </w:rPr>
        <w:t>。</w:t>
      </w:r>
      <w:r>
        <w:rPr>
          <w:rFonts w:asciiTheme="minorEastAsia" w:hAnsiTheme="minorEastAsia"/>
        </w:rPr>
        <w:t>在太阳照射时，每个细胞在一秒钟内大约可以使250个H</w:t>
      </w:r>
      <w:r>
        <w:rPr>
          <w:rFonts w:asciiTheme="minorEastAsia" w:hAnsiTheme="minorEastAsia"/>
          <w:vertAlign w:val="superscript"/>
        </w:rPr>
        <w:t>+</w:t>
      </w:r>
      <w:r>
        <w:rPr>
          <w:rFonts w:hint="eastAsia" w:asciiTheme="minorEastAsia" w:hAnsiTheme="minorEastAsia"/>
        </w:rPr>
        <w:t>转移到细胞膜外</w:t>
      </w:r>
      <w:r>
        <w:rPr>
          <w:rFonts w:asciiTheme="minorEastAsia" w:hAnsiTheme="minorEastAsia"/>
        </w:rPr>
        <w:t>。嗜盐菌就这样依靠光能生活着。</w:t>
      </w:r>
    </w:p>
    <w:p>
      <w:pPr>
        <w:spacing w:line="240" w:lineRule="auto"/>
        <w:rPr>
          <w:rFonts w:asciiTheme="minorEastAsia" w:hAnsiTheme="minorEastAsia"/>
          <w:szCs w:val="21"/>
        </w:rPr>
      </w:pPr>
      <w:r>
        <w:rPr>
          <w:rFonts w:hint="eastAsia" w:asciiTheme="minorEastAsia" w:hAnsiTheme="minorEastAsia"/>
          <w:szCs w:val="21"/>
        </w:rPr>
        <w:t>（1）将你学过的植物光合作用知识与本文中介绍的新知识进行比较，将不同之处填入下表。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235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spacing w:line="240" w:lineRule="auto"/>
              <w:jc w:val="center"/>
              <w:rPr>
                <w:rFonts w:cs="Times New Roman" w:asciiTheme="minorEastAsia" w:hAnsiTheme="minorEastAsia" w:eastAsiaTheme="minorEastAsia"/>
                <w:kern w:val="0"/>
                <w:sz w:val="21"/>
                <w:szCs w:val="21"/>
              </w:rPr>
            </w:pPr>
          </w:p>
        </w:tc>
        <w:tc>
          <w:tcPr>
            <w:tcW w:w="2351"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捕获光能的场所</w:t>
            </w:r>
          </w:p>
        </w:tc>
        <w:tc>
          <w:tcPr>
            <w:tcW w:w="2352"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捕获光能的物质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教材知识</w:t>
            </w:r>
          </w:p>
        </w:tc>
        <w:tc>
          <w:tcPr>
            <w:tcW w:w="2351"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①________</w:t>
            </w:r>
          </w:p>
        </w:tc>
        <w:tc>
          <w:tcPr>
            <w:tcW w:w="2352"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②________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本文知识</w:t>
            </w:r>
          </w:p>
        </w:tc>
        <w:tc>
          <w:tcPr>
            <w:tcW w:w="2351"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③________</w:t>
            </w:r>
          </w:p>
        </w:tc>
        <w:tc>
          <w:tcPr>
            <w:tcW w:w="2352" w:type="dxa"/>
            <w:vAlign w:val="center"/>
          </w:tcPr>
          <w:p>
            <w:pPr>
              <w:spacing w:line="240" w:lineRule="auto"/>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④________</w:t>
            </w:r>
          </w:p>
        </w:tc>
      </w:tr>
    </w:tbl>
    <w:p>
      <w:pPr>
        <w:spacing w:line="240" w:lineRule="auto"/>
        <w:rPr>
          <w:rFonts w:asciiTheme="minorEastAsia" w:hAnsiTheme="minorEastAsia"/>
          <w:szCs w:val="21"/>
        </w:rPr>
      </w:pPr>
      <w:r>
        <w:rPr>
          <w:rFonts w:hint="eastAsia" w:asciiTheme="minorEastAsia" w:hAnsiTheme="minorEastAsia"/>
          <w:szCs w:val="21"/>
        </w:rPr>
        <w:t>（2）你认为上述材料中该生物体内进行的代谢过程能称作光合作用吗？请陈述理由______。</w:t>
      </w:r>
    </w:p>
    <w:p>
      <w:pPr>
        <w:spacing w:line="240" w:lineRule="auto"/>
        <w:rPr>
          <w:rFonts w:asciiTheme="minorEastAsia" w:hAnsiTheme="minorEastAsia"/>
          <w:szCs w:val="21"/>
        </w:rPr>
      </w:pPr>
      <w:r>
        <w:rPr>
          <w:rFonts w:hint="eastAsia" w:asciiTheme="minorEastAsia" w:hAnsiTheme="minorEastAsia"/>
          <w:szCs w:val="21"/>
        </w:rPr>
        <w:t>（3）如</w:t>
      </w:r>
      <w:r>
        <w:rPr>
          <w:rFonts w:hint="eastAsia" w:asciiTheme="minorEastAsia" w:hAnsiTheme="minorEastAsia"/>
          <w:spacing w:val="4"/>
          <w:szCs w:val="21"/>
        </w:rPr>
        <w:t>果采用基因工程技术改造植物，使植物叶肉细胞的类囊体膜上同时表达出</w:t>
      </w:r>
      <w:r>
        <w:rPr>
          <w:rFonts w:asciiTheme="minorEastAsia" w:hAnsiTheme="minorEastAsia"/>
          <w:spacing w:val="4"/>
          <w:szCs w:val="21"/>
        </w:rPr>
        <w:t>细菌</w:t>
      </w:r>
      <w:r>
        <w:rPr>
          <w:rFonts w:hint="eastAsia" w:asciiTheme="minorEastAsia" w:hAnsiTheme="minorEastAsia"/>
          <w:spacing w:val="4"/>
          <w:szCs w:val="21"/>
        </w:rPr>
        <w:t>视紫红质和叶绿素，能否提高植物的光合作用效率？写出你的判断依</w:t>
      </w:r>
      <w:r>
        <w:rPr>
          <w:rFonts w:hint="eastAsia" w:asciiTheme="minorEastAsia" w:hAnsiTheme="minorEastAsia"/>
          <w:szCs w:val="21"/>
        </w:rPr>
        <w:t>据______。</w:t>
      </w:r>
    </w:p>
    <w:p>
      <w:pPr>
        <w:spacing w:line="240" w:lineRule="auto"/>
        <w:rPr>
          <w:rFonts w:asciiTheme="minorEastAsia" w:hAnsiTheme="minorEastAsia"/>
          <w:szCs w:val="21"/>
        </w:rPr>
      </w:pPr>
      <w:r>
        <w:rPr>
          <w:rFonts w:hint="eastAsia" w:asciiTheme="minorEastAsia" w:hAnsiTheme="minorEastAsia"/>
          <w:szCs w:val="21"/>
        </w:rPr>
        <w:t>基于上述资料内容，你认为可围绕生物代谢进行哪些方面的研究______。</w:t>
      </w:r>
    </w:p>
    <w:p>
      <w:pPr>
        <w:spacing w:line="240" w:lineRule="auto"/>
        <w:ind w:left="420" w:leftChars="200"/>
        <w:rPr>
          <w:rFonts w:asciiTheme="minorEastAsia" w:hAnsi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2705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4383"/>
    <w:rsid w:val="00101ED6"/>
    <w:rsid w:val="001871E5"/>
    <w:rsid w:val="00223A78"/>
    <w:rsid w:val="00257C7A"/>
    <w:rsid w:val="003E4C98"/>
    <w:rsid w:val="00425953"/>
    <w:rsid w:val="008579F1"/>
    <w:rsid w:val="00A24383"/>
    <w:rsid w:val="00BC4BB1"/>
    <w:rsid w:val="00BE6C32"/>
    <w:rsid w:val="00C53E6A"/>
    <w:rsid w:val="00E46ED2"/>
    <w:rsid w:val="00EB2358"/>
    <w:rsid w:val="266147F9"/>
    <w:rsid w:val="3A1C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0"/>
    <w:pPr>
      <w:ind w:firstLine="420" w:firstLineChars="200"/>
    </w:pPr>
    <w:rPr>
      <w:rFonts w:ascii="等线" w:hAnsi="等线" w:eastAsia="等线" w:cs="Times New Roman"/>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491</Words>
  <Characters>2799</Characters>
  <Lines>23</Lines>
  <Paragraphs>6</Paragraphs>
  <TotalTime>80</TotalTime>
  <ScaleCrop>false</ScaleCrop>
  <LinksUpToDate>false</LinksUpToDate>
  <CharactersWithSpaces>3284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2020-07-28T04:36:00Z</dcterms:created>
  <dc:creator>admin</dc:creator>
  <cp:lastModifiedBy>Mendel</cp:lastModifiedBy>
  <dcterms:modified xsi:type="dcterms:W3CDTF">2020-08-04T11:56:08Z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