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9年级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（上）</w:t>
      </w:r>
      <w:r>
        <w:rPr>
          <w:rFonts w:ascii="Times New Roman" w:hAnsi="Times New Roman" w:eastAsia="宋体" w:cs="Times New Roman"/>
          <w:b/>
          <w:sz w:val="24"/>
        </w:rPr>
        <w:t>数学第</w:t>
      </w:r>
      <w:r>
        <w:rPr>
          <w:rFonts w:hint="eastAsia" w:ascii="Times New Roman" w:hAnsi="Times New Roman" w:eastAsia="宋体" w:cs="Times New Roman"/>
          <w:b/>
          <w:sz w:val="24"/>
        </w:rPr>
        <w:t>1</w:t>
      </w:r>
      <w:r>
        <w:rPr>
          <w:rFonts w:ascii="Times New Roman" w:hAnsi="Times New Roman" w:eastAsia="宋体" w:cs="Times New Roman"/>
          <w:b/>
          <w:sz w:val="24"/>
        </w:rPr>
        <w:t>课时（第</w:t>
      </w:r>
      <w:r>
        <w:rPr>
          <w:rFonts w:hint="eastAsia" w:ascii="Times New Roman" w:hAnsi="Times New Roman" w:eastAsia="宋体" w:cs="Times New Roman"/>
          <w:b/>
          <w:sz w:val="24"/>
        </w:rPr>
        <w:t>1</w:t>
      </w:r>
      <w:r>
        <w:rPr>
          <w:rFonts w:ascii="Times New Roman" w:hAnsi="Times New Roman" w:eastAsia="宋体" w:cs="Times New Roman"/>
          <w:b/>
          <w:sz w:val="24"/>
        </w:rPr>
        <w:t>周） 学程拓展</w:t>
      </w:r>
    </w:p>
    <w:p>
      <w:pPr>
        <w:adjustRightInd w:val="0"/>
        <w:snapToGrid w:val="0"/>
        <w:spacing w:after="0" w:line="240" w:lineRule="auto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21.1 </w:t>
      </w:r>
      <w:r>
        <w:rPr>
          <w:rFonts w:hint="eastAsia" w:ascii="Times New Roman" w:hAnsi="Times New Roman" w:eastAsia="宋体" w:cs="Times New Roman"/>
          <w:b/>
          <w:sz w:val="24"/>
        </w:rPr>
        <w:t>一元二次方程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同学们，本节课我们学习了一元二次方程，我</w:t>
      </w:r>
      <w:r>
        <w:rPr>
          <w:rFonts w:hint="eastAsia" w:ascii="Times New Roman" w:hAnsi="Times New Roman" w:eastAsia="宋体" w:cs="Times New Roman"/>
          <w:sz w:val="24"/>
        </w:rPr>
        <w:t>们知道了</w:t>
      </w:r>
      <w:r>
        <w:rPr>
          <w:rFonts w:ascii="Times New Roman" w:hAnsi="Times New Roman" w:eastAsia="宋体" w:cs="Times New Roman"/>
          <w:sz w:val="24"/>
        </w:rPr>
        <w:t>一元二次方程是指含有一个未知数，未知数的最高次数是2的整式方程，它的一般形式为</w:t>
      </w:r>
      <w:r>
        <w:rPr>
          <w:rFonts w:ascii="Times New Roman" w:hAnsi="Times New Roman" w:eastAsia="宋体" w:cs="Times New Roman"/>
          <w:i/>
          <w:iCs/>
          <w:sz w:val="24"/>
        </w:rPr>
        <w:t>ax</w:t>
      </w:r>
      <w:r>
        <w:rPr>
          <w:rFonts w:ascii="Times New Roman" w:hAnsi="Times New Roman" w:eastAsia="宋体" w:cs="Times New Roman"/>
          <w:sz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</w:rPr>
        <w:t>+</w:t>
      </w:r>
      <w:r>
        <w:rPr>
          <w:rFonts w:ascii="Times New Roman" w:hAnsi="Times New Roman" w:eastAsia="宋体" w:cs="Times New Roman"/>
          <w:i/>
          <w:iCs/>
          <w:sz w:val="24"/>
        </w:rPr>
        <w:t>bx</w:t>
      </w:r>
      <w:r>
        <w:rPr>
          <w:rFonts w:ascii="Times New Roman" w:hAnsi="Times New Roman" w:eastAsia="宋体" w:cs="Times New Roman"/>
          <w:sz w:val="24"/>
        </w:rPr>
        <w:t>+</w:t>
      </w:r>
      <w:r>
        <w:rPr>
          <w:rFonts w:ascii="Times New Roman" w:hAnsi="Times New Roman" w:eastAsia="宋体" w:cs="Times New Roman"/>
          <w:i/>
          <w:iCs/>
          <w:sz w:val="24"/>
        </w:rPr>
        <w:t>c</w:t>
      </w:r>
      <w:r>
        <w:rPr>
          <w:rFonts w:ascii="Times New Roman" w:hAnsi="Times New Roman" w:eastAsia="宋体" w:cs="Times New Roman"/>
          <w:sz w:val="24"/>
        </w:rPr>
        <w:t>=0（</w:t>
      </w:r>
      <w:r>
        <w:rPr>
          <w:rFonts w:ascii="Times New Roman" w:hAnsi="Times New Roman" w:eastAsia="宋体" w:cs="Times New Roman"/>
          <w:i/>
          <w:iCs/>
          <w:sz w:val="24"/>
        </w:rPr>
        <w:t>a</w:t>
      </w:r>
      <w:r>
        <w:rPr>
          <w:rFonts w:ascii="Times New Roman" w:hAnsi="Times New Roman" w:eastAsia="宋体" w:cs="Times New Roman"/>
          <w:sz w:val="24"/>
        </w:rPr>
        <w:t>≠0）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Times New Roman" w:hAnsi="Times New Roman" w:eastAsia="宋体" w:cs="Times New Roman"/>
          <w:sz w:val="24"/>
        </w:rPr>
        <w:t>一元二次方程</w:t>
      </w:r>
      <w:r>
        <w:rPr>
          <w:rFonts w:ascii="Times New Roman" w:hAnsi="Times New Roman" w:eastAsia="宋体" w:cs="Times New Roman"/>
          <w:sz w:val="24"/>
        </w:rPr>
        <w:t>是数学中最重要的数学模型之一，有着广泛的实际应用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Times New Roman" w:hAnsi="Times New Roman" w:eastAsia="宋体" w:cs="Times New Roman"/>
          <w:sz w:val="24"/>
        </w:rPr>
        <w:t>在历史上，人类很早就开始了解一元二次方程，学会了解一元二次方程的方法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Times New Roman" w:hAnsi="Times New Roman" w:cs="Times New Roman"/>
          <w:sz w:val="24"/>
        </w:rPr>
        <w:t>我国古代对代数的研究，特别是对方程及其解法的研究也有着优良的传统，并取得了重要成果．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在《九章算术》及其它古代文献中，有很多的一元二次方程应用型问题，题的内容来自生活，新颖有趣，有很高的数学价值和欣赏价值，在这里列举几例，请同学们阅读思考．</w:t>
      </w:r>
    </w:p>
    <w:p>
      <w:pPr>
        <w:numPr>
          <w:ilvl w:val="0"/>
          <w:numId w:val="1"/>
        </w:num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《九章算术》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勾股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ascii="Times New Roman" w:hAnsi="Times New Roman" w:eastAsia="宋体" w:cs="Times New Roman"/>
          <w:sz w:val="24"/>
        </w:rPr>
        <w:t>章有一题：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今有二人同所立．甲行率七，乙行率三．乙东行，甲南行十步而斜东北与乙会．问甲乙行各几何．</w:t>
      </w:r>
      <w:r>
        <w:rPr>
          <w:rFonts w:hint="eastAsia" w:ascii="Times New Roman" w:hAnsi="Times New Roman" w:eastAsia="宋体" w:cs="Times New Roman"/>
          <w:sz w:val="24"/>
        </w:rPr>
        <w:t>”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551815</wp:posOffset>
            </wp:positionV>
            <wp:extent cx="1695450" cy="1106170"/>
            <wp:effectExtent l="0" t="0" r="6350" b="11430"/>
            <wp:wrapNone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</w:rPr>
        <w:t>大意是说：已知甲、乙二人同时从同一地点出发，甲的速度为7，乙的速度为3．乙一直向东走，甲先向南走10步，后又斜向北偏东方向走了一段后与乙相遇．那么相遇时，甲、乙各走了多远？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分析：根据题意，画出图形，如图1所示．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设甲乙二人出发后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时相遇．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根据题意，得</w:t>
      </w:r>
      <w:r>
        <w:rPr>
          <w:rFonts w:ascii="Times New Roman" w:hAnsi="Times New Roman" w:eastAsia="宋体" w:cs="Times New Roman"/>
          <w:i/>
          <w:iCs/>
          <w:sz w:val="24"/>
        </w:rPr>
        <w:t>AC</w:t>
      </w:r>
      <w:r>
        <w:rPr>
          <w:rFonts w:ascii="Times New Roman" w:hAnsi="Times New Roman" w:eastAsia="宋体" w:cs="Times New Roman"/>
          <w:sz w:val="24"/>
        </w:rPr>
        <w:t>=3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i/>
          <w:iCs/>
          <w:sz w:val="24"/>
        </w:rPr>
        <w:t>AB</w:t>
      </w:r>
      <w:r>
        <w:rPr>
          <w:rFonts w:ascii="Times New Roman" w:hAnsi="Times New Roman" w:eastAsia="宋体" w:cs="Times New Roman"/>
          <w:sz w:val="24"/>
        </w:rPr>
        <w:t>=10，</w:t>
      </w:r>
      <w:r>
        <w:rPr>
          <w:rFonts w:ascii="Times New Roman" w:hAnsi="Times New Roman" w:eastAsia="宋体" w:cs="Times New Roman"/>
          <w:i/>
          <w:iCs/>
          <w:sz w:val="24"/>
        </w:rPr>
        <w:t>BC</w:t>
      </w:r>
      <w:r>
        <w:rPr>
          <w:rFonts w:ascii="Times New Roman" w:hAnsi="Times New Roman" w:eastAsia="宋体" w:cs="Times New Roman"/>
          <w:sz w:val="24"/>
        </w:rPr>
        <w:t>=10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ascii="Times New Roman" w:hAnsi="Times New Roman" w:eastAsia="宋体" w:cs="Times New Roman"/>
          <w:sz w:val="24"/>
        </w:rPr>
        <w:t>7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由勾股定理得到，</w:t>
      </w:r>
      <w:r>
        <w:rPr>
          <w:rFonts w:ascii="Times New Roman" w:hAnsi="Times New Roman" w:cs="Times New Roman"/>
          <w:position w:val="-6"/>
        </w:rPr>
        <w:object>
          <v:shape id="_x0000_i1025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，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  <w:sz w:val="24"/>
        </w:rPr>
        <w:t>∴</w:t>
      </w:r>
      <w:r>
        <w:rPr>
          <w:rFonts w:ascii="Times New Roman" w:hAnsi="Times New Roman" w:cs="Times New Roman"/>
          <w:position w:val="-10"/>
        </w:rPr>
        <w:object>
          <v:shape id="_x0000_i1026" o:spt="75" alt="" type="#_x0000_t75" style="height:18pt;width:113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  <w:sz w:val="24"/>
        </w:rPr>
        <w:t>整理，得</w:t>
      </w:r>
      <w:r>
        <w:rPr>
          <w:rFonts w:ascii="Times New Roman" w:hAnsi="Times New Roman" w:cs="Times New Roman"/>
          <w:position w:val="-6"/>
          <w:sz w:val="24"/>
        </w:rPr>
        <w:object>
          <v:shape id="_x0000_i1027" o:spt="75" alt="" type="#_x0000_t75" style="height:15.75pt;width:78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这是一个一元二次方程，求解方程，即可知道甲乙相遇的时间，将时间与各自速度相乘，就能解决问题．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eastAsia="宋体" w:cs="Times New Roman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《九章算术》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勾股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ascii="Times New Roman" w:hAnsi="Times New Roman" w:eastAsia="宋体" w:cs="Times New Roman"/>
          <w:sz w:val="24"/>
        </w:rPr>
        <w:t>章有一题：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今有户高多于广六尺八寸，两隅相去适一丈．问户高、广各几何．</w:t>
      </w:r>
      <w:r>
        <w:rPr>
          <w:rFonts w:hint="eastAsia" w:ascii="Times New Roman" w:hAnsi="Times New Roman" w:eastAsia="宋体" w:cs="Times New Roman"/>
          <w:sz w:val="24"/>
        </w:rPr>
        <w:t>”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179070</wp:posOffset>
            </wp:positionV>
            <wp:extent cx="990600" cy="1466850"/>
            <wp:effectExtent l="0" t="0" r="0" b="6350"/>
            <wp:wrapNone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</w:rPr>
        <w:t>大意是说：已知长方形门的高比宽多6尺8寸，门的对角线长1丈，那么门的高和宽各是多少呢？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分析：根据题意，画出图形，如图2所示．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设门的宽为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尺，则高为（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+6.8）尺．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根据题意，</w:t>
      </w:r>
      <w:r>
        <w:rPr>
          <w:rFonts w:ascii="Times New Roman" w:hAnsi="Times New Roman" w:cs="Times New Roman"/>
          <w:position w:val="-6"/>
        </w:rPr>
        <w:object>
          <v:shape id="_x0000_i1028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，</w: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cs="Times New Roman"/>
        </w:rPr>
      </w:pPr>
      <w:r>
        <w:rPr>
          <w:rFonts w:ascii="宋体" w:hAnsi="宋体" w:eastAsia="宋体" w:cs="Times New Roman"/>
          <w:sz w:val="24"/>
        </w:rPr>
        <w:t>∴</w:t>
      </w:r>
      <w:r>
        <w:rPr>
          <w:rFonts w:ascii="Times New Roman" w:hAnsi="Times New Roman" w:cs="Times New Roman"/>
          <w:position w:val="-10"/>
        </w:rPr>
        <w:object>
          <v:shape id="_x0000_i1029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adjustRightInd w:val="0"/>
        <w:snapToGrid w:val="0"/>
        <w:spacing w:after="0" w:line="240" w:lineRule="auto"/>
        <w:ind w:firstLine="1262" w:firstLineChars="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整理，得</w:t>
      </w:r>
      <w:r>
        <w:rPr>
          <w:rFonts w:ascii="Times New Roman" w:hAnsi="Times New Roman" w:cs="Times New Roman"/>
          <w:position w:val="-6"/>
          <w:sz w:val="24"/>
        </w:rPr>
        <w:object>
          <v:shape id="_x0000_i1030" o:spt="75" type="#_x0000_t75" style="height:15.75pt;width:113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同样的，求解方程，即可解决问题．我们发现，与例1类似，这个问题中的等量关系仍然是由图形中的勾股定理关系得到的．由于勾股定理中有线段的平方关系，所以这一类问题中的数量关系会抽象为一元二次方程．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印度古算书中有这样一首诗：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一群猴子分两队，高高兴兴在游戏，八分之一再平方，蹦蹦跳跳树林里；其余十二叽喳渣，伶俐活泼又调皮，告我总数共多少，两队猴子在一起．</w:t>
      </w:r>
      <w:r>
        <w:rPr>
          <w:rFonts w:hint="eastAsia" w:ascii="Times New Roman" w:hAnsi="Times New Roman" w:eastAsia="宋体" w:cs="Times New Roman"/>
          <w:sz w:val="24"/>
        </w:rPr>
        <w:t>”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大意是说：一群猴子分成两队，一队猴子数是猴子总数</w:t>
      </w:r>
      <w:r>
        <w:rPr>
          <w:rFonts w:ascii="Times New Roman" w:hAnsi="Times New Roman" w:eastAsia="宋体" w:cs="Times New Roman"/>
          <w:position w:val="-24"/>
          <w:sz w:val="24"/>
        </w:rPr>
        <w:object>
          <v:shape id="_x0000_i103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的平方，另一队猴子数是12，那么猴子总数是多少？你能解决这个问题吗？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分析：设猴子总数为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只．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</w:rPr>
        <w:t xml:space="preserve">      根据题意，得</w:t>
      </w:r>
      <w:r>
        <w:rPr>
          <w:rFonts w:ascii="Times New Roman" w:hAnsi="Times New Roman" w:cs="Times New Roman"/>
          <w:position w:val="-28"/>
        </w:rPr>
        <w:object>
          <v:shape id="_x0000_i1032" o:spt="75" type="#_x0000_t75" style="height:36.75pt;width: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，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</w:rPr>
        <w:t>整理，得</w:t>
      </w:r>
      <w:r>
        <w:rPr>
          <w:rFonts w:ascii="Times New Roman" w:hAnsi="Times New Roman" w:cs="Times New Roman"/>
          <w:position w:val="-24"/>
          <w:sz w:val="24"/>
        </w:rPr>
        <w:object>
          <v:shape id="_x0000_i1033" o:spt="75" alt="" type="#_x0000_t75" style="height:30.75pt;width:6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求解一元二次方程，即可得到猴子的总数．</w:t>
      </w: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下面请欣赏一道借用苏轼誓词《念奴娇·赤壁怀古》的头两句改编而成的中考试题，本题强调对古文化诗词的阅读理解，贯通了数学的实际应用，是有创新的应用型好题．</w:t>
      </w:r>
    </w:p>
    <w:p>
      <w:pPr>
        <w:numPr>
          <w:ilvl w:val="0"/>
          <w:numId w:val="1"/>
        </w:num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解读诗词（通过列方程，算出周瑜去世时的年龄）．</w:t>
      </w:r>
    </w:p>
    <w:p>
      <w:pPr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大江东去浪淘尽，千古风流数人物，</w:t>
      </w:r>
    </w:p>
    <w:p>
      <w:pPr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而立之年督东吴，早逝英年两位数，</w:t>
      </w:r>
    </w:p>
    <w:p>
      <w:pPr>
        <w:snapToGrid w:val="0"/>
        <w:spacing w:after="0" w:line="240" w:lineRule="auto"/>
        <w:ind w:firstLine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十位恰小个位三，个位平方与寿符，</w:t>
      </w:r>
    </w:p>
    <w:p>
      <w:pPr>
        <w:snapToGrid w:val="0"/>
        <w:spacing w:after="0" w:line="24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　　哪位学子算得快，多少年华属周瑜？</w:t>
      </w:r>
    </w:p>
    <w:p>
      <w:pPr>
        <w:adjustRightInd w:val="0"/>
        <w:snapToGrid w:val="0"/>
        <w:spacing w:after="0" w:line="240" w:lineRule="auto"/>
        <w:ind w:left="420" w:left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分析：设周瑜去世时年龄的个位数字为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，则十位数字为</w:t>
      </w:r>
      <w:r>
        <w:rPr>
          <w:rFonts w:ascii="Times New Roman" w:hAnsi="Times New Roman" w:eastAsia="宋体" w:cs="Times New Roman"/>
          <w:i/>
          <w:iCs/>
          <w:sz w:val="24"/>
        </w:rPr>
        <w:t>x</w:t>
      </w:r>
      <w:r>
        <w:rPr>
          <w:rFonts w:ascii="Times New Roman" w:hAnsi="Times New Roman" w:eastAsia="宋体" w:cs="Times New Roman"/>
          <w:sz w:val="24"/>
        </w:rPr>
        <w:t>-3．</w:t>
      </w:r>
    </w:p>
    <w:p>
      <w:pPr>
        <w:adjustRightInd w:val="0"/>
        <w:snapToGrid w:val="0"/>
        <w:spacing w:after="0" w:line="24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</w:rPr>
        <w:t xml:space="preserve">      根据题意，得 </w:t>
      </w:r>
      <w:r>
        <w:rPr>
          <w:rFonts w:ascii="Times New Roman" w:hAnsi="Times New Roman" w:cs="Times New Roman"/>
          <w:position w:val="-10"/>
        </w:rPr>
        <w:object>
          <v:shape id="_x0000_i103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left="420" w:left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</w:rPr>
        <w:t>整理，得</w:t>
      </w:r>
      <w:r>
        <w:rPr>
          <w:rFonts w:ascii="Times New Roman" w:hAnsi="Times New Roman" w:cs="Times New Roman"/>
          <w:position w:val="-6"/>
        </w:rPr>
        <w:object>
          <v:shape id="_x0000_i1035" o:spt="75" alt="" type="#_x0000_t75" style="height:15.75pt;width:81.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</w:rPr>
        <w:t>．</w:t>
      </w:r>
    </w:p>
    <w:p>
      <w:pPr>
        <w:adjustRightInd w:val="0"/>
        <w:snapToGrid w:val="0"/>
        <w:spacing w:after="0" w:line="240" w:lineRule="auto"/>
        <w:ind w:left="420" w:left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求解方程，即可得到周瑜去世时的年龄．</w:t>
      </w:r>
    </w:p>
    <w:p>
      <w:pPr>
        <w:adjustRightInd w:val="0"/>
        <w:snapToGrid w:val="0"/>
        <w:spacing w:after="0" w:line="24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事实上，在我们现在的现实生活中，许多问题中的数量关系也是可以抽象为一元二次方程的，一元二次方程是数学与外部世界联系的重要载体．在数学的发展中，人类对于一元二次方程的探索也还有很多很多，尤其是关于一元二次方程的解法．在这些方程解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法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</w:rPr>
        <w:t>的探索过程中，让人类逐步发现了一些能够解决一元二次方程的通法，也就是我们后续要学习的配方法、求根公式以及因式分解法等</w:t>
      </w:r>
      <w:r>
        <w:rPr>
          <w:rFonts w:hint="eastAsia" w:ascii="Times New Roman" w:hAnsi="Times New Roman" w:eastAsia="宋体" w:cs="Times New Roman"/>
          <w:color w:val="auto"/>
          <w:sz w:val="24"/>
        </w:rPr>
        <w:t>，让我们在后面的学习中继续去探究吧！</w:t>
      </w:r>
    </w:p>
    <w:p>
      <w:pPr>
        <w:adjustRightInd w:val="0"/>
        <w:snapToGrid w:val="0"/>
        <w:spacing w:after="0" w:line="24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2B00"/>
    <w:multiLevelType w:val="singleLevel"/>
    <w:tmpl w:val="93F02B00"/>
    <w:lvl w:ilvl="0" w:tentative="0">
      <w:start w:val="1"/>
      <w:numFmt w:val="decimal"/>
      <w:suff w:val="nothing"/>
      <w:lvlText w:val="例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03"/>
    <w:rsid w:val="00033352"/>
    <w:rsid w:val="00033777"/>
    <w:rsid w:val="00064E1F"/>
    <w:rsid w:val="00066450"/>
    <w:rsid w:val="00093C00"/>
    <w:rsid w:val="000A3924"/>
    <w:rsid w:val="000B5DC7"/>
    <w:rsid w:val="000D646A"/>
    <w:rsid w:val="000E1BBE"/>
    <w:rsid w:val="000E57A4"/>
    <w:rsid w:val="000F23DA"/>
    <w:rsid w:val="00107903"/>
    <w:rsid w:val="00121DB4"/>
    <w:rsid w:val="001429C6"/>
    <w:rsid w:val="0016093C"/>
    <w:rsid w:val="00163A9A"/>
    <w:rsid w:val="00167C04"/>
    <w:rsid w:val="001875C5"/>
    <w:rsid w:val="001A1FBD"/>
    <w:rsid w:val="001A46FD"/>
    <w:rsid w:val="001A68C9"/>
    <w:rsid w:val="001D1316"/>
    <w:rsid w:val="0020551D"/>
    <w:rsid w:val="00211F0C"/>
    <w:rsid w:val="00214140"/>
    <w:rsid w:val="0022121A"/>
    <w:rsid w:val="00224D29"/>
    <w:rsid w:val="00234899"/>
    <w:rsid w:val="00242C61"/>
    <w:rsid w:val="00245530"/>
    <w:rsid w:val="00251EE5"/>
    <w:rsid w:val="00281347"/>
    <w:rsid w:val="002A031F"/>
    <w:rsid w:val="002A6F33"/>
    <w:rsid w:val="002A7B48"/>
    <w:rsid w:val="002B1981"/>
    <w:rsid w:val="002C3895"/>
    <w:rsid w:val="002D75F7"/>
    <w:rsid w:val="002F0E9D"/>
    <w:rsid w:val="002F2459"/>
    <w:rsid w:val="003028EA"/>
    <w:rsid w:val="00310940"/>
    <w:rsid w:val="0033648F"/>
    <w:rsid w:val="00344211"/>
    <w:rsid w:val="0035303F"/>
    <w:rsid w:val="00354F4F"/>
    <w:rsid w:val="00367AE7"/>
    <w:rsid w:val="00371ECF"/>
    <w:rsid w:val="00372555"/>
    <w:rsid w:val="00383B49"/>
    <w:rsid w:val="003859F6"/>
    <w:rsid w:val="003B0F55"/>
    <w:rsid w:val="003C01A4"/>
    <w:rsid w:val="003F4D91"/>
    <w:rsid w:val="004067B6"/>
    <w:rsid w:val="00411B6E"/>
    <w:rsid w:val="00431494"/>
    <w:rsid w:val="0045196F"/>
    <w:rsid w:val="00452F07"/>
    <w:rsid w:val="00457E43"/>
    <w:rsid w:val="00462721"/>
    <w:rsid w:val="00472F7B"/>
    <w:rsid w:val="00483D9B"/>
    <w:rsid w:val="004879F5"/>
    <w:rsid w:val="00490827"/>
    <w:rsid w:val="004A49CF"/>
    <w:rsid w:val="004D676F"/>
    <w:rsid w:val="00503D59"/>
    <w:rsid w:val="005064A0"/>
    <w:rsid w:val="005236AC"/>
    <w:rsid w:val="00531068"/>
    <w:rsid w:val="00533917"/>
    <w:rsid w:val="00536F3A"/>
    <w:rsid w:val="00544525"/>
    <w:rsid w:val="00557332"/>
    <w:rsid w:val="00587164"/>
    <w:rsid w:val="005A0239"/>
    <w:rsid w:val="005C5382"/>
    <w:rsid w:val="005E2C89"/>
    <w:rsid w:val="005E3E0E"/>
    <w:rsid w:val="005E5080"/>
    <w:rsid w:val="005E5B74"/>
    <w:rsid w:val="006037FD"/>
    <w:rsid w:val="0061073C"/>
    <w:rsid w:val="006172A5"/>
    <w:rsid w:val="006224C0"/>
    <w:rsid w:val="006303D4"/>
    <w:rsid w:val="006543F4"/>
    <w:rsid w:val="00663A1C"/>
    <w:rsid w:val="006640CF"/>
    <w:rsid w:val="006655A7"/>
    <w:rsid w:val="006670DC"/>
    <w:rsid w:val="00692E2E"/>
    <w:rsid w:val="00695E5B"/>
    <w:rsid w:val="006A3CB4"/>
    <w:rsid w:val="006A4716"/>
    <w:rsid w:val="006B64D0"/>
    <w:rsid w:val="006B6AA0"/>
    <w:rsid w:val="006C4298"/>
    <w:rsid w:val="006D4A11"/>
    <w:rsid w:val="006D6F0C"/>
    <w:rsid w:val="006E1005"/>
    <w:rsid w:val="006E19F2"/>
    <w:rsid w:val="006F1641"/>
    <w:rsid w:val="006F45B3"/>
    <w:rsid w:val="00704E70"/>
    <w:rsid w:val="00705675"/>
    <w:rsid w:val="00705F8C"/>
    <w:rsid w:val="007216EA"/>
    <w:rsid w:val="007223F2"/>
    <w:rsid w:val="007255C0"/>
    <w:rsid w:val="00727083"/>
    <w:rsid w:val="00753F23"/>
    <w:rsid w:val="0076121F"/>
    <w:rsid w:val="00766216"/>
    <w:rsid w:val="00774865"/>
    <w:rsid w:val="00792042"/>
    <w:rsid w:val="007A1B9B"/>
    <w:rsid w:val="007B4946"/>
    <w:rsid w:val="007C1E54"/>
    <w:rsid w:val="007C508B"/>
    <w:rsid w:val="007E4915"/>
    <w:rsid w:val="007F00C0"/>
    <w:rsid w:val="00815E70"/>
    <w:rsid w:val="00831386"/>
    <w:rsid w:val="008374FD"/>
    <w:rsid w:val="0084632F"/>
    <w:rsid w:val="008567D3"/>
    <w:rsid w:val="00861C34"/>
    <w:rsid w:val="00890A2C"/>
    <w:rsid w:val="008B7DDA"/>
    <w:rsid w:val="008C6CDD"/>
    <w:rsid w:val="008D633D"/>
    <w:rsid w:val="008E0258"/>
    <w:rsid w:val="008E4C33"/>
    <w:rsid w:val="008F6BD1"/>
    <w:rsid w:val="00900F79"/>
    <w:rsid w:val="00901EE8"/>
    <w:rsid w:val="00903242"/>
    <w:rsid w:val="009041CF"/>
    <w:rsid w:val="00904600"/>
    <w:rsid w:val="00907226"/>
    <w:rsid w:val="0092599B"/>
    <w:rsid w:val="009279C5"/>
    <w:rsid w:val="00937DFE"/>
    <w:rsid w:val="00937F22"/>
    <w:rsid w:val="00945DC8"/>
    <w:rsid w:val="00946040"/>
    <w:rsid w:val="00960EE9"/>
    <w:rsid w:val="00996C49"/>
    <w:rsid w:val="009A2B64"/>
    <w:rsid w:val="009A602F"/>
    <w:rsid w:val="009B0B97"/>
    <w:rsid w:val="009B1E4B"/>
    <w:rsid w:val="009C6D50"/>
    <w:rsid w:val="009D01C5"/>
    <w:rsid w:val="009D5618"/>
    <w:rsid w:val="00A01F9D"/>
    <w:rsid w:val="00A05BC8"/>
    <w:rsid w:val="00A06F62"/>
    <w:rsid w:val="00A34F46"/>
    <w:rsid w:val="00A35E66"/>
    <w:rsid w:val="00A42B71"/>
    <w:rsid w:val="00A46AEC"/>
    <w:rsid w:val="00A71BF7"/>
    <w:rsid w:val="00A83652"/>
    <w:rsid w:val="00A86344"/>
    <w:rsid w:val="00AC0879"/>
    <w:rsid w:val="00AC0C3C"/>
    <w:rsid w:val="00AC6E99"/>
    <w:rsid w:val="00AD082A"/>
    <w:rsid w:val="00AE3453"/>
    <w:rsid w:val="00B12B6C"/>
    <w:rsid w:val="00B16723"/>
    <w:rsid w:val="00B25D4D"/>
    <w:rsid w:val="00B42C12"/>
    <w:rsid w:val="00B7141A"/>
    <w:rsid w:val="00BA364E"/>
    <w:rsid w:val="00BA5698"/>
    <w:rsid w:val="00BB2D5D"/>
    <w:rsid w:val="00BB2D65"/>
    <w:rsid w:val="00BD6D6C"/>
    <w:rsid w:val="00BD786A"/>
    <w:rsid w:val="00C03970"/>
    <w:rsid w:val="00C30002"/>
    <w:rsid w:val="00C533FB"/>
    <w:rsid w:val="00C56C7C"/>
    <w:rsid w:val="00C96F8A"/>
    <w:rsid w:val="00CB3D2B"/>
    <w:rsid w:val="00CB5B94"/>
    <w:rsid w:val="00CC0CD4"/>
    <w:rsid w:val="00CF1B1D"/>
    <w:rsid w:val="00CF2C57"/>
    <w:rsid w:val="00CF6C86"/>
    <w:rsid w:val="00D01762"/>
    <w:rsid w:val="00D172C9"/>
    <w:rsid w:val="00D27B8D"/>
    <w:rsid w:val="00D41AB5"/>
    <w:rsid w:val="00D41C35"/>
    <w:rsid w:val="00D50B98"/>
    <w:rsid w:val="00D73797"/>
    <w:rsid w:val="00D80839"/>
    <w:rsid w:val="00DA186B"/>
    <w:rsid w:val="00DA662A"/>
    <w:rsid w:val="00DD0C3A"/>
    <w:rsid w:val="00DD43A1"/>
    <w:rsid w:val="00DE2C3A"/>
    <w:rsid w:val="00DE3FBC"/>
    <w:rsid w:val="00DE7EE6"/>
    <w:rsid w:val="00E069DC"/>
    <w:rsid w:val="00E11457"/>
    <w:rsid w:val="00E15AF9"/>
    <w:rsid w:val="00E279C9"/>
    <w:rsid w:val="00E3693D"/>
    <w:rsid w:val="00E40F63"/>
    <w:rsid w:val="00E7728A"/>
    <w:rsid w:val="00E831D2"/>
    <w:rsid w:val="00E84041"/>
    <w:rsid w:val="00E85F4D"/>
    <w:rsid w:val="00E86751"/>
    <w:rsid w:val="00E967A0"/>
    <w:rsid w:val="00EA2667"/>
    <w:rsid w:val="00EF1CE8"/>
    <w:rsid w:val="00EF3B37"/>
    <w:rsid w:val="00F07B7B"/>
    <w:rsid w:val="00F10A4C"/>
    <w:rsid w:val="00F22AEE"/>
    <w:rsid w:val="00F332FE"/>
    <w:rsid w:val="00F60919"/>
    <w:rsid w:val="00F63F27"/>
    <w:rsid w:val="00F648A5"/>
    <w:rsid w:val="00F66B02"/>
    <w:rsid w:val="00F76956"/>
    <w:rsid w:val="00F80CE1"/>
    <w:rsid w:val="00F949CB"/>
    <w:rsid w:val="00FB0956"/>
    <w:rsid w:val="00FB48BC"/>
    <w:rsid w:val="00FB5885"/>
    <w:rsid w:val="00FC3462"/>
    <w:rsid w:val="00FE78B0"/>
    <w:rsid w:val="00FF1CEA"/>
    <w:rsid w:val="01CF10B4"/>
    <w:rsid w:val="065914C2"/>
    <w:rsid w:val="06A05BD3"/>
    <w:rsid w:val="0D041E6A"/>
    <w:rsid w:val="0E0822C4"/>
    <w:rsid w:val="0E9F4491"/>
    <w:rsid w:val="0F6C067B"/>
    <w:rsid w:val="11D23E33"/>
    <w:rsid w:val="13167247"/>
    <w:rsid w:val="14692347"/>
    <w:rsid w:val="15D1237A"/>
    <w:rsid w:val="18A06AE8"/>
    <w:rsid w:val="197733D3"/>
    <w:rsid w:val="1EEF6D63"/>
    <w:rsid w:val="261A054F"/>
    <w:rsid w:val="2C3C5823"/>
    <w:rsid w:val="2D110516"/>
    <w:rsid w:val="30137B4F"/>
    <w:rsid w:val="34FA0B82"/>
    <w:rsid w:val="361809E4"/>
    <w:rsid w:val="379A2FAA"/>
    <w:rsid w:val="3CAD4E07"/>
    <w:rsid w:val="3CC23C14"/>
    <w:rsid w:val="3CF17E7E"/>
    <w:rsid w:val="40A96A54"/>
    <w:rsid w:val="4C0750DD"/>
    <w:rsid w:val="4DF75AF3"/>
    <w:rsid w:val="4EFB5056"/>
    <w:rsid w:val="553B06D6"/>
    <w:rsid w:val="57AF0BD9"/>
    <w:rsid w:val="57CE4B82"/>
    <w:rsid w:val="5CC85F32"/>
    <w:rsid w:val="608C1E85"/>
    <w:rsid w:val="62483204"/>
    <w:rsid w:val="64340A2F"/>
    <w:rsid w:val="6728008E"/>
    <w:rsid w:val="686A18F0"/>
    <w:rsid w:val="68C71FA9"/>
    <w:rsid w:val="695122FC"/>
    <w:rsid w:val="6A35397A"/>
    <w:rsid w:val="71CD53A7"/>
    <w:rsid w:val="77BE6FCF"/>
    <w:rsid w:val="7BA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DefaultParagraph"/>
    <w:link w:val="15"/>
    <w:qFormat/>
    <w:uiPriority w:val="0"/>
    <w:pPr>
      <w:spacing w:after="160" w:line="259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DefaultParagraph Char"/>
    <w:basedOn w:val="8"/>
    <w:link w:val="14"/>
    <w:qFormat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262</Words>
  <Characters>1499</Characters>
  <Lines>12</Lines>
  <Paragraphs>3</Paragraphs>
  <TotalTime>4</TotalTime>
  <ScaleCrop>false</ScaleCrop>
  <LinksUpToDate>false</LinksUpToDate>
  <CharactersWithSpaces>1758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2020-08-04T12:39:00Z</dcterms:created>
  <dc:creator>AutoBVT</dc:creator>
  <cp:lastModifiedBy>耿方方</cp:lastModifiedBy>
  <dcterms:modified xsi:type="dcterms:W3CDTF">2020-08-14T02:28:41Z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MTWinEqns">
    <vt:bool>true</vt:bool>
  </property>
</Properties>
</file>