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240" w:lineRule="auto"/>
        <w:jc w:val="center"/>
        <w:rPr>
          <w:rFonts w:hint="eastAsia" w:ascii="Times New Roman" w:hAnsi="Times New Roman" w:eastAsia="宋体" w:cs="Times New Roman"/>
          <w:b/>
          <w:sz w:val="24"/>
          <w:lang w:eastAsia="zh-CN"/>
        </w:rPr>
      </w:pPr>
      <w:r>
        <w:rPr>
          <w:rFonts w:hint="eastAsia" w:ascii="Times New Roman" w:hAnsi="Times New Roman" w:eastAsia="宋体" w:cs="Times New Roman"/>
          <w:b/>
          <w:sz w:val="24"/>
        </w:rPr>
        <w:t>9年级</w:t>
      </w:r>
      <w:r>
        <w:rPr>
          <w:rFonts w:hint="eastAsia" w:ascii="Times New Roman" w:hAnsi="Times New Roman" w:eastAsia="宋体" w:cs="Times New Roman"/>
          <w:b/>
          <w:sz w:val="24"/>
          <w:lang w:eastAsia="zh-CN"/>
        </w:rPr>
        <w:t>（上</w:t>
      </w:r>
      <w:bookmarkStart w:id="0" w:name="_GoBack"/>
      <w:bookmarkEnd w:id="0"/>
      <w:r>
        <w:rPr>
          <w:rFonts w:hint="eastAsia" w:ascii="Times New Roman" w:hAnsi="Times New Roman" w:eastAsia="宋体" w:cs="Times New Roman"/>
          <w:b/>
          <w:sz w:val="24"/>
          <w:lang w:eastAsia="zh-CN"/>
        </w:rPr>
        <w:t>）</w:t>
      </w:r>
      <w:r>
        <w:rPr>
          <w:rFonts w:ascii="Times New Roman" w:hAnsi="Times New Roman" w:eastAsia="宋体" w:cs="Times New Roman"/>
          <w:b/>
          <w:sz w:val="24"/>
        </w:rPr>
        <w:t>数学第</w:t>
      </w:r>
      <w:r>
        <w:rPr>
          <w:rFonts w:hint="eastAsia" w:ascii="Times New Roman" w:hAnsi="Times New Roman" w:eastAsia="宋体" w:cs="Times New Roman"/>
          <w:b/>
          <w:sz w:val="24"/>
        </w:rPr>
        <w:t>1</w:t>
      </w:r>
      <w:r>
        <w:rPr>
          <w:rFonts w:ascii="Times New Roman" w:hAnsi="Times New Roman" w:eastAsia="宋体" w:cs="Times New Roman"/>
          <w:b/>
          <w:sz w:val="24"/>
        </w:rPr>
        <w:t>课时（第</w:t>
      </w:r>
      <w:r>
        <w:rPr>
          <w:rFonts w:hint="eastAsia" w:ascii="Times New Roman" w:hAnsi="Times New Roman" w:eastAsia="宋体" w:cs="Times New Roman"/>
          <w:b/>
          <w:sz w:val="24"/>
        </w:rPr>
        <w:t>1</w:t>
      </w:r>
      <w:r>
        <w:rPr>
          <w:rFonts w:ascii="Times New Roman" w:hAnsi="Times New Roman" w:eastAsia="宋体" w:cs="Times New Roman"/>
          <w:b/>
          <w:sz w:val="24"/>
        </w:rPr>
        <w:t xml:space="preserve">周） </w:t>
      </w:r>
      <w:r>
        <w:rPr>
          <w:rFonts w:hint="eastAsia" w:ascii="Times New Roman" w:hAnsi="Times New Roman" w:eastAsia="宋体" w:cs="Times New Roman"/>
          <w:b/>
          <w:sz w:val="24"/>
          <w:lang w:eastAsia="zh-CN"/>
        </w:rPr>
        <w:t>学习指南</w:t>
      </w:r>
    </w:p>
    <w:p>
      <w:pPr>
        <w:adjustRightInd w:val="0"/>
        <w:snapToGrid w:val="0"/>
        <w:spacing w:after="0" w:line="240" w:lineRule="auto"/>
        <w:jc w:val="center"/>
        <w:rPr>
          <w:rFonts w:ascii="Times New Roman" w:hAnsi="Times New Roman" w:eastAsia="宋体" w:cs="Times New Roman"/>
          <w:b/>
          <w:sz w:val="24"/>
        </w:rPr>
      </w:pPr>
      <w:r>
        <w:rPr>
          <w:rFonts w:hint="eastAsia" w:ascii="Times New Roman" w:hAnsi="Times New Roman" w:eastAsia="宋体" w:cs="Times New Roman"/>
          <w:b/>
          <w:sz w:val="24"/>
          <w:lang w:val="en-US" w:eastAsia="zh-CN"/>
        </w:rPr>
        <w:t xml:space="preserve">21.1 </w:t>
      </w:r>
      <w:r>
        <w:rPr>
          <w:rFonts w:hint="eastAsia" w:ascii="Times New Roman" w:hAnsi="Times New Roman" w:eastAsia="宋体" w:cs="Times New Roman"/>
          <w:b/>
          <w:sz w:val="24"/>
        </w:rPr>
        <w:t>一元二次方程</w:t>
      </w:r>
    </w:p>
    <w:p>
      <w:pPr>
        <w:pStyle w:val="11"/>
        <w:spacing w:after="0" w:line="240" w:lineRule="auto"/>
        <w:ind w:firstLine="0" w:firstLineChars="0"/>
        <w:jc w:val="left"/>
        <w:rPr>
          <w:rFonts w:ascii="宋体" w:hAnsi="宋体" w:eastAsia="宋体" w:cs="Times New Roman"/>
          <w:b/>
          <w:bCs/>
          <w:sz w:val="24"/>
        </w:rPr>
      </w:pPr>
      <w:r>
        <w:rPr>
          <w:rFonts w:hint="eastAsia" w:ascii="宋体" w:hAnsi="宋体" w:eastAsia="宋体" w:cs="Times New Roman"/>
          <w:b/>
          <w:bCs/>
          <w:sz w:val="24"/>
        </w:rPr>
        <w:t>【课时学习目标】</w:t>
      </w:r>
    </w:p>
    <w:p>
      <w:pPr>
        <w:pStyle w:val="11"/>
        <w:spacing w:after="0" w:line="240" w:lineRule="auto"/>
        <w:ind w:left="240" w:hanging="240" w:hangingChars="100"/>
        <w:jc w:val="left"/>
        <w:rPr>
          <w:rFonts w:ascii="宋体" w:hAnsi="宋体" w:eastAsia="宋体" w:cs="宋体"/>
          <w:sz w:val="24"/>
        </w:rPr>
      </w:pPr>
      <w:r>
        <w:rPr>
          <w:rFonts w:hint="eastAsia" w:ascii="Times New Roman" w:hAnsi="Times New Roman" w:eastAsia="宋体" w:cs="Times New Roman"/>
          <w:sz w:val="24"/>
        </w:rPr>
        <w:t>1</w:t>
      </w:r>
      <w:r>
        <w:rPr>
          <w:rFonts w:hint="eastAsia" w:ascii="宋体" w:hAnsi="宋体" w:eastAsia="宋体" w:cs="宋体"/>
          <w:sz w:val="24"/>
        </w:rPr>
        <w:t>.</w:t>
      </w:r>
      <w:r>
        <w:rPr>
          <w:rFonts w:hint="eastAsia" w:ascii="Times New Roman" w:hAnsi="Times New Roman" w:eastAsia="宋体" w:cs="Times New Roman"/>
          <w:sz w:val="24"/>
        </w:rPr>
        <w:t>通过知识梳理</w:t>
      </w:r>
      <w:r>
        <w:rPr>
          <w:rFonts w:ascii="Times New Roman" w:hAnsi="Times New Roman" w:eastAsia="宋体" w:cs="Times New Roman"/>
          <w:sz w:val="24"/>
        </w:rPr>
        <w:t>，</w:t>
      </w:r>
      <w:r>
        <w:rPr>
          <w:rFonts w:hint="eastAsia" w:ascii="Times New Roman" w:hAnsi="Times New Roman" w:eastAsia="宋体" w:cs="Times New Roman"/>
          <w:sz w:val="24"/>
        </w:rPr>
        <w:t>进一步认识方程相关知识之间的联系，结合</w:t>
      </w:r>
      <w:r>
        <w:rPr>
          <w:rFonts w:ascii="Times New Roman" w:hAnsi="Times New Roman" w:eastAsia="宋体" w:cs="Times New Roman"/>
          <w:sz w:val="24"/>
        </w:rPr>
        <w:t>方程的学习经验，理解一元二次方程的概念</w:t>
      </w:r>
      <w:r>
        <w:rPr>
          <w:rFonts w:hint="eastAsia" w:ascii="宋体" w:hAnsi="宋体" w:eastAsia="宋体" w:cs="宋体"/>
          <w:kern w:val="0"/>
          <w:sz w:val="24"/>
          <w:lang w:bidi="ar"/>
        </w:rPr>
        <w:t>．</w:t>
      </w:r>
    </w:p>
    <w:p>
      <w:pPr>
        <w:pStyle w:val="11"/>
        <w:spacing w:after="0" w:line="240" w:lineRule="auto"/>
        <w:ind w:firstLine="0" w:firstLineChars="0"/>
        <w:jc w:val="left"/>
        <w:rPr>
          <w:rFonts w:ascii="Times New Roman" w:hAnsi="Times New Roman" w:eastAsia="宋体-简" w:cs="Times New Roman"/>
          <w:b/>
          <w:bCs/>
          <w:sz w:val="24"/>
        </w:rPr>
      </w:pPr>
      <w:r>
        <w:rPr>
          <w:rFonts w:hint="eastAsia" w:ascii="Times New Roman" w:hAnsi="Times New Roman" w:cs="Times New Roman"/>
          <w:sz w:val="24"/>
        </w:rPr>
        <w:t>2</w:t>
      </w:r>
      <w:r>
        <w:rPr>
          <w:rFonts w:hint="eastAsia" w:ascii="宋体" w:hAnsi="宋体" w:eastAsia="宋体" w:cs="宋体"/>
          <w:sz w:val="24"/>
        </w:rPr>
        <w:t>.</w:t>
      </w:r>
      <w:r>
        <w:rPr>
          <w:rFonts w:ascii="Times New Roman" w:hAnsi="Times New Roman" w:cs="Times New Roman"/>
          <w:sz w:val="24"/>
        </w:rPr>
        <w:t>在理解一元二次方程概念的基础上</w:t>
      </w:r>
      <w:r>
        <w:rPr>
          <w:rFonts w:ascii="Times New Roman" w:hAnsi="Times New Roman" w:cs="Times New Roman"/>
          <w:color w:val="000000"/>
          <w:kern w:val="24"/>
          <w:sz w:val="24"/>
        </w:rPr>
        <w:t>，能将一元二次方程转化为一般形式，并正确认识二次项系数、一次项系数及常数项</w:t>
      </w:r>
      <w:r>
        <w:rPr>
          <w:rFonts w:hint="eastAsia" w:ascii="宋体" w:hAnsi="宋体" w:eastAsia="宋体" w:cs="宋体"/>
          <w:kern w:val="0"/>
          <w:sz w:val="24"/>
          <w:lang w:bidi="ar"/>
        </w:rPr>
        <w:t>．</w:t>
      </w:r>
    </w:p>
    <w:p>
      <w:pPr>
        <w:pStyle w:val="11"/>
        <w:spacing w:after="0" w:line="240" w:lineRule="auto"/>
        <w:ind w:left="240" w:hanging="240" w:hangingChars="100"/>
        <w:jc w:val="left"/>
        <w:rPr>
          <w:rFonts w:ascii="宋体" w:hAnsi="宋体" w:eastAsia="宋体" w:cs="宋体"/>
          <w:sz w:val="24"/>
        </w:rPr>
      </w:pPr>
      <w:r>
        <w:rPr>
          <w:rFonts w:ascii="Times New Roman" w:hAnsi="Times New Roman" w:eastAsia="宋体" w:cs="Times New Roman"/>
          <w:sz w:val="24"/>
        </w:rPr>
        <w:t>3</w:t>
      </w:r>
      <w:r>
        <w:rPr>
          <w:rFonts w:hint="eastAsia" w:ascii="宋体" w:hAnsi="宋体" w:eastAsia="宋体" w:cs="宋体"/>
          <w:sz w:val="24"/>
        </w:rPr>
        <w:t>.能根据实际问题中的数量关系，正确列出一元二次方程，体会到一元二次方程在实际生活中的应用，提高数学应用意识</w:t>
      </w:r>
      <w:r>
        <w:rPr>
          <w:rFonts w:hint="eastAsia" w:ascii="宋体" w:hAnsi="宋体" w:eastAsia="宋体" w:cs="宋体"/>
          <w:kern w:val="0"/>
          <w:sz w:val="24"/>
          <w:lang w:bidi="ar"/>
        </w:rPr>
        <w:t>．</w:t>
      </w:r>
    </w:p>
    <w:p>
      <w:pPr>
        <w:pStyle w:val="11"/>
        <w:spacing w:after="0" w:line="240" w:lineRule="auto"/>
        <w:ind w:firstLine="0" w:firstLineChars="0"/>
        <w:jc w:val="left"/>
        <w:rPr>
          <w:rFonts w:hint="eastAsia" w:ascii="宋体" w:hAnsi="宋体" w:eastAsia="宋体" w:cs="Times New Roman"/>
          <w:b/>
          <w:bCs/>
          <w:sz w:val="24"/>
        </w:rPr>
      </w:pPr>
    </w:p>
    <w:p>
      <w:pPr>
        <w:pStyle w:val="11"/>
        <w:spacing w:after="0" w:line="240" w:lineRule="auto"/>
        <w:ind w:firstLine="0" w:firstLineChars="0"/>
        <w:jc w:val="left"/>
        <w:rPr>
          <w:rFonts w:ascii="宋体" w:hAnsi="宋体" w:eastAsia="宋体" w:cs="Times New Roman"/>
          <w:b/>
          <w:bCs/>
          <w:sz w:val="24"/>
        </w:rPr>
      </w:pPr>
      <w:r>
        <w:rPr>
          <w:rFonts w:hint="eastAsia" w:ascii="宋体" w:hAnsi="宋体" w:eastAsia="宋体" w:cs="Times New Roman"/>
          <w:b/>
          <w:bCs/>
          <w:sz w:val="24"/>
        </w:rPr>
        <w:t>【知识要点梳理】</w:t>
      </w:r>
    </w:p>
    <w:p>
      <w:pPr>
        <w:spacing w:after="0" w:line="240" w:lineRule="auto"/>
        <w:ind w:firstLine="480" w:firstLineChars="200"/>
        <w:rPr>
          <w:rFonts w:ascii="宋体" w:hAnsi="宋体" w:eastAsia="宋体"/>
          <w:sz w:val="24"/>
        </w:rPr>
      </w:pPr>
      <w:r>
        <w:rPr>
          <w:rFonts w:hint="default" w:ascii="Times New Roman" w:hAnsi="Times New Roman" w:cs="Times New Roman"/>
          <w:sz w:val="24"/>
          <w:szCs w:val="24"/>
          <w:lang w:val="en-US" w:eastAsia="zh-CN"/>
        </w:rPr>
        <w:t>方程是刻画现实世界中等量关系的重要数学模型</w:t>
      </w:r>
      <w:r>
        <w:rPr>
          <w:rFonts w:hint="eastAsia" w:ascii="宋体" w:hAnsi="宋体" w:eastAsia="宋体" w:cs="宋体"/>
          <w:kern w:val="0"/>
          <w:sz w:val="24"/>
          <w:lang w:bidi="ar"/>
        </w:rPr>
        <w:t>．</w:t>
      </w:r>
      <w:r>
        <w:rPr>
          <w:rFonts w:hint="default" w:ascii="Times New Roman" w:hAnsi="Times New Roman" w:cs="Times New Roman"/>
          <w:sz w:val="24"/>
          <w:szCs w:val="24"/>
          <w:lang w:val="en-US" w:eastAsia="zh-CN"/>
        </w:rPr>
        <w:t>生活中，许多问题的数量关系都可以抽象为方程</w:t>
      </w:r>
      <w:r>
        <w:rPr>
          <w:rFonts w:hint="eastAsia" w:ascii="Times New Roman" w:hAnsi="Times New Roman" w:cs="Times New Roman"/>
          <w:sz w:val="24"/>
          <w:szCs w:val="24"/>
          <w:lang w:val="en-US" w:eastAsia="zh-CN"/>
        </w:rPr>
        <w:t>，求解方程，便可解决实际问题</w:t>
      </w:r>
      <w:r>
        <w:rPr>
          <w:rFonts w:hint="eastAsia" w:ascii="宋体" w:hAnsi="宋体" w:eastAsia="宋体" w:cs="宋体"/>
          <w:kern w:val="0"/>
          <w:sz w:val="24"/>
          <w:lang w:bidi="ar"/>
        </w:rPr>
        <w:t>．</w:t>
      </w:r>
      <w:r>
        <w:rPr>
          <w:rFonts w:hint="eastAsia" w:ascii="宋体" w:hAnsi="宋体" w:eastAsia="宋体"/>
          <w:color w:val="000000" w:themeColor="text1"/>
          <w:sz w:val="24"/>
          <w14:textFill>
            <w14:solidFill>
              <w14:schemeClr w14:val="tx1"/>
            </w14:solidFill>
          </w14:textFill>
        </w:rPr>
        <w:t>请你回顾方程的</w:t>
      </w:r>
      <w:r>
        <w:rPr>
          <w:rFonts w:hint="eastAsia" w:ascii="宋体" w:hAnsi="宋体" w:eastAsia="宋体"/>
          <w:sz w:val="24"/>
        </w:rPr>
        <w:t>学习过程，归纳整理所学内容，说说是怎么学习它们的</w:t>
      </w:r>
      <w:r>
        <w:rPr>
          <w:rFonts w:hint="eastAsia" w:ascii="宋体" w:hAnsi="宋体" w:eastAsia="宋体" w:cs="宋体"/>
          <w:kern w:val="0"/>
          <w:sz w:val="24"/>
          <w:lang w:bidi="ar"/>
        </w:rPr>
        <w:t>．</w:t>
      </w:r>
      <w:r>
        <w:rPr>
          <w:rFonts w:hint="eastAsia" w:ascii="宋体" w:hAnsi="宋体" w:eastAsia="宋体"/>
          <w:sz w:val="24"/>
          <w:lang w:eastAsia="zh-CN"/>
        </w:rPr>
        <w:t>以下知识梳理，供同学们参考</w:t>
      </w:r>
      <w:r>
        <w:rPr>
          <w:rFonts w:hint="eastAsia" w:ascii="宋体" w:hAnsi="宋体" w:eastAsia="宋体" w:cs="宋体"/>
          <w:kern w:val="0"/>
          <w:sz w:val="24"/>
          <w:lang w:bidi="ar"/>
        </w:rPr>
        <w:t>．</w:t>
      </w:r>
    </w:p>
    <w:p>
      <w:pPr>
        <w:spacing w:after="0" w:line="240" w:lineRule="auto"/>
        <w:rPr>
          <w:rFonts w:ascii="宋体" w:hAnsi="宋体" w:eastAsia="宋体" w:cs="Times New Roman"/>
          <w:i/>
          <w:sz w:val="24"/>
        </w:rPr>
      </w:pPr>
    </w:p>
    <w:p>
      <w:pPr>
        <w:spacing w:after="0" w:line="240" w:lineRule="auto"/>
        <w:jc w:val="center"/>
        <w:rPr>
          <w:rFonts w:ascii="宋体" w:hAnsi="宋体" w:eastAsia="宋体" w:cs="Times New Roman"/>
          <w:i/>
          <w:sz w:val="24"/>
        </w:rPr>
      </w:pPr>
      <w:r>
        <w:drawing>
          <wp:inline distT="0" distB="0" distL="114300" distR="114300">
            <wp:extent cx="4199255" cy="2414270"/>
            <wp:effectExtent l="0" t="0" r="4445" b="1143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4"/>
                    <a:stretch>
                      <a:fillRect/>
                    </a:stretch>
                  </pic:blipFill>
                  <pic:spPr>
                    <a:xfrm>
                      <a:off x="0" y="0"/>
                      <a:ext cx="4199255" cy="2414270"/>
                    </a:xfrm>
                    <a:prstGeom prst="rect">
                      <a:avLst/>
                    </a:prstGeom>
                    <a:noFill/>
                    <a:ln>
                      <a:noFill/>
                    </a:ln>
                  </pic:spPr>
                </pic:pic>
              </a:graphicData>
            </a:graphic>
          </wp:inline>
        </w:drawing>
      </w:r>
    </w:p>
    <w:p>
      <w:pPr>
        <w:spacing w:after="0" w:line="240" w:lineRule="auto"/>
        <w:rPr>
          <w:rFonts w:ascii="宋体" w:hAnsi="宋体" w:eastAsia="宋体" w:cs="Times New Roman"/>
          <w:i/>
          <w:sz w:val="24"/>
        </w:rPr>
      </w:pPr>
    </w:p>
    <w:p>
      <w:pPr>
        <w:spacing w:after="0" w:line="240" w:lineRule="auto"/>
        <w:rPr>
          <w:rFonts w:ascii="宋体" w:hAnsi="宋体" w:eastAsia="宋体" w:cs="Times New Roman"/>
          <w:i/>
          <w:sz w:val="24"/>
        </w:rPr>
      </w:pPr>
    </w:p>
    <w:p>
      <w:pPr>
        <w:spacing w:after="0" w:line="240" w:lineRule="auto"/>
        <w:rPr>
          <w:rFonts w:ascii="宋体" w:hAnsi="宋体" w:eastAsia="宋体" w:cs="Times New Roman"/>
          <w:i/>
          <w:sz w:val="24"/>
        </w:rPr>
      </w:pPr>
    </w:p>
    <w:p>
      <w:pPr>
        <w:pStyle w:val="11"/>
        <w:spacing w:after="0" w:line="240" w:lineRule="auto"/>
        <w:ind w:firstLine="0" w:firstLineChars="0"/>
        <w:jc w:val="left"/>
        <w:rPr>
          <w:rFonts w:ascii="宋体" w:hAnsi="宋体" w:eastAsia="宋体" w:cs="Times New Roman"/>
          <w:b/>
          <w:bCs/>
          <w:sz w:val="24"/>
        </w:rPr>
      </w:pPr>
      <w:r>
        <w:rPr>
          <w:rFonts w:hint="eastAsia" w:ascii="宋体" w:hAnsi="宋体" w:eastAsia="宋体" w:cs="Times New Roman"/>
          <w:b/>
          <w:bCs/>
          <w:sz w:val="24"/>
        </w:rPr>
        <w:t>【重点难点突破】</w:t>
      </w:r>
    </w:p>
    <w:p>
      <w:pPr>
        <w:widowControl/>
        <w:spacing w:after="0" w:line="240" w:lineRule="auto"/>
        <w:ind w:firstLine="480" w:firstLineChars="200"/>
        <w:jc w:val="left"/>
        <w:rPr>
          <w:rFonts w:ascii="宋体" w:hAnsi="宋体" w:eastAsia="宋体" w:cs="宋体"/>
          <w:color w:val="000000"/>
          <w:kern w:val="0"/>
          <w:sz w:val="24"/>
          <w:lang w:bidi="ar"/>
        </w:rPr>
      </w:pPr>
      <w:r>
        <w:rPr>
          <w:rFonts w:hint="eastAsia" w:ascii="宋体" w:hAnsi="宋体" w:eastAsia="宋体"/>
          <w:sz w:val="24"/>
          <w:szCs w:val="24"/>
          <w:lang w:val="en-US" w:eastAsia="zh-CN"/>
        </w:rPr>
        <w:t>经过本节课的学习，我们要理解一元二次方程的概念及其相关概念</w:t>
      </w:r>
      <w:r>
        <w:rPr>
          <w:rFonts w:hint="eastAsia" w:ascii="宋体" w:hAnsi="宋体" w:eastAsia="宋体" w:cs="宋体"/>
          <w:kern w:val="0"/>
          <w:sz w:val="24"/>
          <w:lang w:bidi="ar"/>
        </w:rPr>
        <w:t>．</w:t>
      </w:r>
      <w:r>
        <w:rPr>
          <w:rFonts w:hint="eastAsia" w:ascii="宋体" w:hAnsi="宋体" w:eastAsia="宋体"/>
          <w:sz w:val="24"/>
          <w:szCs w:val="24"/>
          <w:lang w:val="en-US" w:eastAsia="zh-CN"/>
        </w:rPr>
        <w:t>通过典型实际问题，建立方程，抽取特征，归纳一元二次方程的概念及表现形式，进一步感受研究方程问题的一般方法及学习一元二次方程的现实必要性，发展应用意识</w:t>
      </w:r>
      <w:r>
        <w:rPr>
          <w:rFonts w:hint="eastAsia" w:ascii="宋体" w:hAnsi="宋体" w:eastAsia="宋体" w:cs="宋体"/>
          <w:kern w:val="0"/>
          <w:sz w:val="24"/>
          <w:lang w:bidi="ar"/>
        </w:rPr>
        <w:t>．</w:t>
      </w:r>
    </w:p>
    <w:p>
      <w:pPr>
        <w:widowControl/>
        <w:spacing w:after="0" w:line="240" w:lineRule="auto"/>
        <w:ind w:firstLine="480" w:firstLineChars="200"/>
        <w:jc w:val="left"/>
        <w:rPr>
          <w:rFonts w:hint="eastAsia" w:ascii="宋体" w:hAnsi="宋体" w:eastAsia="宋体" w:cs="Times New Roman"/>
          <w:b/>
          <w:bCs/>
          <w:sz w:val="24"/>
        </w:rPr>
      </w:pPr>
      <w:r>
        <w:rPr>
          <w:rFonts w:hint="eastAsia" w:ascii="宋体" w:hAnsi="宋体" w:eastAsia="宋体" w:cs="宋体"/>
          <w:kern w:val="0"/>
          <w:sz w:val="24"/>
          <w:lang w:bidi="ar"/>
        </w:rPr>
        <w:t xml:space="preserve">请观看本课时的配套微课视频，学习这些内容． </w:t>
      </w:r>
    </w:p>
    <w:p>
      <w:pPr>
        <w:numPr>
          <w:ilvl w:val="0"/>
          <w:numId w:val="0"/>
        </w:numPr>
        <w:spacing w:line="240" w:lineRule="auto"/>
        <w:ind w:firstLine="480" w:firstLineChars="200"/>
        <w:rPr>
          <w:rFonts w:hint="eastAsia" w:ascii="宋体" w:hAnsi="宋体" w:eastAsia="宋体"/>
          <w:sz w:val="24"/>
          <w:szCs w:val="24"/>
          <w:lang w:val="en-US" w:eastAsia="zh-CN"/>
        </w:rPr>
      </w:pPr>
    </w:p>
    <w:p>
      <w:pPr>
        <w:numPr>
          <w:ilvl w:val="0"/>
          <w:numId w:val="0"/>
        </w:numPr>
        <w:spacing w:line="240" w:lineRule="auto"/>
        <w:ind w:firstLine="480" w:firstLineChars="200"/>
        <w:rPr>
          <w:rFonts w:hint="eastAsia" w:ascii="宋体" w:hAnsi="宋体" w:eastAsia="宋体"/>
          <w:sz w:val="24"/>
          <w:szCs w:val="24"/>
          <w:lang w:val="en-US" w:eastAsia="zh-CN"/>
        </w:rPr>
      </w:pPr>
    </w:p>
    <w:p>
      <w:pPr>
        <w:numPr>
          <w:ilvl w:val="0"/>
          <w:numId w:val="0"/>
        </w:numPr>
        <w:spacing w:line="240" w:lineRule="auto"/>
        <w:ind w:firstLine="480" w:firstLineChars="200"/>
        <w:rPr>
          <w:rFonts w:hint="eastAsia" w:ascii="宋体" w:hAnsi="宋体" w:eastAsia="宋体"/>
          <w:sz w:val="24"/>
          <w:szCs w:val="24"/>
          <w:lang w:val="en-US" w:eastAsia="zh-CN"/>
        </w:rPr>
      </w:pPr>
    </w:p>
    <w:p>
      <w:pPr>
        <w:pStyle w:val="11"/>
        <w:spacing w:after="0" w:line="240" w:lineRule="auto"/>
        <w:ind w:firstLine="0" w:firstLineChars="0"/>
        <w:jc w:val="left"/>
        <w:rPr>
          <w:rFonts w:ascii="宋体" w:hAnsi="宋体" w:eastAsia="宋体" w:cs="Times New Roman"/>
          <w:b/>
          <w:bCs/>
          <w:sz w:val="24"/>
        </w:rPr>
      </w:pPr>
      <w:r>
        <w:rPr>
          <w:rFonts w:hint="eastAsia" w:ascii="宋体" w:hAnsi="宋体" w:eastAsia="宋体" w:cs="Times New Roman"/>
          <w:b/>
          <w:bCs/>
          <w:sz w:val="24"/>
        </w:rPr>
        <w:t>【学习收获与小结】</w:t>
      </w:r>
    </w:p>
    <w:p>
      <w:pPr>
        <w:widowControl/>
        <w:spacing w:after="0" w:line="240" w:lineRule="auto"/>
        <w:ind w:firstLine="480" w:firstLineChars="200"/>
        <w:jc w:val="left"/>
        <w:rPr>
          <w:rFonts w:ascii="Times New Roman" w:hAnsi="Times New Roman" w:eastAsia="宋体" w:cs="Times New Roman"/>
          <w:bCs/>
          <w:sz w:val="24"/>
        </w:rPr>
      </w:pPr>
      <w:r>
        <w:rPr>
          <w:rFonts w:hint="eastAsia" w:ascii="Times New Roman" w:hAnsi="Times New Roman" w:eastAsia="宋体" w:cs="Times New Roman"/>
          <w:bCs/>
          <w:sz w:val="24"/>
        </w:rPr>
        <w:t>通过观看视频，相信同学们已经理解了一元二次方程的概念及其相关概念，感受到了一元二次方程是刻画现实世界中某些实际问题的重要模型</w:t>
      </w:r>
      <w:r>
        <w:rPr>
          <w:rFonts w:hint="eastAsia" w:ascii="宋体" w:hAnsi="宋体" w:eastAsia="宋体" w:cs="宋体"/>
          <w:kern w:val="0"/>
          <w:sz w:val="24"/>
          <w:lang w:bidi="ar"/>
        </w:rPr>
        <w:t>．</w:t>
      </w:r>
      <w:r>
        <w:rPr>
          <w:rFonts w:hint="eastAsia" w:ascii="宋体" w:hAnsi="宋体" w:eastAsia="宋体" w:cs="宋体"/>
          <w:color w:val="000000"/>
          <w:kern w:val="0"/>
          <w:sz w:val="24"/>
          <w:lang w:bidi="ar"/>
        </w:rPr>
        <w:t>请同学们对微课中的学习内容进行梳理和总结</w:t>
      </w:r>
      <w:r>
        <w:rPr>
          <w:rFonts w:hint="eastAsia" w:ascii="宋体" w:hAnsi="宋体" w:eastAsia="宋体" w:cs="宋体"/>
          <w:kern w:val="0"/>
          <w:sz w:val="24"/>
          <w:lang w:bidi="ar"/>
        </w:rPr>
        <w:t>．</w:t>
      </w:r>
      <w:r>
        <w:rPr>
          <w:rFonts w:hint="eastAsia" w:ascii="宋体" w:hAnsi="宋体" w:eastAsia="宋体"/>
          <w:sz w:val="24"/>
          <w:lang w:eastAsia="zh-CN"/>
        </w:rPr>
        <w:t>以下知识梳理，供同学们参考</w:t>
      </w:r>
      <w:r>
        <w:rPr>
          <w:rFonts w:hint="eastAsia" w:ascii="宋体" w:hAnsi="宋体" w:eastAsia="宋体" w:cs="宋体"/>
          <w:kern w:val="0"/>
          <w:sz w:val="24"/>
          <w:lang w:bidi="ar"/>
        </w:rPr>
        <w:t>．</w:t>
      </w:r>
    </w:p>
    <w:p>
      <w:pPr>
        <w:widowControl/>
        <w:jc w:val="center"/>
      </w:pPr>
      <w:r>
        <w:drawing>
          <wp:inline distT="0" distB="0" distL="114300" distR="114300">
            <wp:extent cx="4619625" cy="1320800"/>
            <wp:effectExtent l="0" t="0" r="3175"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5"/>
                    <a:stretch>
                      <a:fillRect/>
                    </a:stretch>
                  </pic:blipFill>
                  <pic:spPr>
                    <a:xfrm>
                      <a:off x="0" y="0"/>
                      <a:ext cx="4619625" cy="1320800"/>
                    </a:xfrm>
                    <a:prstGeom prst="rect">
                      <a:avLst/>
                    </a:prstGeom>
                    <a:noFill/>
                    <a:ln>
                      <a:noFill/>
                    </a:ln>
                  </pic:spPr>
                </pic:pic>
              </a:graphicData>
            </a:graphic>
          </wp:inline>
        </w:drawing>
      </w:r>
    </w:p>
    <w:p>
      <w:pPr>
        <w:widowControl/>
        <w:ind w:firstLine="480" w:firstLineChars="200"/>
        <w:jc w:val="left"/>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eastAsia="zh-CN"/>
        </w:rPr>
        <w:t>当然，你还有自己更多的收获和体会，让我们积累下来，继续丰富自己的数学学习</w:t>
      </w:r>
      <w:r>
        <w:rPr>
          <w:rFonts w:hint="eastAsia" w:ascii="宋体" w:hAnsi="宋体" w:eastAsia="宋体" w:cs="宋体"/>
          <w:kern w:val="0"/>
          <w:sz w:val="24"/>
          <w:lang w:bidi="ar"/>
        </w:rPr>
        <w:t>．</w:t>
      </w:r>
    </w:p>
    <w:p>
      <w:pPr>
        <w:widowControl/>
        <w:jc w:val="center"/>
        <w:rPr>
          <w:rFonts w:ascii="Times New Roman" w:hAnsi="Times New Roman" w:cs="Times New Roman"/>
          <w:sz w:val="24"/>
        </w:rPr>
      </w:pPr>
    </w:p>
    <w:p>
      <w:pPr>
        <w:adjustRightInd w:val="0"/>
        <w:snapToGrid w:val="0"/>
        <w:spacing w:after="0" w:line="240" w:lineRule="auto"/>
        <w:rPr>
          <w:rFonts w:hint="eastAsia" w:ascii="Times New Roman" w:hAnsi="Times New Roman" w:eastAsia="宋体" w:cs="Times New Roman"/>
          <w:b/>
          <w:sz w:val="24"/>
        </w:rPr>
      </w:pPr>
      <w:r>
        <w:rPr>
          <w:rFonts w:hint="eastAsia" w:ascii="Times New Roman" w:hAnsi="Times New Roman" w:eastAsia="宋体" w:cs="Times New Roman"/>
          <w:b/>
          <w:sz w:val="24"/>
        </w:rPr>
        <w:t>【自我创新挑战】</w:t>
      </w:r>
    </w:p>
    <w:p>
      <w:pPr>
        <w:pStyle w:val="11"/>
        <w:spacing w:after="0" w:line="240" w:lineRule="auto"/>
        <w:ind w:firstLine="480"/>
        <w:jc w:val="left"/>
        <w:rPr>
          <w:rFonts w:hint="eastAsia" w:ascii="宋体" w:hAnsi="宋体" w:eastAsia="宋体" w:cs="Times New Roman"/>
          <w:sz w:val="24"/>
        </w:rPr>
      </w:pPr>
      <w:r>
        <w:rPr>
          <w:rFonts w:hint="eastAsia" w:ascii="宋体" w:hAnsi="宋体" w:eastAsia="宋体" w:cs="Times New Roman"/>
          <w:sz w:val="24"/>
        </w:rPr>
        <w:t>通过今天的学习，相信</w:t>
      </w:r>
      <w:r>
        <w:rPr>
          <w:rFonts w:hint="eastAsia" w:ascii="宋体" w:hAnsi="宋体" w:eastAsia="宋体" w:cs="Times New Roman"/>
          <w:sz w:val="24"/>
          <w:lang w:eastAsia="zh-CN"/>
        </w:rPr>
        <w:t>同学们</w:t>
      </w:r>
      <w:r>
        <w:rPr>
          <w:rFonts w:hint="eastAsia" w:ascii="宋体" w:hAnsi="宋体" w:eastAsia="宋体" w:cs="Times New Roman"/>
          <w:sz w:val="24"/>
        </w:rPr>
        <w:t>对于一元二次方程</w:t>
      </w:r>
      <w:r>
        <w:rPr>
          <w:rFonts w:hint="eastAsia" w:ascii="宋体" w:hAnsi="宋体" w:eastAsia="宋体" w:cs="Times New Roman"/>
          <w:sz w:val="24"/>
          <w:lang w:eastAsia="zh-CN"/>
        </w:rPr>
        <w:t>以及它与现实世界的联系有了</w:t>
      </w:r>
      <w:r>
        <w:rPr>
          <w:rFonts w:hint="eastAsia" w:ascii="宋体" w:hAnsi="宋体" w:eastAsia="宋体" w:cs="Times New Roman"/>
          <w:sz w:val="24"/>
        </w:rPr>
        <w:t>新的</w:t>
      </w:r>
      <w:r>
        <w:rPr>
          <w:rFonts w:hint="eastAsia" w:ascii="宋体" w:hAnsi="宋体" w:eastAsia="宋体" w:cs="Times New Roman"/>
          <w:sz w:val="24"/>
          <w:lang w:eastAsia="zh-CN"/>
        </w:rPr>
        <w:t>收获和感悟</w:t>
      </w:r>
      <w:r>
        <w:rPr>
          <w:rFonts w:hint="eastAsia" w:ascii="宋体" w:hAnsi="宋体" w:eastAsia="宋体" w:cs="Times New Roman"/>
          <w:sz w:val="24"/>
        </w:rPr>
        <w:t>，</w:t>
      </w:r>
      <w:r>
        <w:rPr>
          <w:rFonts w:hint="eastAsia" w:ascii="宋体" w:hAnsi="宋体" w:eastAsia="宋体" w:cs="Times New Roman"/>
          <w:sz w:val="24"/>
          <w:lang w:eastAsia="zh-CN"/>
        </w:rPr>
        <w:t>请你根据方程</w:t>
      </w:r>
      <w:r>
        <w:rPr>
          <w:rFonts w:hint="eastAsia" w:ascii="宋体" w:hAnsi="宋体" w:eastAsia="宋体" w:cs="Times New Roman"/>
          <w:position w:val="-10"/>
          <w:sz w:val="24"/>
          <w:lang w:eastAsia="zh-CN"/>
        </w:rPr>
        <w:object>
          <v:shape id="_x0000_i1025" o:spt="75" type="#_x0000_t75" style="height:16pt;width:70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宋体" w:hAnsi="宋体" w:eastAsia="宋体" w:cs="Times New Roman"/>
          <w:sz w:val="24"/>
          <w:lang w:eastAsia="zh-CN"/>
        </w:rPr>
        <w:t>，设计一个实际背景，</w:t>
      </w:r>
      <w:r>
        <w:rPr>
          <w:rFonts w:hint="eastAsia" w:ascii="宋体" w:hAnsi="宋体" w:eastAsia="宋体" w:cs="Times New Roman"/>
          <w:sz w:val="24"/>
        </w:rPr>
        <w:t>并和同学进行交流</w:t>
      </w:r>
      <w:r>
        <w:rPr>
          <w:rFonts w:hint="eastAsia" w:ascii="宋体" w:hAnsi="宋体" w:eastAsia="宋体" w:cs="宋体"/>
          <w:kern w:val="0"/>
          <w:sz w:val="24"/>
          <w:lang w:bidi="ar"/>
        </w:rPr>
        <w:t>．</w:t>
      </w:r>
    </w:p>
    <w:p>
      <w:pPr>
        <w:widowControl/>
        <w:jc w:val="both"/>
        <w:rPr>
          <w:rFonts w:ascii="Times New Roman" w:hAnsi="Times New Roman" w:eastAsia="宋体" w:cs="Times New Roman"/>
          <w:bCs/>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简">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03"/>
    <w:rsid w:val="00033352"/>
    <w:rsid w:val="00033777"/>
    <w:rsid w:val="00064E1F"/>
    <w:rsid w:val="00066450"/>
    <w:rsid w:val="000A3924"/>
    <w:rsid w:val="000B5DC7"/>
    <w:rsid w:val="000D646A"/>
    <w:rsid w:val="000E1BBE"/>
    <w:rsid w:val="000E57A4"/>
    <w:rsid w:val="000F23DA"/>
    <w:rsid w:val="00107903"/>
    <w:rsid w:val="001429C6"/>
    <w:rsid w:val="00163A9A"/>
    <w:rsid w:val="00167C04"/>
    <w:rsid w:val="00192E01"/>
    <w:rsid w:val="001A1FBD"/>
    <w:rsid w:val="001A46FD"/>
    <w:rsid w:val="001A68C9"/>
    <w:rsid w:val="0020551D"/>
    <w:rsid w:val="00211F0C"/>
    <w:rsid w:val="00214140"/>
    <w:rsid w:val="0022121A"/>
    <w:rsid w:val="00224D29"/>
    <w:rsid w:val="00234899"/>
    <w:rsid w:val="00242C61"/>
    <w:rsid w:val="00245530"/>
    <w:rsid w:val="00251EE5"/>
    <w:rsid w:val="00281347"/>
    <w:rsid w:val="002A031F"/>
    <w:rsid w:val="002A7B48"/>
    <w:rsid w:val="002B1981"/>
    <w:rsid w:val="002C3895"/>
    <w:rsid w:val="002C48EF"/>
    <w:rsid w:val="002D75F7"/>
    <w:rsid w:val="002F0E9D"/>
    <w:rsid w:val="002F2459"/>
    <w:rsid w:val="00300A4A"/>
    <w:rsid w:val="003028EA"/>
    <w:rsid w:val="00305A4A"/>
    <w:rsid w:val="0035303F"/>
    <w:rsid w:val="00354F4F"/>
    <w:rsid w:val="00367AE7"/>
    <w:rsid w:val="00371ECF"/>
    <w:rsid w:val="00372555"/>
    <w:rsid w:val="00383B49"/>
    <w:rsid w:val="003859F6"/>
    <w:rsid w:val="003B0F55"/>
    <w:rsid w:val="003C01A4"/>
    <w:rsid w:val="003F4D91"/>
    <w:rsid w:val="004005E3"/>
    <w:rsid w:val="004067B6"/>
    <w:rsid w:val="00411B6E"/>
    <w:rsid w:val="0042370B"/>
    <w:rsid w:val="00431494"/>
    <w:rsid w:val="0045196F"/>
    <w:rsid w:val="00452F07"/>
    <w:rsid w:val="00462721"/>
    <w:rsid w:val="00472F7B"/>
    <w:rsid w:val="00483D9B"/>
    <w:rsid w:val="004879F5"/>
    <w:rsid w:val="00490827"/>
    <w:rsid w:val="00497EA0"/>
    <w:rsid w:val="004A49CF"/>
    <w:rsid w:val="004D676F"/>
    <w:rsid w:val="00503D59"/>
    <w:rsid w:val="005064A0"/>
    <w:rsid w:val="005236AC"/>
    <w:rsid w:val="00533917"/>
    <w:rsid w:val="00536F3A"/>
    <w:rsid w:val="00557332"/>
    <w:rsid w:val="00587164"/>
    <w:rsid w:val="005A0239"/>
    <w:rsid w:val="005B2184"/>
    <w:rsid w:val="005C19CD"/>
    <w:rsid w:val="005C5382"/>
    <w:rsid w:val="005E2C89"/>
    <w:rsid w:val="005E3E0E"/>
    <w:rsid w:val="005E5080"/>
    <w:rsid w:val="005E5B74"/>
    <w:rsid w:val="006037FD"/>
    <w:rsid w:val="0061073C"/>
    <w:rsid w:val="006172A5"/>
    <w:rsid w:val="006224C0"/>
    <w:rsid w:val="006303D4"/>
    <w:rsid w:val="006543F4"/>
    <w:rsid w:val="00663A1C"/>
    <w:rsid w:val="006640CF"/>
    <w:rsid w:val="006655A7"/>
    <w:rsid w:val="006670DC"/>
    <w:rsid w:val="00692E2E"/>
    <w:rsid w:val="00695E5B"/>
    <w:rsid w:val="006A3CB4"/>
    <w:rsid w:val="006A4716"/>
    <w:rsid w:val="006B64D0"/>
    <w:rsid w:val="006B6AA0"/>
    <w:rsid w:val="006C4298"/>
    <w:rsid w:val="006D4A11"/>
    <w:rsid w:val="006D6F0C"/>
    <w:rsid w:val="006E1005"/>
    <w:rsid w:val="006F1641"/>
    <w:rsid w:val="006F45B3"/>
    <w:rsid w:val="00704E70"/>
    <w:rsid w:val="00705675"/>
    <w:rsid w:val="00705F8C"/>
    <w:rsid w:val="007216EA"/>
    <w:rsid w:val="007223F2"/>
    <w:rsid w:val="007255C0"/>
    <w:rsid w:val="00727083"/>
    <w:rsid w:val="00753F23"/>
    <w:rsid w:val="0076121F"/>
    <w:rsid w:val="00766216"/>
    <w:rsid w:val="00774865"/>
    <w:rsid w:val="00792042"/>
    <w:rsid w:val="007A1B9B"/>
    <w:rsid w:val="007B4946"/>
    <w:rsid w:val="007C1E54"/>
    <w:rsid w:val="007C508B"/>
    <w:rsid w:val="007E4915"/>
    <w:rsid w:val="00815E70"/>
    <w:rsid w:val="00831386"/>
    <w:rsid w:val="008374FD"/>
    <w:rsid w:val="0084632F"/>
    <w:rsid w:val="00861C34"/>
    <w:rsid w:val="00890A2C"/>
    <w:rsid w:val="008B7DDA"/>
    <w:rsid w:val="008C6CDD"/>
    <w:rsid w:val="008D633D"/>
    <w:rsid w:val="008E0258"/>
    <w:rsid w:val="008E4C33"/>
    <w:rsid w:val="008F635C"/>
    <w:rsid w:val="008F6BD1"/>
    <w:rsid w:val="00900F79"/>
    <w:rsid w:val="00901EE8"/>
    <w:rsid w:val="00903242"/>
    <w:rsid w:val="009041CF"/>
    <w:rsid w:val="00907226"/>
    <w:rsid w:val="0092599B"/>
    <w:rsid w:val="00937DFE"/>
    <w:rsid w:val="00937F22"/>
    <w:rsid w:val="00945DC8"/>
    <w:rsid w:val="00946040"/>
    <w:rsid w:val="00960EE9"/>
    <w:rsid w:val="00996C49"/>
    <w:rsid w:val="009A2B64"/>
    <w:rsid w:val="009A602F"/>
    <w:rsid w:val="009B0B97"/>
    <w:rsid w:val="009B1E4B"/>
    <w:rsid w:val="009C6D50"/>
    <w:rsid w:val="009D01C5"/>
    <w:rsid w:val="009D3F04"/>
    <w:rsid w:val="009D5618"/>
    <w:rsid w:val="00A01F9D"/>
    <w:rsid w:val="00A05BC8"/>
    <w:rsid w:val="00A06F62"/>
    <w:rsid w:val="00A34F46"/>
    <w:rsid w:val="00A35E66"/>
    <w:rsid w:val="00A42B71"/>
    <w:rsid w:val="00A46AEC"/>
    <w:rsid w:val="00A71BF7"/>
    <w:rsid w:val="00A86344"/>
    <w:rsid w:val="00AC0879"/>
    <w:rsid w:val="00AC0C3C"/>
    <w:rsid w:val="00AC6E99"/>
    <w:rsid w:val="00AE3453"/>
    <w:rsid w:val="00B12B6C"/>
    <w:rsid w:val="00B16723"/>
    <w:rsid w:val="00B25D4D"/>
    <w:rsid w:val="00B42C12"/>
    <w:rsid w:val="00B51296"/>
    <w:rsid w:val="00B611CA"/>
    <w:rsid w:val="00B7006C"/>
    <w:rsid w:val="00B7141A"/>
    <w:rsid w:val="00BA364E"/>
    <w:rsid w:val="00BA5698"/>
    <w:rsid w:val="00BB2D5D"/>
    <w:rsid w:val="00BB2D65"/>
    <w:rsid w:val="00BD6D6C"/>
    <w:rsid w:val="00BD786A"/>
    <w:rsid w:val="00C03970"/>
    <w:rsid w:val="00C30002"/>
    <w:rsid w:val="00C533FB"/>
    <w:rsid w:val="00C56C7C"/>
    <w:rsid w:val="00CB3D2B"/>
    <w:rsid w:val="00CB5B94"/>
    <w:rsid w:val="00CC0CD4"/>
    <w:rsid w:val="00CF1B1D"/>
    <w:rsid w:val="00CF2C57"/>
    <w:rsid w:val="00CF4F0B"/>
    <w:rsid w:val="00CF6C86"/>
    <w:rsid w:val="00D01762"/>
    <w:rsid w:val="00D172C9"/>
    <w:rsid w:val="00D27B8D"/>
    <w:rsid w:val="00D41AB5"/>
    <w:rsid w:val="00D41C35"/>
    <w:rsid w:val="00D50B98"/>
    <w:rsid w:val="00D73797"/>
    <w:rsid w:val="00D80839"/>
    <w:rsid w:val="00DA186B"/>
    <w:rsid w:val="00DA662A"/>
    <w:rsid w:val="00DD0C3A"/>
    <w:rsid w:val="00DD43A1"/>
    <w:rsid w:val="00DE3FBC"/>
    <w:rsid w:val="00DE7EE6"/>
    <w:rsid w:val="00E069DC"/>
    <w:rsid w:val="00E11457"/>
    <w:rsid w:val="00E15AF9"/>
    <w:rsid w:val="00E279C9"/>
    <w:rsid w:val="00E3693D"/>
    <w:rsid w:val="00E40F63"/>
    <w:rsid w:val="00E7728A"/>
    <w:rsid w:val="00E831D2"/>
    <w:rsid w:val="00E84041"/>
    <w:rsid w:val="00E85F4D"/>
    <w:rsid w:val="00E86751"/>
    <w:rsid w:val="00E967A0"/>
    <w:rsid w:val="00EA2667"/>
    <w:rsid w:val="00EF1CE8"/>
    <w:rsid w:val="00EF3B37"/>
    <w:rsid w:val="00F07B7B"/>
    <w:rsid w:val="00F10A4C"/>
    <w:rsid w:val="00F332FE"/>
    <w:rsid w:val="00F60919"/>
    <w:rsid w:val="00F63F27"/>
    <w:rsid w:val="00F648A5"/>
    <w:rsid w:val="00F66B02"/>
    <w:rsid w:val="00F76956"/>
    <w:rsid w:val="00F80CE1"/>
    <w:rsid w:val="00FB0956"/>
    <w:rsid w:val="00FB48BC"/>
    <w:rsid w:val="00FB5885"/>
    <w:rsid w:val="00FF1CEA"/>
    <w:rsid w:val="01472390"/>
    <w:rsid w:val="01CF10B4"/>
    <w:rsid w:val="04CE4442"/>
    <w:rsid w:val="065914C2"/>
    <w:rsid w:val="06A05BD3"/>
    <w:rsid w:val="085362D5"/>
    <w:rsid w:val="08D83D75"/>
    <w:rsid w:val="08E53E1C"/>
    <w:rsid w:val="090E2877"/>
    <w:rsid w:val="09744A9A"/>
    <w:rsid w:val="0BDC705B"/>
    <w:rsid w:val="0E0822C4"/>
    <w:rsid w:val="0E9F4491"/>
    <w:rsid w:val="0F6C067B"/>
    <w:rsid w:val="10BC0B95"/>
    <w:rsid w:val="11D23E33"/>
    <w:rsid w:val="12720EEA"/>
    <w:rsid w:val="13167247"/>
    <w:rsid w:val="14692347"/>
    <w:rsid w:val="152E7ABD"/>
    <w:rsid w:val="18A06AE8"/>
    <w:rsid w:val="197733D3"/>
    <w:rsid w:val="1A2707C9"/>
    <w:rsid w:val="1BA90105"/>
    <w:rsid w:val="1E7C14D9"/>
    <w:rsid w:val="1EEF6D63"/>
    <w:rsid w:val="1EFF0F1A"/>
    <w:rsid w:val="20465424"/>
    <w:rsid w:val="21A22AC4"/>
    <w:rsid w:val="25F91BBD"/>
    <w:rsid w:val="28B61088"/>
    <w:rsid w:val="28DA4FCC"/>
    <w:rsid w:val="2A212B56"/>
    <w:rsid w:val="2A981E90"/>
    <w:rsid w:val="2B160EC6"/>
    <w:rsid w:val="2C3C5823"/>
    <w:rsid w:val="2D110516"/>
    <w:rsid w:val="2F1A357A"/>
    <w:rsid w:val="2F416B9D"/>
    <w:rsid w:val="2FAE178B"/>
    <w:rsid w:val="300F0F15"/>
    <w:rsid w:val="30137B4F"/>
    <w:rsid w:val="304B0F02"/>
    <w:rsid w:val="34FA0B82"/>
    <w:rsid w:val="361809E4"/>
    <w:rsid w:val="3670449E"/>
    <w:rsid w:val="36C21515"/>
    <w:rsid w:val="36EF39D4"/>
    <w:rsid w:val="379A2FAA"/>
    <w:rsid w:val="3A3F3E89"/>
    <w:rsid w:val="3CF17E7E"/>
    <w:rsid w:val="3D50511B"/>
    <w:rsid w:val="3E234DB4"/>
    <w:rsid w:val="3ED6752D"/>
    <w:rsid w:val="40A96A54"/>
    <w:rsid w:val="40C7423F"/>
    <w:rsid w:val="40DC4E09"/>
    <w:rsid w:val="47AE3F67"/>
    <w:rsid w:val="49481921"/>
    <w:rsid w:val="49E261A8"/>
    <w:rsid w:val="4B352AE6"/>
    <w:rsid w:val="4C0750DD"/>
    <w:rsid w:val="4D232E14"/>
    <w:rsid w:val="4DF75AF3"/>
    <w:rsid w:val="4EA0022C"/>
    <w:rsid w:val="4EFB5056"/>
    <w:rsid w:val="4F0B514A"/>
    <w:rsid w:val="52D62F93"/>
    <w:rsid w:val="53943A35"/>
    <w:rsid w:val="553B06D6"/>
    <w:rsid w:val="56E536F5"/>
    <w:rsid w:val="57AF0BD9"/>
    <w:rsid w:val="5AE61F2D"/>
    <w:rsid w:val="5CC85F32"/>
    <w:rsid w:val="604146E0"/>
    <w:rsid w:val="608C1E85"/>
    <w:rsid w:val="611D799C"/>
    <w:rsid w:val="62483204"/>
    <w:rsid w:val="63E67741"/>
    <w:rsid w:val="64340A2F"/>
    <w:rsid w:val="6728008E"/>
    <w:rsid w:val="686A18F0"/>
    <w:rsid w:val="68C71FA9"/>
    <w:rsid w:val="695122FC"/>
    <w:rsid w:val="6A35397A"/>
    <w:rsid w:val="6D737099"/>
    <w:rsid w:val="6DE45B19"/>
    <w:rsid w:val="6DFE4852"/>
    <w:rsid w:val="6E133C00"/>
    <w:rsid w:val="71CD53A7"/>
    <w:rsid w:val="72584667"/>
    <w:rsid w:val="7330294C"/>
    <w:rsid w:val="74602283"/>
    <w:rsid w:val="76BE1C1D"/>
    <w:rsid w:val="77BE6FCF"/>
    <w:rsid w:val="77CB233B"/>
    <w:rsid w:val="7BA92B51"/>
    <w:rsid w:val="7D1A6E18"/>
    <w:rsid w:val="7E541D4D"/>
    <w:rsid w:val="7EB36087"/>
    <w:rsid w:val="7F5F4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2"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Times New Roman"/>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2"/>
    <w:pPr>
      <w:widowControl/>
      <w:spacing w:before="100" w:beforeAutospacing="1" w:after="100" w:afterAutospacing="1"/>
      <w:jc w:val="left"/>
    </w:pPr>
    <w:rPr>
      <w:rFonts w:ascii="宋体" w:hAnsi="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styleId="11">
    <w:name w:val="List Paragraph"/>
    <w:basedOn w:val="1"/>
    <w:qFormat/>
    <w:uiPriority w:val="34"/>
    <w:pPr>
      <w:ind w:firstLine="420" w:firstLineChars="200"/>
    </w:pPr>
  </w:style>
  <w:style w:type="character" w:styleId="12">
    <w:name w:val="Placeholder Text"/>
    <w:basedOn w:val="8"/>
    <w:semiHidden/>
    <w:qFormat/>
    <w:uiPriority w:val="99"/>
    <w:rPr>
      <w:color w:val="808080"/>
    </w:rPr>
  </w:style>
  <w:style w:type="character" w:customStyle="1" w:styleId="13">
    <w:name w:val="纯文本 字符"/>
    <w:basedOn w:val="8"/>
    <w:link w:val="2"/>
    <w:qFormat/>
    <w:uiPriority w:val="0"/>
    <w:rPr>
      <w:rFonts w:ascii="宋体" w:hAnsi="Courier New" w:eastAsia="宋体" w:cs="Times New Roman"/>
      <w:szCs w:val="21"/>
    </w:rPr>
  </w:style>
  <w:style w:type="paragraph" w:customStyle="1" w:styleId="14">
    <w:name w:val="DefaultParagraph"/>
    <w:link w:val="15"/>
    <w:qFormat/>
    <w:uiPriority w:val="0"/>
    <w:pPr>
      <w:spacing w:after="160" w:line="259" w:lineRule="auto"/>
    </w:pPr>
    <w:rPr>
      <w:rFonts w:ascii="Times New Roman" w:hAnsi="Calibri" w:eastAsia="宋体" w:cs="Times New Roman"/>
      <w:kern w:val="2"/>
      <w:sz w:val="21"/>
      <w:szCs w:val="22"/>
      <w:lang w:val="en-US" w:eastAsia="zh-CN" w:bidi="ar-SA"/>
    </w:rPr>
  </w:style>
  <w:style w:type="character" w:customStyle="1" w:styleId="15">
    <w:name w:val="DefaultParagraph Char"/>
    <w:basedOn w:val="8"/>
    <w:link w:val="14"/>
    <w:qFormat/>
    <w:locked/>
    <w:uiPriority w:val="0"/>
    <w:rPr>
      <w:rFonts w:ascii="Times New Roman"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201</Words>
  <Characters>1149</Characters>
  <Lines>9</Lines>
  <Paragraphs>2</Paragraphs>
  <TotalTime>0</TotalTime>
  <ScaleCrop>false</ScaleCrop>
  <LinksUpToDate>false</LinksUpToDate>
  <CharactersWithSpaces>1348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2020-07-22T21:35:00Z</dcterms:created>
  <dc:creator>AutoBVT</dc:creator>
  <cp:lastModifiedBy>耿方方</cp:lastModifiedBy>
  <dcterms:modified xsi:type="dcterms:W3CDTF">2020-08-10T11:41:05Z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