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高三年级（上）生物学第</w:t>
      </w:r>
      <w:r>
        <w:rPr>
          <w:b/>
          <w:sz w:val="28"/>
          <w:szCs w:val="28"/>
        </w:rPr>
        <w:t>3课时（第1周）：蛋白质</w:t>
      </w:r>
    </w:p>
    <w:p>
      <w:pPr>
        <w:jc w:val="center"/>
        <w:rPr>
          <w:b/>
          <w:sz w:val="28"/>
          <w:szCs w:val="28"/>
        </w:rPr>
      </w:pPr>
      <w:r>
        <w:rPr>
          <w:b/>
          <w:sz w:val="28"/>
          <w:szCs w:val="28"/>
        </w:rPr>
        <w:t>学习指南</w:t>
      </w:r>
    </w:p>
    <w:p>
      <w:pPr>
        <w:pStyle w:val="10"/>
        <w:widowControl w:val="0"/>
        <w:numPr>
          <w:numId w:val="0"/>
        </w:numPr>
        <w:ind w:leftChars="0"/>
        <w:rPr>
          <w:rFonts w:cs="华文楷体" w:asciiTheme="minorEastAsia" w:hAnsiTheme="minorEastAsia"/>
          <w:sz w:val="21"/>
          <w:szCs w:val="21"/>
        </w:rPr>
      </w:pPr>
      <w:r>
        <w:rPr>
          <w:rFonts w:hint="eastAsia" w:cs="华文楷体" w:asciiTheme="minorEastAsia" w:hAnsiTheme="minorEastAsia"/>
          <w:b/>
          <w:sz w:val="21"/>
          <w:szCs w:val="21"/>
          <w:lang w:eastAsia="zh-CN"/>
        </w:rPr>
        <w:t>一、</w:t>
      </w:r>
      <w:r>
        <w:rPr>
          <w:rFonts w:hint="eastAsia" w:cs="华文楷体" w:asciiTheme="minorEastAsia" w:hAnsiTheme="minorEastAsia"/>
          <w:b/>
          <w:sz w:val="21"/>
          <w:szCs w:val="21"/>
        </w:rPr>
        <w:t>学习目标</w:t>
      </w:r>
    </w:p>
    <w:p>
      <w:pPr>
        <w:ind w:firstLine="315" w:firstLineChars="150"/>
        <w:rPr>
          <w:sz w:val="21"/>
          <w:szCs w:val="21"/>
        </w:rPr>
      </w:pPr>
      <w:r>
        <w:rPr>
          <w:rFonts w:hint="eastAsia"/>
          <w:sz w:val="21"/>
          <w:szCs w:val="21"/>
        </w:rPr>
        <w:t>1.说出组成蛋白质的氨基酸的通式及简单分类；</w:t>
      </w:r>
    </w:p>
    <w:p>
      <w:pPr>
        <w:ind w:firstLine="420"/>
        <w:rPr>
          <w:sz w:val="21"/>
          <w:szCs w:val="21"/>
        </w:rPr>
      </w:pPr>
      <w:r>
        <w:rPr>
          <w:rFonts w:hint="eastAsia"/>
          <w:sz w:val="21"/>
          <w:szCs w:val="21"/>
        </w:rPr>
        <w:t>2.结合基因表达的翻译过程，说明基因表达与氨基酸形成蛋白质的关系；</w:t>
      </w:r>
    </w:p>
    <w:p>
      <w:pPr>
        <w:ind w:firstLine="420"/>
        <w:rPr>
          <w:sz w:val="21"/>
          <w:szCs w:val="21"/>
        </w:rPr>
      </w:pPr>
      <w:r>
        <w:rPr>
          <w:sz w:val="21"/>
          <w:szCs w:val="21"/>
        </w:rPr>
        <w:t>3</w:t>
      </w:r>
      <w:r>
        <w:rPr>
          <w:rFonts w:hint="eastAsia"/>
          <w:sz w:val="21"/>
          <w:szCs w:val="21"/>
        </w:rPr>
        <w:t>.从结构与功能相适应这一视角，阐明蛋白质的结构与功能的关系。</w:t>
      </w:r>
    </w:p>
    <w:p>
      <w:pPr>
        <w:ind w:firstLine="420"/>
        <w:rPr>
          <w:sz w:val="21"/>
          <w:szCs w:val="21"/>
        </w:rPr>
      </w:pPr>
      <w:r>
        <w:rPr>
          <w:rFonts w:hint="eastAsia"/>
          <w:sz w:val="21"/>
          <w:szCs w:val="21"/>
        </w:rPr>
        <w:t>4.举例说明细胞的功能主要由蛋白质承担；</w:t>
      </w:r>
    </w:p>
    <w:p>
      <w:pPr>
        <w:rPr>
          <w:b/>
          <w:sz w:val="21"/>
          <w:szCs w:val="21"/>
        </w:rPr>
      </w:pPr>
      <w:r>
        <w:rPr>
          <w:rFonts w:hint="eastAsia" w:cs="华文楷体" w:asciiTheme="minorEastAsia" w:hAnsiTheme="minorEastAsia"/>
          <w:b/>
          <w:bCs/>
          <w:sz w:val="21"/>
          <w:szCs w:val="21"/>
        </w:rPr>
        <w:t>二、学习过程</w:t>
      </w:r>
    </w:p>
    <w:p>
      <w:pPr>
        <w:ind w:left="560" w:hanging="420" w:hangingChars="200"/>
        <w:rPr>
          <w:sz w:val="21"/>
          <w:szCs w:val="21"/>
        </w:rPr>
      </w:pPr>
      <w:r>
        <w:rPr>
          <w:rFonts w:hint="eastAsia"/>
          <w:sz w:val="21"/>
          <w:szCs w:val="21"/>
        </w:rPr>
        <w:t xml:space="preserve"> </w:t>
      </w:r>
      <w:r>
        <w:rPr>
          <w:sz w:val="21"/>
          <w:szCs w:val="21"/>
        </w:rPr>
        <w:t xml:space="preserve">  </w:t>
      </w:r>
      <w:r>
        <w:rPr>
          <w:rFonts w:hint="eastAsia"/>
          <w:sz w:val="21"/>
          <w:szCs w:val="21"/>
        </w:rPr>
        <w:t>1.组成蛋白质的氨基酸</w:t>
      </w:r>
    </w:p>
    <w:p>
      <w:pPr>
        <w:ind w:left="560" w:hanging="420" w:hangingChars="200"/>
        <w:rPr>
          <w:sz w:val="21"/>
          <w:szCs w:val="21"/>
        </w:rPr>
      </w:pPr>
      <w:r>
        <w:rPr>
          <w:rFonts w:hint="eastAsia"/>
          <w:sz w:val="21"/>
          <w:szCs w:val="21"/>
        </w:rPr>
        <w:t xml:space="preserve"> </w:t>
      </w:r>
      <w:r>
        <w:rPr>
          <w:sz w:val="21"/>
          <w:szCs w:val="21"/>
        </w:rPr>
        <w:t xml:space="preserve">   </w:t>
      </w:r>
      <w:r>
        <w:rPr>
          <w:rFonts w:hint="eastAsia"/>
          <w:sz w:val="21"/>
          <w:szCs w:val="21"/>
        </w:rPr>
        <w:t>（1）组成蛋白质的氨基酸的结构共性是什么？可以依据什么为氨基酸分类？</w:t>
      </w:r>
    </w:p>
    <w:p>
      <w:pPr>
        <w:ind w:left="560" w:hanging="420" w:hangingChars="200"/>
        <w:rPr>
          <w:sz w:val="21"/>
          <w:szCs w:val="21"/>
        </w:rPr>
      </w:pPr>
      <w:r>
        <w:rPr>
          <w:rFonts w:hint="eastAsia"/>
          <w:sz w:val="21"/>
          <w:szCs w:val="21"/>
        </w:rPr>
        <w:t xml:space="preserve"> </w:t>
      </w:r>
      <w:r>
        <w:rPr>
          <w:sz w:val="21"/>
          <w:szCs w:val="21"/>
        </w:rPr>
        <w:t xml:space="preserve">   </w:t>
      </w:r>
      <w:r>
        <w:rPr>
          <w:rFonts w:hint="eastAsia"/>
          <w:sz w:val="21"/>
          <w:szCs w:val="21"/>
        </w:rPr>
        <w:t>（2）结合人体的消化过程，说明氨基酸和蛋白质之间的关系。</w:t>
      </w:r>
    </w:p>
    <w:p>
      <w:pPr>
        <w:ind w:left="1120" w:hanging="840" w:hangingChars="400"/>
        <w:rPr>
          <w:sz w:val="21"/>
          <w:szCs w:val="21"/>
        </w:rPr>
      </w:pPr>
      <w:r>
        <w:rPr>
          <w:rFonts w:hint="eastAsia"/>
          <w:sz w:val="21"/>
          <w:szCs w:val="21"/>
        </w:rPr>
        <w:t xml:space="preserve"> </w:t>
      </w:r>
      <w:r>
        <w:rPr>
          <w:sz w:val="21"/>
          <w:szCs w:val="21"/>
        </w:rPr>
        <w:t xml:space="preserve">   </w:t>
      </w:r>
      <w:r>
        <w:rPr>
          <w:rFonts w:hint="eastAsia"/>
          <w:sz w:val="21"/>
          <w:szCs w:val="21"/>
        </w:rPr>
        <w:t>（3）结合基因表达的翻译、蛋白质的高级结构的形成过程，阐明氨基酸与肽、蛋白质之间的关系。</w:t>
      </w:r>
    </w:p>
    <w:p>
      <w:pPr>
        <w:ind w:left="560" w:hanging="420" w:hangingChars="200"/>
        <w:rPr>
          <w:sz w:val="21"/>
          <w:szCs w:val="21"/>
        </w:rPr>
      </w:pPr>
      <w:r>
        <w:rPr>
          <w:rFonts w:hint="eastAsia"/>
          <w:sz w:val="21"/>
          <w:szCs w:val="21"/>
        </w:rPr>
        <w:t xml:space="preserve"> </w:t>
      </w:r>
      <w:r>
        <w:rPr>
          <w:sz w:val="21"/>
          <w:szCs w:val="21"/>
        </w:rPr>
        <w:t xml:space="preserve">   </w:t>
      </w:r>
      <w:r>
        <w:rPr>
          <w:rFonts w:hint="eastAsia"/>
          <w:sz w:val="21"/>
          <w:szCs w:val="21"/>
        </w:rPr>
        <w:t>（4）蛋白质的检验方法及原理是什么？</w:t>
      </w:r>
    </w:p>
    <w:p>
      <w:pPr>
        <w:ind w:left="560" w:hanging="420" w:hangingChars="200"/>
        <w:rPr>
          <w:sz w:val="21"/>
          <w:szCs w:val="21"/>
        </w:rPr>
      </w:pPr>
      <w:r>
        <w:rPr>
          <w:rFonts w:hint="eastAsia"/>
          <w:sz w:val="21"/>
          <w:szCs w:val="21"/>
        </w:rPr>
        <w:t xml:space="preserve"> </w:t>
      </w:r>
      <w:r>
        <w:rPr>
          <w:sz w:val="21"/>
          <w:szCs w:val="21"/>
        </w:rPr>
        <w:t xml:space="preserve">  </w:t>
      </w:r>
      <w:r>
        <w:rPr>
          <w:rFonts w:hint="eastAsia"/>
          <w:sz w:val="21"/>
          <w:szCs w:val="21"/>
        </w:rPr>
        <w:t>2.蛋白质</w:t>
      </w:r>
    </w:p>
    <w:p>
      <w:pPr>
        <w:ind w:firstLine="420" w:firstLineChars="200"/>
        <w:rPr>
          <w:sz w:val="21"/>
          <w:szCs w:val="21"/>
        </w:rPr>
      </w:pPr>
      <w:r>
        <w:rPr>
          <w:rFonts w:hint="eastAsia"/>
          <w:sz w:val="21"/>
          <w:szCs w:val="21"/>
        </w:rPr>
        <w:t>（1）蛋白质的氨基酸排序如何影响蛋白质的高级结构？</w:t>
      </w:r>
    </w:p>
    <w:p>
      <w:pPr>
        <w:ind w:left="1120" w:hanging="840" w:hangingChars="400"/>
        <w:rPr>
          <w:sz w:val="21"/>
          <w:szCs w:val="21"/>
        </w:rPr>
      </w:pPr>
      <w:r>
        <w:rPr>
          <w:rFonts w:hint="eastAsia"/>
          <w:sz w:val="21"/>
          <w:szCs w:val="21"/>
        </w:rPr>
        <w:t xml:space="preserve"> </w:t>
      </w:r>
      <w:r>
        <w:rPr>
          <w:sz w:val="21"/>
          <w:szCs w:val="21"/>
        </w:rPr>
        <w:t xml:space="preserve">   </w:t>
      </w:r>
      <w:r>
        <w:rPr>
          <w:rFonts w:hint="eastAsia"/>
          <w:sz w:val="21"/>
          <w:szCs w:val="21"/>
        </w:rPr>
        <w:t>（2）分泌蛋白在细胞内的合成和加工、分泌过程与细胞的哪些结构有关？</w:t>
      </w:r>
    </w:p>
    <w:p>
      <w:pPr>
        <w:ind w:left="1120" w:hanging="840" w:hangingChars="400"/>
        <w:rPr>
          <w:sz w:val="21"/>
          <w:szCs w:val="21"/>
        </w:rPr>
      </w:pPr>
      <w:r>
        <w:rPr>
          <w:rFonts w:hint="eastAsia"/>
          <w:sz w:val="21"/>
          <w:szCs w:val="21"/>
        </w:rPr>
        <w:t xml:space="preserve"> </w:t>
      </w:r>
      <w:r>
        <w:rPr>
          <w:sz w:val="21"/>
          <w:szCs w:val="21"/>
        </w:rPr>
        <w:t xml:space="preserve">   </w:t>
      </w:r>
      <w:r>
        <w:rPr>
          <w:rFonts w:hint="eastAsia"/>
          <w:sz w:val="21"/>
          <w:szCs w:val="21"/>
        </w:rPr>
        <w:t>（3）结合具体实例，谈一谈蛋白质的结构与功能有怎样的联系？</w:t>
      </w:r>
    </w:p>
    <w:p>
      <w:pPr>
        <w:ind w:left="1120" w:hanging="840" w:hangingChars="400"/>
        <w:rPr>
          <w:sz w:val="21"/>
          <w:szCs w:val="21"/>
        </w:rPr>
      </w:pPr>
      <w:r>
        <w:rPr>
          <w:rFonts w:hint="eastAsia"/>
          <w:sz w:val="21"/>
          <w:szCs w:val="21"/>
        </w:rPr>
        <w:t xml:space="preserve"> </w:t>
      </w:r>
      <w:r>
        <w:rPr>
          <w:sz w:val="21"/>
          <w:szCs w:val="21"/>
        </w:rPr>
        <w:t xml:space="preserve">   </w:t>
      </w:r>
      <w:r>
        <w:rPr>
          <w:rFonts w:hint="eastAsia"/>
          <w:sz w:val="21"/>
          <w:szCs w:val="21"/>
        </w:rPr>
        <w:t>（4）蛋白质对细胞有何重要意义？</w:t>
      </w:r>
    </w:p>
    <w:p>
      <w:pPr>
        <w:ind w:left="1120" w:hanging="840" w:hangingChars="400"/>
        <w:rPr>
          <w:sz w:val="21"/>
          <w:szCs w:val="21"/>
        </w:rPr>
      </w:pPr>
      <w:r>
        <w:rPr>
          <w:sz w:val="21"/>
          <w:szCs w:val="21"/>
        </w:rPr>
        <w:t xml:space="preserve">    </w:t>
      </w:r>
      <w:r>
        <w:rPr>
          <w:rFonts w:hint="eastAsia"/>
          <w:sz w:val="21"/>
          <w:szCs w:val="21"/>
        </w:rPr>
        <w:t>（5）在生产、研究的实践，如何体现出蛋白质工程是以蛋白质分子的结构规律及其与生物功能的关系为基础？</w:t>
      </w:r>
    </w:p>
    <w:p>
      <w:pPr>
        <w:rPr>
          <w:sz w:val="21"/>
          <w:szCs w:val="21"/>
        </w:rPr>
      </w:pPr>
      <w:r>
        <w:rPr>
          <w:rFonts w:hint="eastAsia"/>
          <w:sz w:val="21"/>
          <w:szCs w:val="21"/>
        </w:rPr>
        <w:t xml:space="preserve"> </w:t>
      </w:r>
      <w:r>
        <w:rPr>
          <w:sz w:val="21"/>
          <w:szCs w:val="21"/>
        </w:rPr>
        <w:t xml:space="preserve">  </w:t>
      </w:r>
      <w:r>
        <w:rPr>
          <w:rFonts w:hint="eastAsia"/>
          <w:sz w:val="21"/>
          <w:szCs w:val="21"/>
        </w:rPr>
        <w:t>3.氨基酸、蛋白质相关知识小结</w:t>
      </w:r>
    </w:p>
    <w:p>
      <w:pPr>
        <w:ind w:firstLine="563"/>
        <w:rPr>
          <w:sz w:val="21"/>
          <w:szCs w:val="21"/>
        </w:rPr>
      </w:pPr>
      <w:r>
        <w:rPr>
          <w:rFonts w:hint="eastAsia"/>
          <w:sz w:val="21"/>
          <w:szCs w:val="21"/>
        </w:rPr>
        <w:t xml:space="preserve"> </w:t>
      </w:r>
      <w:r>
        <w:rPr>
          <w:sz w:val="21"/>
          <w:szCs w:val="21"/>
        </w:rPr>
        <w:t xml:space="preserve"> </w:t>
      </w:r>
      <w:r>
        <w:rPr>
          <w:rFonts w:hint="eastAsia"/>
          <w:sz w:val="21"/>
          <w:szCs w:val="21"/>
        </w:rPr>
        <w:t>请绘制本节主要内容的知识网络图。</w:t>
      </w:r>
    </w:p>
    <w:p>
      <w:pPr>
        <w:rPr>
          <w:b/>
          <w:sz w:val="21"/>
          <w:szCs w:val="21"/>
        </w:rPr>
      </w:pPr>
      <w:r>
        <w:rPr>
          <w:rFonts w:hint="eastAsia"/>
          <w:b/>
          <w:sz w:val="21"/>
          <w:szCs w:val="21"/>
        </w:rPr>
        <w:t>三、自学检测</w:t>
      </w:r>
    </w:p>
    <w:p>
      <w:pPr>
        <w:adjustRightInd w:val="0"/>
        <w:snapToGrid w:val="0"/>
        <w:ind w:firstLine="210" w:firstLineChars="100"/>
        <w:jc w:val="left"/>
        <w:textAlignment w:val="center"/>
        <w:rPr>
          <w:rFonts w:cs="宋体"/>
        </w:rPr>
      </w:pPr>
      <w:r>
        <w:t>1．</w:t>
      </w:r>
      <w:r>
        <w:rPr>
          <w:rFonts w:cs="宋体"/>
        </w:rPr>
        <w:t>下列有关氨基酸、多肽链和蛋白质的叙述正确的是</w:t>
      </w:r>
    </w:p>
    <w:p>
      <w:pPr>
        <w:tabs>
          <w:tab w:val="left" w:pos="4153"/>
        </w:tabs>
        <w:adjustRightInd w:val="0"/>
        <w:snapToGrid w:val="0"/>
        <w:ind w:firstLine="630" w:firstLineChars="300"/>
        <w:jc w:val="left"/>
        <w:textAlignment w:val="center"/>
        <w:rPr>
          <w:rFonts w:cs="宋体"/>
        </w:rPr>
      </w:pPr>
      <w:r>
        <w:t>A．</w:t>
      </w:r>
      <w:r>
        <w:rPr>
          <w:rFonts w:cs="宋体"/>
        </w:rPr>
        <w:t>都只</w:t>
      </w:r>
      <w:bookmarkStart w:id="0" w:name="_GoBack"/>
      <w:bookmarkEnd w:id="0"/>
      <w:r>
        <w:rPr>
          <w:rFonts w:cs="宋体"/>
        </w:rPr>
        <w:t>有C、H、O、N四种元素</w:t>
      </w:r>
      <w:r>
        <w:tab/>
      </w:r>
      <w:r>
        <w:t>B．</w:t>
      </w:r>
      <w:r>
        <w:rPr>
          <w:rFonts w:cs="宋体"/>
        </w:rPr>
        <w:t>遇双缩脲试剂都显紫色</w:t>
      </w:r>
    </w:p>
    <w:p>
      <w:pPr>
        <w:tabs>
          <w:tab w:val="left" w:pos="4153"/>
        </w:tabs>
        <w:adjustRightInd w:val="0"/>
        <w:snapToGrid w:val="0"/>
        <w:ind w:firstLine="630" w:firstLineChars="300"/>
        <w:jc w:val="left"/>
        <w:textAlignment w:val="center"/>
        <w:rPr>
          <w:rFonts w:cs="宋体"/>
        </w:rPr>
      </w:pPr>
      <w:r>
        <w:t>C．</w:t>
      </w:r>
      <w:r>
        <w:rPr>
          <w:rFonts w:cs="宋体"/>
        </w:rPr>
        <w:t>都通过主动运输进入细胞</w:t>
      </w:r>
      <w:r>
        <w:tab/>
      </w:r>
      <w:r>
        <w:t>D．</w:t>
      </w:r>
      <w:r>
        <w:rPr>
          <w:rFonts w:cs="宋体"/>
        </w:rPr>
        <w:t>通常都含有羧基</w:t>
      </w:r>
    </w:p>
    <w:p>
      <w:pPr>
        <w:adjustRightInd w:val="0"/>
        <w:snapToGrid w:val="0"/>
        <w:ind w:left="525" w:leftChars="100" w:hanging="315" w:hangingChars="150"/>
        <w:jc w:val="left"/>
        <w:textAlignment w:val="center"/>
        <w:rPr>
          <w:rFonts w:cs="宋体"/>
        </w:rPr>
      </w:pPr>
      <w:r>
        <w:rPr>
          <w:rFonts w:hint="eastAsia"/>
        </w:rPr>
        <w:t>2</w:t>
      </w:r>
      <w:r>
        <w:t>．</w:t>
      </w:r>
      <w:r>
        <w:rPr>
          <w:rFonts w:cs="宋体"/>
        </w:rPr>
        <w:t>由枯草芽孢杆菌分泌的生物表面活性剂</w:t>
      </w:r>
      <w:r>
        <w:t>——</w:t>
      </w:r>
      <w:r>
        <w:rPr>
          <w:rFonts w:cs="宋体"/>
        </w:rPr>
        <w:t>脂肽，作为高效环保材料已经在化妆品、洗涤工业等领域得到广泛应用，脂肽的结构示意图如图（其中一个谷氨酸分子含两个羧基）所示。下列相关叙述错误的是</w:t>
      </w:r>
    </w:p>
    <w:p>
      <w:pPr>
        <w:adjustRightInd w:val="0"/>
        <w:snapToGrid w:val="0"/>
        <w:jc w:val="center"/>
        <w:textAlignment w:val="center"/>
      </w:pPr>
      <w:r>
        <w:drawing>
          <wp:inline distT="0" distB="0" distL="0" distR="0">
            <wp:extent cx="2314575" cy="13239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
                    <a:stretch>
                      <a:fillRect/>
                    </a:stretch>
                  </pic:blipFill>
                  <pic:spPr>
                    <a:xfrm>
                      <a:off x="0" y="0"/>
                      <a:ext cx="2314575" cy="1323975"/>
                    </a:xfrm>
                    <a:prstGeom prst="rect">
                      <a:avLst/>
                    </a:prstGeom>
                  </pic:spPr>
                </pic:pic>
              </a:graphicData>
            </a:graphic>
          </wp:inline>
        </w:drawing>
      </w:r>
    </w:p>
    <w:p>
      <w:pPr>
        <w:adjustRightInd w:val="0"/>
        <w:snapToGrid w:val="0"/>
        <w:ind w:firstLine="420" w:firstLineChars="200"/>
        <w:jc w:val="left"/>
        <w:textAlignment w:val="center"/>
        <w:rPr>
          <w:rFonts w:cs="宋体"/>
        </w:rPr>
      </w:pPr>
      <w:r>
        <w:t>A．</w:t>
      </w:r>
      <w:r>
        <w:rPr>
          <w:rFonts w:cs="宋体"/>
        </w:rPr>
        <w:t>脂肽内含有</w:t>
      </w:r>
      <w:r>
        <w:t>7</w:t>
      </w:r>
      <w:r>
        <w:rPr>
          <w:rFonts w:cs="宋体"/>
        </w:rPr>
        <w:t>个氨基酸</w:t>
      </w:r>
    </w:p>
    <w:p>
      <w:pPr>
        <w:adjustRightInd w:val="0"/>
        <w:snapToGrid w:val="0"/>
        <w:ind w:firstLine="420" w:firstLineChars="200"/>
        <w:jc w:val="left"/>
        <w:textAlignment w:val="center"/>
        <w:rPr>
          <w:rFonts w:cs="宋体"/>
        </w:rPr>
      </w:pPr>
      <w:r>
        <w:t>B．</w:t>
      </w:r>
      <w:r>
        <w:rPr>
          <w:rFonts w:cs="宋体"/>
        </w:rPr>
        <w:t>若脂肽中的谷氨酸的位置改变，则脂肽的功能也</w:t>
      </w:r>
      <w:r>
        <w:rPr>
          <w:rFonts w:hint="eastAsia" w:cs="宋体"/>
        </w:rPr>
        <w:t>可能</w:t>
      </w:r>
      <w:r>
        <w:rPr>
          <w:rFonts w:cs="宋体"/>
        </w:rPr>
        <w:t>发生改变</w:t>
      </w:r>
    </w:p>
    <w:p>
      <w:pPr>
        <w:adjustRightInd w:val="0"/>
        <w:snapToGrid w:val="0"/>
        <w:ind w:firstLine="420" w:firstLineChars="200"/>
        <w:jc w:val="left"/>
        <w:textAlignment w:val="center"/>
        <w:rPr>
          <w:rFonts w:cs="宋体"/>
        </w:rPr>
      </w:pPr>
      <w:r>
        <w:t>C．</w:t>
      </w:r>
      <w:r>
        <w:rPr>
          <w:rFonts w:cs="宋体"/>
        </w:rPr>
        <w:t>如果破坏了脂肽中的脂肪酸链，仍能与双缩脲试剂产生紫色反应</w:t>
      </w:r>
    </w:p>
    <w:p>
      <w:pPr>
        <w:adjustRightInd w:val="0"/>
        <w:snapToGrid w:val="0"/>
        <w:ind w:firstLine="420" w:firstLineChars="200"/>
        <w:jc w:val="left"/>
        <w:textAlignment w:val="center"/>
        <w:rPr>
          <w:rFonts w:cs="宋体"/>
        </w:rPr>
      </w:pPr>
      <w:r>
        <w:t>D．</w:t>
      </w:r>
      <w:r>
        <w:rPr>
          <w:rFonts w:cs="宋体"/>
        </w:rPr>
        <w:t>脂肽属于环状肽，所以没有游离</w:t>
      </w:r>
      <w:r>
        <w:rPr>
          <w:rFonts w:hint="eastAsia" w:cs="宋体"/>
        </w:rPr>
        <w:t>的</w:t>
      </w:r>
      <w:r>
        <w:rPr>
          <w:rFonts w:cs="宋体"/>
        </w:rPr>
        <w:t>羧基</w:t>
      </w:r>
    </w:p>
    <w:p>
      <w:pPr>
        <w:adjustRightInd w:val="0"/>
        <w:snapToGrid w:val="0"/>
        <w:jc w:val="left"/>
        <w:textAlignment w:val="center"/>
        <w:rPr>
          <w:rFonts w:cs="宋体"/>
        </w:rPr>
      </w:pPr>
      <w:r>
        <w:rPr>
          <w:rFonts w:hint="eastAsia"/>
        </w:rPr>
        <w:t>3</w:t>
      </w:r>
      <w:r>
        <w:t>．</w:t>
      </w:r>
      <w:r>
        <w:rPr>
          <w:rFonts w:cs="宋体"/>
        </w:rPr>
        <w:t>下列属微量元素的范畴，又是合成血红蛋白的必需元素是</w:t>
      </w:r>
    </w:p>
    <w:p>
      <w:pPr>
        <w:adjustRightInd w:val="0"/>
        <w:snapToGrid w:val="0"/>
        <w:ind w:firstLine="420" w:firstLineChars="200"/>
        <w:jc w:val="left"/>
        <w:textAlignment w:val="center"/>
        <w:rPr>
          <w:rFonts w:cs="宋体"/>
        </w:rPr>
      </w:pPr>
      <w:r>
        <w:t>A．</w:t>
      </w:r>
      <w:r>
        <w:rPr>
          <w:rFonts w:cs="宋体"/>
        </w:rPr>
        <w:t>N</w:t>
      </w:r>
      <w:r>
        <w:t xml:space="preserve">         B．</w:t>
      </w:r>
      <w:r>
        <w:rPr>
          <w:rFonts w:cs="宋体"/>
        </w:rPr>
        <w:t>Ca</w:t>
      </w:r>
      <w:r>
        <w:t xml:space="preserve">         C．</w:t>
      </w:r>
      <w:r>
        <w:rPr>
          <w:rFonts w:cs="宋体"/>
        </w:rPr>
        <w:t>Zn</w:t>
      </w:r>
      <w:r>
        <w:t xml:space="preserve">         D．</w:t>
      </w:r>
      <w:r>
        <w:rPr>
          <w:rFonts w:cs="宋体"/>
        </w:rPr>
        <w:t>Fe</w:t>
      </w:r>
    </w:p>
    <w:p>
      <w:pPr>
        <w:adjustRightInd w:val="0"/>
        <w:snapToGrid w:val="0"/>
        <w:ind w:left="315" w:hanging="315" w:hangingChars="150"/>
        <w:jc w:val="left"/>
        <w:textAlignment w:val="center"/>
        <w:rPr>
          <w:rFonts w:cs="宋体"/>
        </w:rPr>
      </w:pPr>
      <w:r>
        <w:rPr>
          <w:rFonts w:hint="eastAsia"/>
        </w:rPr>
        <w:t>4</w:t>
      </w:r>
      <w:r>
        <w:t>．</w:t>
      </w:r>
      <w:r>
        <w:rPr>
          <w:rFonts w:cs="宋体"/>
        </w:rPr>
        <w:t>番茄叶一旦被昆虫咬伤,会释放出系统素(一种由18个氨基酸组成的多肽链)与受体结合,激活蛋白酶抑制剂基因,抑制害虫和病原微生物的蛋白酶活性,限制植物蛋白的降解,从而阻止害虫的取食和病原菌的繁殖。下列关于系统素的描述,正确的是</w:t>
      </w:r>
    </w:p>
    <w:p>
      <w:pPr>
        <w:adjustRightInd w:val="0"/>
        <w:snapToGrid w:val="0"/>
        <w:ind w:firstLine="420" w:firstLineChars="200"/>
        <w:jc w:val="left"/>
        <w:textAlignment w:val="center"/>
        <w:rPr>
          <w:rFonts w:cs="宋体"/>
        </w:rPr>
      </w:pPr>
      <w:r>
        <w:t>A．</w:t>
      </w:r>
      <w:r>
        <w:rPr>
          <w:rFonts w:hint="eastAsia"/>
        </w:rPr>
        <w:t>系统素</w:t>
      </w:r>
      <w:r>
        <w:rPr>
          <w:rFonts w:cs="宋体"/>
        </w:rPr>
        <w:t>内含18个肽键</w:t>
      </w:r>
    </w:p>
    <w:p>
      <w:pPr>
        <w:adjustRightInd w:val="0"/>
        <w:snapToGrid w:val="0"/>
        <w:ind w:firstLine="420" w:firstLineChars="200"/>
        <w:jc w:val="left"/>
        <w:textAlignment w:val="center"/>
        <w:rPr>
          <w:rFonts w:cs="宋体"/>
        </w:rPr>
      </w:pPr>
      <w:r>
        <w:t>B．</w:t>
      </w:r>
      <w:r>
        <w:rPr>
          <w:rFonts w:cs="宋体"/>
        </w:rPr>
        <w:t>系统素的作用机理可能与植物激素类似</w:t>
      </w:r>
    </w:p>
    <w:p>
      <w:pPr>
        <w:adjustRightInd w:val="0"/>
        <w:snapToGrid w:val="0"/>
        <w:ind w:firstLine="420" w:firstLineChars="200"/>
        <w:jc w:val="left"/>
        <w:textAlignment w:val="center"/>
        <w:rPr>
          <w:rFonts w:cs="宋体"/>
        </w:rPr>
      </w:pPr>
      <w:r>
        <w:t>C．</w:t>
      </w:r>
      <w:r>
        <w:rPr>
          <w:rFonts w:cs="宋体"/>
        </w:rPr>
        <w:t>系统素能与双缩脲试剂发生作用,产生砖红色沉淀</w:t>
      </w:r>
    </w:p>
    <w:p>
      <w:pPr>
        <w:adjustRightInd w:val="0"/>
        <w:snapToGrid w:val="0"/>
        <w:ind w:firstLine="420" w:firstLineChars="200"/>
        <w:jc w:val="left"/>
        <w:textAlignment w:val="center"/>
        <w:rPr>
          <w:rFonts w:cs="宋体"/>
        </w:rPr>
      </w:pPr>
      <w:r>
        <w:t>D．</w:t>
      </w:r>
      <w:r>
        <w:rPr>
          <w:rFonts w:cs="宋体"/>
        </w:rPr>
        <w:t>系统素能抑制植物体内与蛋白酶有关的基因的表达</w:t>
      </w:r>
    </w:p>
    <w:p>
      <w:pPr>
        <w:adjustRightInd w:val="0"/>
        <w:snapToGrid w:val="0"/>
        <w:jc w:val="left"/>
        <w:textAlignment w:val="center"/>
        <w:rPr>
          <w:rFonts w:cs="宋体"/>
        </w:rPr>
      </w:pPr>
      <w:r>
        <w:t>5．</w:t>
      </w:r>
      <w:r>
        <w:rPr>
          <w:rFonts w:cs="宋体"/>
        </w:rPr>
        <w:t>下列关于实验结果的推测，正确的是</w:t>
      </w:r>
    </w:p>
    <w:p>
      <w:pPr>
        <w:adjustRightInd w:val="0"/>
        <w:snapToGrid w:val="0"/>
        <w:ind w:firstLine="420" w:firstLineChars="200"/>
        <w:jc w:val="left"/>
        <w:textAlignment w:val="center"/>
        <w:rPr>
          <w:rFonts w:cs="宋体"/>
        </w:rPr>
      </w:pPr>
      <w:r>
        <w:t>A．</w:t>
      </w:r>
      <w:r>
        <w:rPr>
          <w:rFonts w:cs="宋体"/>
        </w:rPr>
        <w:t>观察到细胞内线粒体被健那绿染成蓝绿色，说明线粒体活性正常</w:t>
      </w:r>
    </w:p>
    <w:p>
      <w:pPr>
        <w:adjustRightInd w:val="0"/>
        <w:snapToGrid w:val="0"/>
        <w:ind w:firstLine="420" w:firstLineChars="200"/>
        <w:jc w:val="left"/>
        <w:textAlignment w:val="center"/>
        <w:rPr>
          <w:rFonts w:cs="宋体"/>
        </w:rPr>
      </w:pPr>
      <w:r>
        <w:t>B．</w:t>
      </w:r>
      <w:r>
        <w:rPr>
          <w:rFonts w:cs="宋体"/>
        </w:rPr>
        <w:t>观察到动物细胞悬液中有被台盼蓝染色的细胞，说明此细胞功能正常</w:t>
      </w:r>
    </w:p>
    <w:p>
      <w:pPr>
        <w:adjustRightInd w:val="0"/>
        <w:snapToGrid w:val="0"/>
        <w:ind w:firstLine="420" w:firstLineChars="200"/>
        <w:jc w:val="left"/>
        <w:textAlignment w:val="center"/>
        <w:rPr>
          <w:rFonts w:cs="宋体"/>
        </w:rPr>
      </w:pPr>
      <w:r>
        <w:t>C．</w:t>
      </w:r>
      <w:r>
        <w:rPr>
          <w:rFonts w:cs="宋体"/>
        </w:rPr>
        <w:t>观察到酵母菌培养液产生</w:t>
      </w:r>
      <w:r>
        <w:t>CO</w:t>
      </w:r>
      <w:r>
        <w:rPr>
          <w:vertAlign w:val="subscript"/>
        </w:rPr>
        <w:t>2</w:t>
      </w:r>
      <w:r>
        <w:rPr>
          <w:rFonts w:cs="宋体"/>
        </w:rPr>
        <w:t>气泡，说明酵母菌进行了有氧呼吸</w:t>
      </w:r>
    </w:p>
    <w:p>
      <w:pPr>
        <w:adjustRightInd w:val="0"/>
        <w:snapToGrid w:val="0"/>
        <w:ind w:firstLine="420" w:firstLineChars="200"/>
        <w:jc w:val="left"/>
        <w:textAlignment w:val="center"/>
        <w:rPr>
          <w:rFonts w:cs="宋体"/>
        </w:rPr>
      </w:pPr>
      <w:r>
        <w:t>D．</w:t>
      </w:r>
      <w:r>
        <w:rPr>
          <w:rFonts w:cs="宋体"/>
        </w:rPr>
        <w:t>观察到某组织样液与双缩脲试剂反应呈紫色，说明该样液中含</w:t>
      </w:r>
      <w:r>
        <w:rPr>
          <w:rFonts w:hint="eastAsia" w:cs="宋体"/>
        </w:rPr>
        <w:t>游离</w:t>
      </w:r>
      <w:r>
        <w:rPr>
          <w:rFonts w:cs="宋体"/>
        </w:rPr>
        <w:t>氨基酸</w:t>
      </w:r>
    </w:p>
    <w:p>
      <w:pPr>
        <w:rPr>
          <w:b/>
        </w:rPr>
      </w:pPr>
    </w:p>
    <w:p>
      <w:pPr>
        <w:adjustRightInd w:val="0"/>
        <w:snapToGrid w:val="0"/>
        <w:jc w:val="left"/>
        <w:textAlignment w:val="center"/>
        <w:rPr>
          <w:rFonts w:cs="宋体"/>
        </w:rPr>
      </w:pPr>
      <w:r>
        <w:t>6．</w:t>
      </w:r>
      <w:r>
        <w:rPr>
          <w:rFonts w:cs="宋体"/>
        </w:rPr>
        <w:t>如图所示为人的胰岛素原，</w:t>
      </w:r>
      <w:r>
        <w:t>1</w:t>
      </w:r>
      <w:r>
        <w:rPr>
          <w:rFonts w:cs="宋体"/>
        </w:rPr>
        <w:t>分子的胰岛素原切去</w:t>
      </w:r>
      <w:r>
        <w:t>C</w:t>
      </w:r>
      <w:r>
        <w:rPr>
          <w:rFonts w:cs="宋体"/>
        </w:rPr>
        <w:t>肽（图中箭头表示切点）可转变成</w:t>
      </w:r>
      <w:r>
        <w:t>1</w:t>
      </w:r>
      <w:r>
        <w:rPr>
          <w:rFonts w:cs="宋体"/>
        </w:rPr>
        <w:t>分子的胰岛素（图中数字表示氨基酸序号），</w:t>
      </w:r>
      <w:r>
        <w:rPr>
          <w:rFonts w:hint="eastAsia" w:cs="宋体"/>
        </w:rPr>
        <w:t>“-S-S-”表示二硫键。</w:t>
      </w:r>
      <w:r>
        <w:rPr>
          <w:rFonts w:cs="宋体"/>
        </w:rPr>
        <w:t>据此回答下列问题</w:t>
      </w:r>
    </w:p>
    <w:p>
      <w:pPr>
        <w:adjustRightInd w:val="0"/>
        <w:snapToGrid w:val="0"/>
        <w:jc w:val="center"/>
        <w:textAlignment w:val="center"/>
      </w:pPr>
      <w:r>
        <w:drawing>
          <wp:inline distT="0" distB="0" distL="0" distR="0">
            <wp:extent cx="3130550" cy="169545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6"/>
                    <a:stretch>
                      <a:fillRect/>
                    </a:stretch>
                  </pic:blipFill>
                  <pic:spPr>
                    <a:xfrm>
                      <a:off x="0" y="0"/>
                      <a:ext cx="3135696" cy="1698173"/>
                    </a:xfrm>
                    <a:prstGeom prst="rect">
                      <a:avLst/>
                    </a:prstGeom>
                  </pic:spPr>
                </pic:pic>
              </a:graphicData>
            </a:graphic>
          </wp:inline>
        </w:drawing>
      </w:r>
    </w:p>
    <w:p>
      <w:pPr>
        <w:adjustRightInd w:val="0"/>
        <w:snapToGrid w:val="0"/>
        <w:spacing w:line="360" w:lineRule="auto"/>
        <w:ind w:left="420" w:hanging="420" w:hangingChars="200"/>
        <w:jc w:val="left"/>
        <w:textAlignment w:val="center"/>
        <w:rPr>
          <w:rFonts w:cs="宋体"/>
        </w:rPr>
      </w:pPr>
      <w:r>
        <w:rPr>
          <w:rFonts w:cs="宋体"/>
        </w:rPr>
        <w:t>（</w:t>
      </w:r>
      <w:r>
        <w:t>1</w:t>
      </w:r>
      <w:r>
        <w:rPr>
          <w:rFonts w:cs="宋体"/>
        </w:rPr>
        <w:t>）胰岛素由</w:t>
      </w:r>
      <w:r>
        <w:t>____________</w:t>
      </w:r>
      <w:r>
        <w:rPr>
          <w:rFonts w:cs="宋体"/>
        </w:rPr>
        <w:t>个氨基酸经</w:t>
      </w:r>
      <w:r>
        <w:t>_____________</w:t>
      </w:r>
      <w:r>
        <w:rPr>
          <w:rFonts w:cs="宋体"/>
        </w:rPr>
        <w:t>方式形成两条肽链，这两条肽链通过</w:t>
      </w:r>
      <w:r>
        <w:t>_____________</w:t>
      </w:r>
      <w:r>
        <w:rPr>
          <w:rFonts w:cs="宋体"/>
        </w:rPr>
        <w:t>相互连接在一起。</w:t>
      </w:r>
    </w:p>
    <w:p>
      <w:pPr>
        <w:adjustRightInd w:val="0"/>
        <w:snapToGrid w:val="0"/>
        <w:spacing w:line="360" w:lineRule="auto"/>
        <w:ind w:left="420" w:hanging="420" w:hangingChars="200"/>
        <w:jc w:val="left"/>
        <w:textAlignment w:val="center"/>
        <w:rPr>
          <w:rFonts w:cs="宋体"/>
        </w:rPr>
      </w:pPr>
      <w:r>
        <w:rPr>
          <w:rFonts w:cs="宋体"/>
        </w:rPr>
        <w:t>（</w:t>
      </w:r>
      <w:r>
        <w:t>2</w:t>
      </w:r>
      <w:r>
        <w:rPr>
          <w:rFonts w:cs="宋体"/>
        </w:rPr>
        <w:t>）胰岛素分子中含有</w:t>
      </w:r>
      <w:r>
        <w:t>__________</w:t>
      </w:r>
      <w:r>
        <w:rPr>
          <w:rFonts w:cs="宋体"/>
        </w:rPr>
        <w:t>个肽键，肽键可表示为</w:t>
      </w:r>
      <w:r>
        <w:t>___________</w:t>
      </w:r>
      <w:r>
        <w:rPr>
          <w:rFonts w:cs="宋体"/>
        </w:rPr>
        <w:t>。从理论上分析，胰岛素分子至少有</w:t>
      </w:r>
      <w:r>
        <w:t>_____________</w:t>
      </w:r>
      <w:r>
        <w:rPr>
          <w:rFonts w:cs="宋体"/>
        </w:rPr>
        <w:t>个</w:t>
      </w:r>
      <w:r>
        <w:rPr>
          <w:rFonts w:hint="eastAsia" w:cs="宋体"/>
        </w:rPr>
        <w:t>-</w:t>
      </w:r>
      <w:r>
        <w:t>NH</w:t>
      </w:r>
      <w:r>
        <w:rPr>
          <w:vertAlign w:val="subscript"/>
        </w:rPr>
        <w:t>2</w:t>
      </w:r>
      <w:r>
        <w:rPr>
          <w:rFonts w:cs="宋体"/>
        </w:rPr>
        <w:t>，</w:t>
      </w:r>
      <w:r>
        <w:t>___________</w:t>
      </w:r>
      <w:r>
        <w:rPr>
          <w:rFonts w:cs="宋体"/>
        </w:rPr>
        <w:t>个</w:t>
      </w:r>
      <w:r>
        <w:rPr>
          <w:rFonts w:hint="eastAsia" w:cs="宋体"/>
        </w:rPr>
        <w:t>-</w:t>
      </w:r>
      <w:r>
        <w:t>COOH</w:t>
      </w:r>
      <w:r>
        <w:rPr>
          <w:rFonts w:cs="宋体"/>
        </w:rPr>
        <w:t>，这些氨基酸形成蛋白质后，相对分子质量比原来减少了</w:t>
      </w:r>
      <w:r>
        <w:t>______________________</w:t>
      </w:r>
      <w:r>
        <w:rPr>
          <w:rFonts w:cs="宋体"/>
        </w:rPr>
        <w:t>。</w:t>
      </w:r>
    </w:p>
    <w:p>
      <w:pPr>
        <w:adjustRightInd w:val="0"/>
        <w:snapToGrid w:val="0"/>
        <w:jc w:val="left"/>
        <w:textAlignment w:val="center"/>
        <w:rPr>
          <w:rFonts w:cs="宋体"/>
        </w:rPr>
      </w:pPr>
      <w:r>
        <w:rPr>
          <w:rFonts w:cs="宋体"/>
        </w:rPr>
        <w:t>（</w:t>
      </w:r>
      <w:r>
        <w:t>3</w:t>
      </w:r>
      <w:r>
        <w:rPr>
          <w:rFonts w:cs="宋体"/>
        </w:rPr>
        <w:t>）经检测，人和其他哺乳动物胰岛素的氨基酸组成比较如下</w:t>
      </w:r>
    </w:p>
    <w:p>
      <w:pPr>
        <w:adjustRightInd w:val="0"/>
        <w:snapToGrid w:val="0"/>
        <w:ind w:firstLine="420" w:firstLineChars="200"/>
        <w:jc w:val="left"/>
        <w:textAlignment w:val="center"/>
      </w:pPr>
      <w:r>
        <w:rPr>
          <w:rFonts w:cs="宋体"/>
        </w:rPr>
        <w:t>猪：</w:t>
      </w:r>
      <w:r>
        <w:t>B</w:t>
      </w:r>
      <w:r>
        <w:rPr>
          <w:rFonts w:cs="宋体"/>
        </w:rPr>
        <w:t>链第</w:t>
      </w:r>
      <w:r>
        <w:t>30</w:t>
      </w:r>
      <w:r>
        <w:rPr>
          <w:rFonts w:cs="宋体"/>
        </w:rPr>
        <w:t>位氨基酸和人不同</w:t>
      </w:r>
      <w:r>
        <w:t>；</w:t>
      </w:r>
    </w:p>
    <w:p>
      <w:pPr>
        <w:adjustRightInd w:val="0"/>
        <w:snapToGrid w:val="0"/>
        <w:ind w:firstLine="420" w:firstLineChars="200"/>
        <w:jc w:val="left"/>
        <w:textAlignment w:val="center"/>
      </w:pPr>
      <w:r>
        <w:rPr>
          <w:rFonts w:cs="宋体"/>
        </w:rPr>
        <w:t>马：</w:t>
      </w:r>
      <w:r>
        <w:t>B</w:t>
      </w:r>
      <w:r>
        <w:rPr>
          <w:rFonts w:cs="宋体"/>
        </w:rPr>
        <w:t>链第</w:t>
      </w:r>
      <w:r>
        <w:t>30</w:t>
      </w:r>
      <w:r>
        <w:rPr>
          <w:rFonts w:cs="宋体"/>
        </w:rPr>
        <w:t>位氨基酸和</w:t>
      </w:r>
      <w:r>
        <w:t>A</w:t>
      </w:r>
      <w:r>
        <w:rPr>
          <w:rFonts w:cs="宋体"/>
        </w:rPr>
        <w:t>链第</w:t>
      </w:r>
      <w:r>
        <w:t>9</w:t>
      </w:r>
      <w:r>
        <w:rPr>
          <w:rFonts w:cs="宋体"/>
        </w:rPr>
        <w:t>位氨基酸与人不同</w:t>
      </w:r>
      <w:r>
        <w:t>；</w:t>
      </w:r>
    </w:p>
    <w:p>
      <w:pPr>
        <w:adjustRightInd w:val="0"/>
        <w:snapToGrid w:val="0"/>
        <w:ind w:firstLine="420" w:firstLineChars="200"/>
        <w:jc w:val="left"/>
        <w:textAlignment w:val="center"/>
      </w:pPr>
      <w:r>
        <w:rPr>
          <w:rFonts w:cs="宋体"/>
        </w:rPr>
        <w:t>牛：</w:t>
      </w:r>
      <w:r>
        <w:t>A</w:t>
      </w:r>
      <w:r>
        <w:rPr>
          <w:rFonts w:cs="宋体"/>
        </w:rPr>
        <w:t>链第</w:t>
      </w:r>
      <w:r>
        <w:t>8</w:t>
      </w:r>
      <w:r>
        <w:rPr>
          <w:rFonts w:cs="宋体"/>
        </w:rPr>
        <w:t>、</w:t>
      </w:r>
      <w:r>
        <w:t>10</w:t>
      </w:r>
      <w:r>
        <w:rPr>
          <w:rFonts w:cs="宋体"/>
        </w:rPr>
        <w:t>位氨基酸与人不同</w:t>
      </w:r>
      <w:r>
        <w:t>；</w:t>
      </w:r>
    </w:p>
    <w:p>
      <w:pPr>
        <w:adjustRightInd w:val="0"/>
        <w:snapToGrid w:val="0"/>
        <w:ind w:firstLine="420" w:firstLineChars="200"/>
        <w:jc w:val="left"/>
        <w:textAlignment w:val="center"/>
      </w:pPr>
      <w:r>
        <w:rPr>
          <w:rFonts w:cs="宋体"/>
        </w:rPr>
        <w:t>羊：</w:t>
      </w:r>
      <w:r>
        <w:t>A</w:t>
      </w:r>
      <w:r>
        <w:rPr>
          <w:rFonts w:cs="宋体"/>
        </w:rPr>
        <w:t>链第</w:t>
      </w:r>
      <w:r>
        <w:t>8</w:t>
      </w:r>
      <w:r>
        <w:rPr>
          <w:rFonts w:cs="宋体"/>
        </w:rPr>
        <w:t>、</w:t>
      </w:r>
      <w:r>
        <w:t>9</w:t>
      </w:r>
      <w:r>
        <w:rPr>
          <w:rFonts w:cs="宋体"/>
        </w:rPr>
        <w:t>、</w:t>
      </w:r>
      <w:r>
        <w:t>10</w:t>
      </w:r>
      <w:r>
        <w:rPr>
          <w:rFonts w:cs="宋体"/>
        </w:rPr>
        <w:t>位氨基酸与人不同</w:t>
      </w:r>
      <w:r>
        <w:t>；</w:t>
      </w:r>
    </w:p>
    <w:p>
      <w:pPr>
        <w:adjustRightInd w:val="0"/>
        <w:snapToGrid w:val="0"/>
        <w:ind w:firstLine="420" w:firstLineChars="200"/>
        <w:jc w:val="left"/>
        <w:textAlignment w:val="center"/>
        <w:rPr>
          <w:rFonts w:cs="宋体"/>
        </w:rPr>
      </w:pPr>
      <w:r>
        <w:rPr>
          <w:rFonts w:cs="宋体"/>
        </w:rPr>
        <w:t>天竹鼠：</w:t>
      </w:r>
      <w:r>
        <w:t>A</w:t>
      </w:r>
      <w:r>
        <w:rPr>
          <w:rFonts w:cs="宋体"/>
        </w:rPr>
        <w:t>链有</w:t>
      </w:r>
      <w:r>
        <w:t>8</w:t>
      </w:r>
      <w:r>
        <w:rPr>
          <w:rFonts w:cs="宋体"/>
        </w:rPr>
        <w:t>个氨基酸与人不同，</w:t>
      </w:r>
      <w:r>
        <w:t>B</w:t>
      </w:r>
      <w:r>
        <w:rPr>
          <w:rFonts w:cs="宋体"/>
        </w:rPr>
        <w:t>链有</w:t>
      </w:r>
      <w:r>
        <w:t>10</w:t>
      </w:r>
      <w:r>
        <w:rPr>
          <w:rFonts w:cs="宋体"/>
        </w:rPr>
        <w:t>个氨基酸与人不同。</w:t>
      </w:r>
    </w:p>
    <w:p>
      <w:pPr>
        <w:adjustRightInd w:val="0"/>
        <w:snapToGrid w:val="0"/>
        <w:ind w:firstLine="210" w:firstLineChars="100"/>
        <w:jc w:val="left"/>
        <w:textAlignment w:val="center"/>
        <w:rPr>
          <w:rFonts w:cs="宋体"/>
        </w:rPr>
      </w:pPr>
      <w:r>
        <w:rPr>
          <w:rFonts w:cs="宋体"/>
        </w:rPr>
        <w:t>由此推测，相近物种的胰岛素不同主要是因为</w:t>
      </w:r>
      <w:r>
        <w:t>____________________</w:t>
      </w:r>
      <w:r>
        <w:rPr>
          <w:rFonts w:cs="宋体"/>
        </w:rPr>
        <w:t>。</w:t>
      </w:r>
    </w:p>
    <w:p>
      <w:pPr>
        <w:adjustRightInd w:val="0"/>
        <w:snapToGrid w:val="0"/>
        <w:jc w:val="left"/>
        <w:textAlignment w:val="center"/>
        <w:rPr>
          <w:rFonts w:cs="宋体"/>
        </w:rPr>
      </w:pPr>
      <w:r>
        <w:rPr>
          <w:rFonts w:cs="宋体"/>
        </w:rPr>
        <w:t>（</w:t>
      </w:r>
      <w:r>
        <w:t>4</w:t>
      </w:r>
      <w:r>
        <w:rPr>
          <w:rFonts w:cs="宋体"/>
        </w:rPr>
        <w:t>）如图所示，</w:t>
      </w:r>
      <w:r>
        <w:t>1</w:t>
      </w:r>
      <w:r>
        <w:rPr>
          <w:rFonts w:cs="宋体"/>
        </w:rPr>
        <w:t>分子的胰岛素原切去</w:t>
      </w:r>
      <w:r>
        <w:t>C</w:t>
      </w:r>
      <w:r>
        <w:rPr>
          <w:rFonts w:cs="宋体"/>
        </w:rPr>
        <w:t>肽（图中箭头表示切点）可转变成</w:t>
      </w:r>
      <w:r>
        <w:t>1</w:t>
      </w:r>
      <w:r>
        <w:rPr>
          <w:rFonts w:cs="宋体"/>
        </w:rPr>
        <w:t>分子的胰岛素（图中数字表示氨基酸序号），下列分析正确的是</w:t>
      </w:r>
      <w:r>
        <w:t>（</w:t>
      </w:r>
      <w:r>
        <w:rPr>
          <w:rFonts w:hint="eastAsia"/>
        </w:rPr>
        <w:t xml:space="preserve"> </w:t>
      </w:r>
      <w:r>
        <w:t xml:space="preserve">    ）</w:t>
      </w:r>
    </w:p>
    <w:p>
      <w:pPr>
        <w:adjustRightInd w:val="0"/>
        <w:snapToGrid w:val="0"/>
        <w:ind w:firstLine="420" w:firstLineChars="200"/>
        <w:jc w:val="left"/>
        <w:textAlignment w:val="center"/>
        <w:rPr>
          <w:rFonts w:cs="宋体"/>
        </w:rPr>
      </w:pPr>
      <w:r>
        <w:t>A．</w:t>
      </w:r>
      <w:r>
        <w:rPr>
          <w:rFonts w:cs="宋体"/>
        </w:rPr>
        <w:t>胰岛素分子具有</w:t>
      </w:r>
      <w:r>
        <w:t>50</w:t>
      </w:r>
      <w:r>
        <w:rPr>
          <w:rFonts w:cs="宋体"/>
        </w:rPr>
        <w:t>个肽键，合成过程中共脱去</w:t>
      </w:r>
      <w:r>
        <w:t>50</w:t>
      </w:r>
      <w:r>
        <w:rPr>
          <w:rFonts w:cs="宋体"/>
        </w:rPr>
        <w:t>分子水</w:t>
      </w:r>
    </w:p>
    <w:p>
      <w:pPr>
        <w:adjustRightInd w:val="0"/>
        <w:snapToGrid w:val="0"/>
        <w:ind w:firstLine="420" w:firstLineChars="200"/>
        <w:jc w:val="left"/>
        <w:textAlignment w:val="center"/>
        <w:rPr>
          <w:rFonts w:cs="宋体"/>
        </w:rPr>
      </w:pPr>
      <w:r>
        <w:t>B．</w:t>
      </w:r>
      <w:r>
        <w:rPr>
          <w:rFonts w:cs="宋体"/>
        </w:rPr>
        <w:t>胰岛素分子至少含有</w:t>
      </w:r>
      <w:r>
        <w:t>1</w:t>
      </w:r>
      <w:r>
        <w:rPr>
          <w:rFonts w:cs="宋体"/>
        </w:rPr>
        <w:t>个游离的氨基和</w:t>
      </w:r>
      <w:r>
        <w:t>1</w:t>
      </w:r>
      <w:r>
        <w:rPr>
          <w:rFonts w:cs="宋体"/>
        </w:rPr>
        <w:t>个游离的羧基</w:t>
      </w:r>
    </w:p>
    <w:p>
      <w:pPr>
        <w:adjustRightInd w:val="0"/>
        <w:snapToGrid w:val="0"/>
        <w:ind w:firstLine="420" w:firstLineChars="200"/>
        <w:jc w:val="left"/>
        <w:textAlignment w:val="center"/>
        <w:rPr>
          <w:rFonts w:cs="宋体"/>
        </w:rPr>
      </w:pPr>
      <w:r>
        <w:t>C．</w:t>
      </w:r>
      <w:r>
        <w:rPr>
          <w:rFonts w:cs="宋体"/>
        </w:rPr>
        <w:t>沸水浴时肽键断裂导致胰岛素生物活性丧失</w:t>
      </w:r>
    </w:p>
    <w:p>
      <w:pPr>
        <w:adjustRightInd w:val="0"/>
        <w:snapToGrid w:val="0"/>
        <w:ind w:firstLine="420" w:firstLineChars="200"/>
        <w:jc w:val="left"/>
        <w:textAlignment w:val="center"/>
        <w:rPr>
          <w:rFonts w:cs="宋体"/>
        </w:rPr>
      </w:pPr>
      <w:r>
        <w:t>D．</w:t>
      </w:r>
      <w:r>
        <w:rPr>
          <w:rFonts w:cs="宋体"/>
        </w:rPr>
        <w:t>理论上可通过测定</w:t>
      </w:r>
      <w:r>
        <w:t>C</w:t>
      </w:r>
      <w:r>
        <w:rPr>
          <w:rFonts w:cs="宋体"/>
        </w:rPr>
        <w:t>肽的含量间接反映胰岛β细胞的分泌功能</w:t>
      </w:r>
    </w:p>
    <w:p>
      <w:pPr>
        <w:adjustRightInd w:val="0"/>
        <w:snapToGrid w:val="0"/>
        <w:jc w:val="left"/>
        <w:textAlignment w:val="center"/>
      </w:pPr>
    </w:p>
    <w:p>
      <w:pPr>
        <w:adjustRightInd w:val="0"/>
        <w:snapToGrid w:val="0"/>
        <w:jc w:val="left"/>
        <w:textAlignment w:val="center"/>
        <w:rPr>
          <w:rFonts w:cs="宋体"/>
        </w:rPr>
      </w:pPr>
      <w:r>
        <w:t>7．</w:t>
      </w:r>
      <w:r>
        <w:rPr>
          <w:rFonts w:cs="宋体"/>
        </w:rPr>
        <w:t>神经肽</w:t>
      </w:r>
      <w:r>
        <w:t>Y</w:t>
      </w:r>
      <w:r>
        <w:rPr>
          <w:rFonts w:cs="宋体"/>
        </w:rPr>
        <w:t>是由</w:t>
      </w:r>
      <w:r>
        <w:t>36</w:t>
      </w:r>
      <w:r>
        <w:rPr>
          <w:rFonts w:cs="宋体"/>
        </w:rPr>
        <w:t>个氨基酸分子组成的一条多肽链，与动物的摄食行为和血压调节具有密切关系。下图是神经肽</w:t>
      </w:r>
      <w:r>
        <w:t>Y</w:t>
      </w:r>
      <w:r>
        <w:rPr>
          <w:rFonts w:cs="宋体"/>
        </w:rPr>
        <w:t>的部分氨基酸组成示意图和谷氨酸（</w:t>
      </w:r>
      <w:r>
        <w:t>Glu</w:t>
      </w:r>
      <w:r>
        <w:rPr>
          <w:rFonts w:cs="宋体"/>
        </w:rPr>
        <w:t>）的结构式，请回答下列问题：</w:t>
      </w:r>
    </w:p>
    <w:p>
      <w:pPr>
        <w:adjustRightInd w:val="0"/>
        <w:snapToGrid w:val="0"/>
        <w:jc w:val="center"/>
        <w:textAlignment w:val="center"/>
      </w:pPr>
      <w:r>
        <w:drawing>
          <wp:inline distT="0" distB="0" distL="0" distR="0">
            <wp:extent cx="3495675" cy="1333500"/>
            <wp:effectExtent l="0" t="0" r="0"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7"/>
                    <a:stretch>
                      <a:fillRect/>
                    </a:stretch>
                  </pic:blipFill>
                  <pic:spPr>
                    <a:xfrm>
                      <a:off x="0" y="0"/>
                      <a:ext cx="3495675" cy="1333500"/>
                    </a:xfrm>
                    <a:prstGeom prst="rect">
                      <a:avLst/>
                    </a:prstGeom>
                  </pic:spPr>
                </pic:pic>
              </a:graphicData>
            </a:graphic>
          </wp:inline>
        </w:drawing>
      </w:r>
    </w:p>
    <w:p>
      <w:pPr>
        <w:adjustRightInd w:val="0"/>
        <w:snapToGrid w:val="0"/>
        <w:spacing w:line="360" w:lineRule="auto"/>
        <w:jc w:val="left"/>
        <w:textAlignment w:val="center"/>
        <w:rPr>
          <w:rFonts w:cs="宋体"/>
        </w:rPr>
      </w:pPr>
      <w:r>
        <w:rPr>
          <w:rFonts w:cs="宋体"/>
        </w:rPr>
        <w:t>（</w:t>
      </w:r>
      <w:r>
        <w:t>1</w:t>
      </w:r>
      <w:r>
        <w:rPr>
          <w:rFonts w:cs="宋体"/>
        </w:rPr>
        <w:t>）连接</w:t>
      </w:r>
      <w:r>
        <w:t>Leu</w:t>
      </w:r>
      <w:r>
        <w:rPr>
          <w:rFonts w:cs="宋体"/>
        </w:rPr>
        <w:t>和</w:t>
      </w:r>
      <w:r>
        <w:t>Ala</w:t>
      </w:r>
      <w:r>
        <w:rPr>
          <w:rFonts w:cs="宋体"/>
        </w:rPr>
        <w:t>的化学键称为</w:t>
      </w:r>
      <w:r>
        <w:t>____________</w:t>
      </w:r>
      <w:r>
        <w:rPr>
          <w:rFonts w:cs="宋体"/>
        </w:rPr>
        <w:t>，这样的化学键在神经肽</w:t>
      </w:r>
      <w:r>
        <w:t>Y</w:t>
      </w:r>
      <w:r>
        <w:rPr>
          <w:rFonts w:cs="宋体"/>
        </w:rPr>
        <w:t>中至少有</w:t>
      </w:r>
      <w:r>
        <w:t>________</w:t>
      </w:r>
      <w:r>
        <w:rPr>
          <w:rFonts w:cs="宋体"/>
        </w:rPr>
        <w:t>个。</w:t>
      </w:r>
    </w:p>
    <w:p>
      <w:pPr>
        <w:adjustRightInd w:val="0"/>
        <w:snapToGrid w:val="0"/>
        <w:spacing w:line="360" w:lineRule="auto"/>
        <w:ind w:left="525" w:hanging="525" w:hangingChars="250"/>
        <w:jc w:val="left"/>
        <w:textAlignment w:val="center"/>
        <w:rPr>
          <w:rFonts w:cs="宋体"/>
        </w:rPr>
      </w:pPr>
      <w:r>
        <w:rPr>
          <w:rFonts w:cs="宋体"/>
        </w:rPr>
        <w:t>（</w:t>
      </w:r>
      <w:r>
        <w:t>2</w:t>
      </w:r>
      <w:r>
        <w:rPr>
          <w:rFonts w:cs="宋体"/>
        </w:rPr>
        <w:t>）组成神经肽</w:t>
      </w:r>
      <w:r>
        <w:t>Y</w:t>
      </w:r>
      <w:r>
        <w:rPr>
          <w:rFonts w:cs="宋体"/>
        </w:rPr>
        <w:t>的</w:t>
      </w:r>
      <w:r>
        <w:t>11</w:t>
      </w:r>
      <w:r>
        <w:rPr>
          <w:rFonts w:cs="宋体"/>
        </w:rPr>
        <w:t>种氨基酸中，</w:t>
      </w:r>
      <w:r>
        <w:t>Glu</w:t>
      </w:r>
      <w:r>
        <w:rPr>
          <w:rFonts w:cs="宋体"/>
        </w:rPr>
        <w:t>占全部氨基酸的</w:t>
      </w:r>
      <w:r>
        <w:t>1/9</w:t>
      </w:r>
      <w:r>
        <w:rPr>
          <w:rFonts w:cs="宋体"/>
        </w:rPr>
        <w:t>，其他氨基酸分子中仅有一个羧基，则神经肽</w:t>
      </w:r>
      <w:r>
        <w:t>Y</w:t>
      </w:r>
      <w:r>
        <w:rPr>
          <w:rFonts w:cs="宋体"/>
        </w:rPr>
        <w:t>含有的游离羧基有</w:t>
      </w:r>
      <w:r>
        <w:t>____________</w:t>
      </w:r>
      <w:r>
        <w:rPr>
          <w:rFonts w:cs="宋体"/>
        </w:rPr>
        <w:t>个。</w:t>
      </w:r>
    </w:p>
    <w:p>
      <w:pPr>
        <w:adjustRightInd w:val="0"/>
        <w:snapToGrid w:val="0"/>
        <w:spacing w:line="360" w:lineRule="auto"/>
        <w:ind w:left="525" w:hanging="525" w:hangingChars="250"/>
        <w:jc w:val="left"/>
        <w:textAlignment w:val="center"/>
        <w:rPr>
          <w:rFonts w:cs="宋体"/>
        </w:rPr>
      </w:pPr>
      <w:r>
        <w:rPr>
          <w:rFonts w:cs="宋体"/>
        </w:rPr>
        <w:t>（</w:t>
      </w:r>
      <w:r>
        <w:t>3</w:t>
      </w:r>
      <w:r>
        <w:rPr>
          <w:rFonts w:cs="宋体"/>
        </w:rPr>
        <w:t>）组成鱼和人的神经肽</w:t>
      </w:r>
      <w:r>
        <w:t>Y</w:t>
      </w:r>
      <w:r>
        <w:rPr>
          <w:rFonts w:cs="宋体"/>
        </w:rPr>
        <w:t>的氨基酸种类和数量相同，但两者的结构存在一定的差别，那么造成这种差别的原因可能是</w:t>
      </w:r>
      <w:r>
        <w:t>____________________________________________________________</w:t>
      </w:r>
      <w:r>
        <w:rPr>
          <w:rFonts w:cs="宋体"/>
        </w:rPr>
        <w:t>。</w:t>
      </w:r>
    </w:p>
    <w:p>
      <w:pPr>
        <w:adjustRightInd w:val="0"/>
        <w:snapToGrid w:val="0"/>
        <w:spacing w:line="360" w:lineRule="auto"/>
        <w:ind w:left="525" w:hanging="525" w:hangingChars="250"/>
        <w:jc w:val="left"/>
        <w:textAlignment w:val="center"/>
      </w:pPr>
      <w:r>
        <w:rPr>
          <w:rFonts w:cs="宋体"/>
        </w:rPr>
        <w:t>（</w:t>
      </w:r>
      <w:r>
        <w:t>4</w:t>
      </w:r>
      <w:r>
        <w:rPr>
          <w:rFonts w:cs="宋体"/>
        </w:rPr>
        <w:t>）从鱼体内提纯神经肽</w:t>
      </w:r>
      <w:r>
        <w:t>Y</w:t>
      </w:r>
      <w:r>
        <w:rPr>
          <w:rFonts w:cs="宋体"/>
        </w:rPr>
        <w:t>并喂养小鼠后，小鼠的摄食行为和血压没有发生变化，原因是</w:t>
      </w:r>
      <w:r>
        <w:t>________________________________________________________________________</w:t>
      </w:r>
      <w:r>
        <w:rPr>
          <w:rFonts w:hint="eastAsia"/>
        </w:rPr>
        <w:t>。</w:t>
      </w:r>
    </w:p>
    <w:p>
      <w:pPr>
        <w:spacing w:line="360" w:lineRule="auto"/>
        <w:rPr>
          <w:b/>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642985"/>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E7"/>
    <w:rsid w:val="00004485"/>
    <w:rsid w:val="00012FE5"/>
    <w:rsid w:val="000140CF"/>
    <w:rsid w:val="000145AC"/>
    <w:rsid w:val="00023019"/>
    <w:rsid w:val="00026F9C"/>
    <w:rsid w:val="0003468F"/>
    <w:rsid w:val="0003590F"/>
    <w:rsid w:val="0004051D"/>
    <w:rsid w:val="00046145"/>
    <w:rsid w:val="000575BF"/>
    <w:rsid w:val="00065422"/>
    <w:rsid w:val="00077D9C"/>
    <w:rsid w:val="000A5BF3"/>
    <w:rsid w:val="000B7D9E"/>
    <w:rsid w:val="000C5A69"/>
    <w:rsid w:val="000D0236"/>
    <w:rsid w:val="000D47A1"/>
    <w:rsid w:val="000D6D9C"/>
    <w:rsid w:val="000F7F65"/>
    <w:rsid w:val="00106DA6"/>
    <w:rsid w:val="00111AE7"/>
    <w:rsid w:val="0012335A"/>
    <w:rsid w:val="00130539"/>
    <w:rsid w:val="0013583B"/>
    <w:rsid w:val="0014547A"/>
    <w:rsid w:val="001467B0"/>
    <w:rsid w:val="0015377D"/>
    <w:rsid w:val="00154527"/>
    <w:rsid w:val="00157C0F"/>
    <w:rsid w:val="00162569"/>
    <w:rsid w:val="00170D25"/>
    <w:rsid w:val="00176B59"/>
    <w:rsid w:val="00176D14"/>
    <w:rsid w:val="00181CDC"/>
    <w:rsid w:val="00182C9C"/>
    <w:rsid w:val="001830E9"/>
    <w:rsid w:val="00186702"/>
    <w:rsid w:val="001B6CEC"/>
    <w:rsid w:val="001B7875"/>
    <w:rsid w:val="001C6957"/>
    <w:rsid w:val="001D4D26"/>
    <w:rsid w:val="001D64FC"/>
    <w:rsid w:val="001E4699"/>
    <w:rsid w:val="001F004E"/>
    <w:rsid w:val="001F49D0"/>
    <w:rsid w:val="00203F8F"/>
    <w:rsid w:val="00213FC5"/>
    <w:rsid w:val="00217FD5"/>
    <w:rsid w:val="00231746"/>
    <w:rsid w:val="00232B7B"/>
    <w:rsid w:val="00240130"/>
    <w:rsid w:val="00255A41"/>
    <w:rsid w:val="00261ACB"/>
    <w:rsid w:val="00261B61"/>
    <w:rsid w:val="002B06A9"/>
    <w:rsid w:val="002B2156"/>
    <w:rsid w:val="002B6D70"/>
    <w:rsid w:val="002C3779"/>
    <w:rsid w:val="002C6183"/>
    <w:rsid w:val="002D26A3"/>
    <w:rsid w:val="002D271A"/>
    <w:rsid w:val="002E296A"/>
    <w:rsid w:val="002E5596"/>
    <w:rsid w:val="002F38B5"/>
    <w:rsid w:val="002F61D9"/>
    <w:rsid w:val="00311736"/>
    <w:rsid w:val="0031477D"/>
    <w:rsid w:val="0033512B"/>
    <w:rsid w:val="00337C2C"/>
    <w:rsid w:val="00340105"/>
    <w:rsid w:val="00356C1B"/>
    <w:rsid w:val="00361779"/>
    <w:rsid w:val="00361A56"/>
    <w:rsid w:val="00391CF8"/>
    <w:rsid w:val="0039712D"/>
    <w:rsid w:val="003A2FAB"/>
    <w:rsid w:val="003A3B98"/>
    <w:rsid w:val="003B2325"/>
    <w:rsid w:val="003D06FE"/>
    <w:rsid w:val="003E1C56"/>
    <w:rsid w:val="003E7C84"/>
    <w:rsid w:val="003F4FBF"/>
    <w:rsid w:val="0041127D"/>
    <w:rsid w:val="00414BAD"/>
    <w:rsid w:val="00427F47"/>
    <w:rsid w:val="0043042A"/>
    <w:rsid w:val="004333E6"/>
    <w:rsid w:val="00436B65"/>
    <w:rsid w:val="0044115F"/>
    <w:rsid w:val="00445DB1"/>
    <w:rsid w:val="00446A4F"/>
    <w:rsid w:val="0045184D"/>
    <w:rsid w:val="00457E2A"/>
    <w:rsid w:val="004601D6"/>
    <w:rsid w:val="00460744"/>
    <w:rsid w:val="0047176A"/>
    <w:rsid w:val="00481C44"/>
    <w:rsid w:val="00482E81"/>
    <w:rsid w:val="0048704A"/>
    <w:rsid w:val="004957E1"/>
    <w:rsid w:val="004B0D1A"/>
    <w:rsid w:val="004C142F"/>
    <w:rsid w:val="004C42B4"/>
    <w:rsid w:val="004D2935"/>
    <w:rsid w:val="004D5D62"/>
    <w:rsid w:val="004E6B45"/>
    <w:rsid w:val="004F0F7F"/>
    <w:rsid w:val="004F236A"/>
    <w:rsid w:val="004F6BE5"/>
    <w:rsid w:val="005123D8"/>
    <w:rsid w:val="00521461"/>
    <w:rsid w:val="00526C82"/>
    <w:rsid w:val="005437A4"/>
    <w:rsid w:val="005508B3"/>
    <w:rsid w:val="00552A71"/>
    <w:rsid w:val="00554F25"/>
    <w:rsid w:val="00573A64"/>
    <w:rsid w:val="005806A6"/>
    <w:rsid w:val="00590DED"/>
    <w:rsid w:val="005A0750"/>
    <w:rsid w:val="005B470D"/>
    <w:rsid w:val="005B798A"/>
    <w:rsid w:val="005C2CDE"/>
    <w:rsid w:val="005C633B"/>
    <w:rsid w:val="005F3E9C"/>
    <w:rsid w:val="005F72F5"/>
    <w:rsid w:val="00602554"/>
    <w:rsid w:val="00610BB2"/>
    <w:rsid w:val="00615F82"/>
    <w:rsid w:val="006212BD"/>
    <w:rsid w:val="0062167C"/>
    <w:rsid w:val="00636D56"/>
    <w:rsid w:val="006422DC"/>
    <w:rsid w:val="0064242D"/>
    <w:rsid w:val="006460DC"/>
    <w:rsid w:val="00657E39"/>
    <w:rsid w:val="00667D7E"/>
    <w:rsid w:val="00671A6C"/>
    <w:rsid w:val="00677A67"/>
    <w:rsid w:val="00697719"/>
    <w:rsid w:val="006B044A"/>
    <w:rsid w:val="006B1098"/>
    <w:rsid w:val="006B4337"/>
    <w:rsid w:val="006C3ED2"/>
    <w:rsid w:val="006C64C9"/>
    <w:rsid w:val="006C7A35"/>
    <w:rsid w:val="006E2232"/>
    <w:rsid w:val="006F0F22"/>
    <w:rsid w:val="0070652A"/>
    <w:rsid w:val="0071125D"/>
    <w:rsid w:val="00720DA4"/>
    <w:rsid w:val="007226AA"/>
    <w:rsid w:val="007257C8"/>
    <w:rsid w:val="0073680B"/>
    <w:rsid w:val="00737209"/>
    <w:rsid w:val="00740353"/>
    <w:rsid w:val="00745ABF"/>
    <w:rsid w:val="00752B68"/>
    <w:rsid w:val="00753483"/>
    <w:rsid w:val="007625E3"/>
    <w:rsid w:val="00762991"/>
    <w:rsid w:val="00767468"/>
    <w:rsid w:val="00767AA4"/>
    <w:rsid w:val="007707B1"/>
    <w:rsid w:val="007711C0"/>
    <w:rsid w:val="00774DE4"/>
    <w:rsid w:val="007758B9"/>
    <w:rsid w:val="007758DE"/>
    <w:rsid w:val="0079696F"/>
    <w:rsid w:val="007B1E21"/>
    <w:rsid w:val="007B46BF"/>
    <w:rsid w:val="007B5E17"/>
    <w:rsid w:val="007C3218"/>
    <w:rsid w:val="007D08D9"/>
    <w:rsid w:val="007D1165"/>
    <w:rsid w:val="007D3FFF"/>
    <w:rsid w:val="007D6EE7"/>
    <w:rsid w:val="007E13FD"/>
    <w:rsid w:val="007F0858"/>
    <w:rsid w:val="007F1ADD"/>
    <w:rsid w:val="00813D3B"/>
    <w:rsid w:val="00837204"/>
    <w:rsid w:val="00840FB2"/>
    <w:rsid w:val="00841C3E"/>
    <w:rsid w:val="008479F1"/>
    <w:rsid w:val="00847FB8"/>
    <w:rsid w:val="00862E26"/>
    <w:rsid w:val="0086670E"/>
    <w:rsid w:val="0086698D"/>
    <w:rsid w:val="0087445A"/>
    <w:rsid w:val="008767AA"/>
    <w:rsid w:val="00883D98"/>
    <w:rsid w:val="00885778"/>
    <w:rsid w:val="008B4F56"/>
    <w:rsid w:val="008F235D"/>
    <w:rsid w:val="00903D23"/>
    <w:rsid w:val="009053F6"/>
    <w:rsid w:val="009101AD"/>
    <w:rsid w:val="00922382"/>
    <w:rsid w:val="00924363"/>
    <w:rsid w:val="00930384"/>
    <w:rsid w:val="00930A85"/>
    <w:rsid w:val="009312DA"/>
    <w:rsid w:val="009364BB"/>
    <w:rsid w:val="009426C0"/>
    <w:rsid w:val="0094296F"/>
    <w:rsid w:val="00956FB6"/>
    <w:rsid w:val="00971CC4"/>
    <w:rsid w:val="009861D9"/>
    <w:rsid w:val="00986D51"/>
    <w:rsid w:val="00987A11"/>
    <w:rsid w:val="009A71C6"/>
    <w:rsid w:val="009B7E27"/>
    <w:rsid w:val="009E504C"/>
    <w:rsid w:val="009E5D74"/>
    <w:rsid w:val="00A02552"/>
    <w:rsid w:val="00A05C45"/>
    <w:rsid w:val="00A06E5D"/>
    <w:rsid w:val="00A10352"/>
    <w:rsid w:val="00A14CAA"/>
    <w:rsid w:val="00A22607"/>
    <w:rsid w:val="00A26BFD"/>
    <w:rsid w:val="00A312BB"/>
    <w:rsid w:val="00A331D7"/>
    <w:rsid w:val="00A34EEC"/>
    <w:rsid w:val="00A535FB"/>
    <w:rsid w:val="00A620F6"/>
    <w:rsid w:val="00A62551"/>
    <w:rsid w:val="00A6790D"/>
    <w:rsid w:val="00A73D04"/>
    <w:rsid w:val="00A805FC"/>
    <w:rsid w:val="00A827EA"/>
    <w:rsid w:val="00A85582"/>
    <w:rsid w:val="00A85D32"/>
    <w:rsid w:val="00AA00BD"/>
    <w:rsid w:val="00AB0C04"/>
    <w:rsid w:val="00AB0EB8"/>
    <w:rsid w:val="00AF18F1"/>
    <w:rsid w:val="00AF7674"/>
    <w:rsid w:val="00B01165"/>
    <w:rsid w:val="00B11161"/>
    <w:rsid w:val="00B273E7"/>
    <w:rsid w:val="00B4158C"/>
    <w:rsid w:val="00B41B76"/>
    <w:rsid w:val="00B41C64"/>
    <w:rsid w:val="00B41FF9"/>
    <w:rsid w:val="00B46F94"/>
    <w:rsid w:val="00B475DB"/>
    <w:rsid w:val="00B50185"/>
    <w:rsid w:val="00B523F2"/>
    <w:rsid w:val="00B53D47"/>
    <w:rsid w:val="00B53FE3"/>
    <w:rsid w:val="00B70FF8"/>
    <w:rsid w:val="00B81D2A"/>
    <w:rsid w:val="00B827B4"/>
    <w:rsid w:val="00BA4432"/>
    <w:rsid w:val="00BB0576"/>
    <w:rsid w:val="00BC74F7"/>
    <w:rsid w:val="00BD62DD"/>
    <w:rsid w:val="00C03D13"/>
    <w:rsid w:val="00C12564"/>
    <w:rsid w:val="00C17CDC"/>
    <w:rsid w:val="00C3732C"/>
    <w:rsid w:val="00C44B53"/>
    <w:rsid w:val="00C46827"/>
    <w:rsid w:val="00C61741"/>
    <w:rsid w:val="00C67BDD"/>
    <w:rsid w:val="00C76C0F"/>
    <w:rsid w:val="00C85650"/>
    <w:rsid w:val="00CB15C0"/>
    <w:rsid w:val="00CC78F3"/>
    <w:rsid w:val="00CD1E26"/>
    <w:rsid w:val="00CD489E"/>
    <w:rsid w:val="00CF404F"/>
    <w:rsid w:val="00D01E96"/>
    <w:rsid w:val="00D14AB3"/>
    <w:rsid w:val="00D15855"/>
    <w:rsid w:val="00D15E58"/>
    <w:rsid w:val="00D17862"/>
    <w:rsid w:val="00D23338"/>
    <w:rsid w:val="00D25CAE"/>
    <w:rsid w:val="00D26884"/>
    <w:rsid w:val="00D40BB6"/>
    <w:rsid w:val="00D476F7"/>
    <w:rsid w:val="00D513E2"/>
    <w:rsid w:val="00D53D68"/>
    <w:rsid w:val="00D562CE"/>
    <w:rsid w:val="00D62E5F"/>
    <w:rsid w:val="00D640DF"/>
    <w:rsid w:val="00D6486E"/>
    <w:rsid w:val="00D66A14"/>
    <w:rsid w:val="00D8523D"/>
    <w:rsid w:val="00D876B6"/>
    <w:rsid w:val="00D929B0"/>
    <w:rsid w:val="00D97615"/>
    <w:rsid w:val="00DA55E8"/>
    <w:rsid w:val="00DB56F7"/>
    <w:rsid w:val="00DC5135"/>
    <w:rsid w:val="00DC5790"/>
    <w:rsid w:val="00DE2FEB"/>
    <w:rsid w:val="00DF3169"/>
    <w:rsid w:val="00E05077"/>
    <w:rsid w:val="00E21BC5"/>
    <w:rsid w:val="00E460C2"/>
    <w:rsid w:val="00E50614"/>
    <w:rsid w:val="00E620F8"/>
    <w:rsid w:val="00E655E1"/>
    <w:rsid w:val="00E66590"/>
    <w:rsid w:val="00E80444"/>
    <w:rsid w:val="00E80549"/>
    <w:rsid w:val="00E9777D"/>
    <w:rsid w:val="00EA0936"/>
    <w:rsid w:val="00EA2A8B"/>
    <w:rsid w:val="00EC33E3"/>
    <w:rsid w:val="00EC5823"/>
    <w:rsid w:val="00EC7EFC"/>
    <w:rsid w:val="00ED353F"/>
    <w:rsid w:val="00ED5EA6"/>
    <w:rsid w:val="00EE2C68"/>
    <w:rsid w:val="00EE6DE7"/>
    <w:rsid w:val="00EF009C"/>
    <w:rsid w:val="00F15E88"/>
    <w:rsid w:val="00F32AD4"/>
    <w:rsid w:val="00F3600F"/>
    <w:rsid w:val="00F42950"/>
    <w:rsid w:val="00F748FA"/>
    <w:rsid w:val="00F86320"/>
    <w:rsid w:val="00F96B3D"/>
    <w:rsid w:val="00FA702E"/>
    <w:rsid w:val="00FB3F61"/>
    <w:rsid w:val="00FD455D"/>
    <w:rsid w:val="00FD4FAF"/>
    <w:rsid w:val="00FE02AB"/>
    <w:rsid w:val="00FE14E0"/>
    <w:rsid w:val="00FE6ADD"/>
    <w:rsid w:val="00FF145B"/>
    <w:rsid w:val="34FB3922"/>
    <w:rsid w:val="4070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34"/>
    <w:pPr>
      <w:widowControl/>
      <w:ind w:firstLine="420" w:firstLineChars="200"/>
      <w:jc w:val="left"/>
    </w:pPr>
    <w:rPr>
      <w:rFonts w:cs="宋体"/>
      <w:kern w:val="0"/>
      <w:sz w:val="24"/>
      <w:szCs w:val="24"/>
    </w:rPr>
  </w:style>
  <w:style w:type="paragraph" w:customStyle="1" w:styleId="11">
    <w:name w:val="Default"/>
    <w:uiPriority w:val="0"/>
    <w:pPr>
      <w:widowControl w:val="0"/>
      <w:autoSpaceDE w:val="0"/>
      <w:autoSpaceDN w:val="0"/>
      <w:adjustRightInd w:val="0"/>
    </w:pPr>
    <w:rPr>
      <w:rFonts w:ascii="Verdana" w:hAnsi="Verdana" w:eastAsia="宋体" w:cs="Verdan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350</Words>
  <Characters>1995</Characters>
  <Lines>16</Lines>
  <Paragraphs>4</Paragraphs>
  <TotalTime>607</TotalTime>
  <ScaleCrop>false</ScaleCrop>
  <LinksUpToDate>false</LinksUpToDate>
  <CharactersWithSpaces>2341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2020-04-03T03:24:00Z</dcterms:created>
  <dc:creator>yueqiong</dc:creator>
  <cp:lastModifiedBy>Mendel</cp:lastModifiedBy>
  <dcterms:modified xsi:type="dcterms:W3CDTF">2020-08-04T10:58:29Z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