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C1095" w14:textId="77777777" w:rsidR="00220CA4" w:rsidRDefault="00220CA4" w:rsidP="00220CA4">
      <w:pPr>
        <w:widowControl/>
        <w:spacing w:line="360" w:lineRule="auto"/>
        <w:jc w:val="center"/>
        <w:rPr>
          <w:rFonts w:ascii="宋体" w:hAnsi="宋体" w:cs="Times New Romance"/>
          <w:b/>
          <w:sz w:val="28"/>
        </w:rPr>
      </w:pPr>
      <w:r w:rsidRPr="00220CA4">
        <w:rPr>
          <w:rFonts w:ascii="宋体" w:hAnsi="宋体" w:cs="Times New Romance" w:hint="eastAsia"/>
          <w:b/>
          <w:sz w:val="28"/>
        </w:rPr>
        <w:t>《基于区位原理的旅游梳理1（开发规划设计1）》</w:t>
      </w:r>
    </w:p>
    <w:p w14:paraId="49D8818E" w14:textId="0EB74D45" w:rsidR="00B3000C" w:rsidRPr="00220CA4" w:rsidRDefault="00220CA4" w:rsidP="00220CA4">
      <w:pPr>
        <w:widowControl/>
        <w:spacing w:line="360" w:lineRule="auto"/>
        <w:jc w:val="center"/>
        <w:rPr>
          <w:rFonts w:ascii="宋体" w:hAnsi="宋体" w:cs="Times New Romance" w:hint="eastAsia"/>
          <w:b/>
          <w:sz w:val="28"/>
        </w:rPr>
      </w:pPr>
      <w:r w:rsidRPr="00220CA4">
        <w:rPr>
          <w:rFonts w:ascii="宋体" w:hAnsi="宋体" w:cs="Times New Romance" w:hint="eastAsia"/>
          <w:b/>
          <w:sz w:val="28"/>
        </w:rPr>
        <w:t>拓展提升任务答案</w:t>
      </w:r>
    </w:p>
    <w:p w14:paraId="4E3215D9" w14:textId="3C605BF2" w:rsidR="00C724E0" w:rsidRPr="00CF3DE3" w:rsidRDefault="005F72C1" w:rsidP="005F72C1">
      <w:pPr>
        <w:spacing w:line="240" w:lineRule="atLeast"/>
        <w:rPr>
          <w:rFonts w:ascii="宋体" w:hAnsi="宋体"/>
          <w:color w:val="000000" w:themeColor="text1"/>
          <w:szCs w:val="21"/>
        </w:rPr>
      </w:pPr>
      <w:r w:rsidRPr="00CF3DE3">
        <w:rPr>
          <w:rFonts w:ascii="宋体" w:hAnsi="宋体" w:hint="eastAsia"/>
          <w:color w:val="000000" w:themeColor="text1"/>
          <w:szCs w:val="21"/>
        </w:rPr>
        <w:t>1.</w:t>
      </w:r>
      <w:r w:rsidR="00C724E0" w:rsidRPr="00CF3DE3">
        <w:rPr>
          <w:rFonts w:ascii="宋体" w:hAnsi="宋体" w:hint="eastAsia"/>
          <w:color w:val="000000" w:themeColor="text1"/>
          <w:szCs w:val="21"/>
        </w:rPr>
        <w:t>（10分）</w:t>
      </w:r>
    </w:p>
    <w:p w14:paraId="5BB85E06" w14:textId="674E9EE1" w:rsidR="005F72C1" w:rsidRPr="00CF3DE3" w:rsidRDefault="005F72C1" w:rsidP="005F72C1">
      <w:pPr>
        <w:spacing w:line="240" w:lineRule="atLeast"/>
        <w:rPr>
          <w:rFonts w:ascii="宋体" w:hAnsi="宋体"/>
          <w:color w:val="000000" w:themeColor="text1"/>
          <w:szCs w:val="21"/>
        </w:rPr>
      </w:pPr>
      <w:r w:rsidRPr="00CF3DE3">
        <w:rPr>
          <w:rFonts w:ascii="宋体" w:hAnsi="宋体" w:hint="eastAsia"/>
          <w:color w:val="000000" w:themeColor="text1"/>
          <w:szCs w:val="21"/>
        </w:rPr>
        <w:t>原因：附近杭州、宁波、绍兴等城市经济发达，居民收入高，区域交通便利；（4分）与周边城市相比，该地附近多低山丘陵，夏季气温相对较低，自然环境较优越，适宜避暑；（3</w:t>
      </w:r>
    </w:p>
    <w:p w14:paraId="4AFBE0D9" w14:textId="6ED05BB9" w:rsidR="005F72C1" w:rsidRPr="00CF3DE3" w:rsidRDefault="005F72C1" w:rsidP="005F72C1">
      <w:pPr>
        <w:spacing w:line="240" w:lineRule="atLeast"/>
        <w:rPr>
          <w:rFonts w:ascii="宋体" w:hAnsi="宋体"/>
          <w:color w:val="000000" w:themeColor="text1"/>
          <w:szCs w:val="21"/>
        </w:rPr>
      </w:pPr>
      <w:r w:rsidRPr="00CF3DE3">
        <w:rPr>
          <w:rFonts w:ascii="宋体" w:hAnsi="宋体" w:hint="eastAsia"/>
          <w:color w:val="000000" w:themeColor="text1"/>
          <w:szCs w:val="21"/>
        </w:rPr>
        <w:t>分）品牌影响不大，难以吸引省外游客。（3分</w:t>
      </w:r>
      <w:r w:rsidRPr="00CF3DE3">
        <w:rPr>
          <w:rFonts w:ascii="宋体" w:hAnsi="宋体" w:hint="eastAsia"/>
          <w:color w:val="000000" w:themeColor="text1"/>
          <w:szCs w:val="21"/>
        </w:rPr>
        <w:t>）</w:t>
      </w:r>
    </w:p>
    <w:p w14:paraId="46D05A4B" w14:textId="55F881B6" w:rsidR="002419E9" w:rsidRPr="00CF3DE3" w:rsidRDefault="002419E9">
      <w:pPr>
        <w:rPr>
          <w:color w:val="000000" w:themeColor="text1"/>
        </w:rPr>
      </w:pPr>
    </w:p>
    <w:p w14:paraId="278A68B5" w14:textId="2E4799B3" w:rsidR="00B3000C" w:rsidRPr="00CF3DE3" w:rsidRDefault="00B3000C" w:rsidP="00B3000C">
      <w:pPr>
        <w:spacing w:line="320" w:lineRule="exact"/>
        <w:rPr>
          <w:rFonts w:ascii="宋体" w:cs="宋体"/>
          <w:color w:val="000000" w:themeColor="text1"/>
        </w:rPr>
      </w:pPr>
      <w:bookmarkStart w:id="0" w:name="_Hlk37969025"/>
      <w:r w:rsidRPr="00CF3DE3">
        <w:rPr>
          <w:rFonts w:ascii="宋体" w:hAnsi="宋体" w:cs="宋体" w:hint="eastAsia"/>
          <w:color w:val="000000" w:themeColor="text1"/>
        </w:rPr>
        <w:t>2</w:t>
      </w:r>
      <w:r w:rsidRPr="00CF3DE3">
        <w:rPr>
          <w:rFonts w:ascii="宋体" w:hAnsi="宋体" w:cs="宋体"/>
          <w:color w:val="000000" w:themeColor="text1"/>
        </w:rPr>
        <w:t>.</w:t>
      </w:r>
      <w:r w:rsidRPr="00CF3DE3">
        <w:rPr>
          <w:rFonts w:ascii="宋体" w:hAnsi="宋体" w:cs="宋体" w:hint="eastAsia"/>
          <w:color w:val="000000" w:themeColor="text1"/>
        </w:rPr>
        <w:t>（</w:t>
      </w:r>
      <w:r w:rsidRPr="00CF3DE3">
        <w:rPr>
          <w:rFonts w:ascii="宋体" w:hAnsi="宋体" w:cs="宋体"/>
          <w:color w:val="000000" w:themeColor="text1"/>
        </w:rPr>
        <w:t>16</w:t>
      </w:r>
      <w:r w:rsidRPr="00CF3DE3">
        <w:rPr>
          <w:rFonts w:ascii="宋体" w:hAnsi="宋体" w:cs="宋体" w:hint="eastAsia"/>
          <w:color w:val="000000" w:themeColor="text1"/>
        </w:rPr>
        <w:t>分）</w:t>
      </w:r>
    </w:p>
    <w:p w14:paraId="03DFAD11" w14:textId="77777777" w:rsidR="00B3000C" w:rsidRPr="00CF3DE3" w:rsidRDefault="00B3000C" w:rsidP="00B3000C">
      <w:pPr>
        <w:spacing w:line="320" w:lineRule="exact"/>
        <w:rPr>
          <w:rFonts w:ascii="宋体" w:cs="宋体"/>
          <w:color w:val="000000" w:themeColor="text1"/>
        </w:rPr>
      </w:pPr>
      <w:r w:rsidRPr="00CF3DE3">
        <w:rPr>
          <w:rFonts w:ascii="宋体" w:hAnsi="宋体" w:cs="宋体" w:hint="eastAsia"/>
          <w:color w:val="000000" w:themeColor="text1"/>
        </w:rPr>
        <w:t>（</w:t>
      </w:r>
      <w:r w:rsidRPr="00CF3DE3">
        <w:rPr>
          <w:rFonts w:ascii="宋体" w:hAnsi="宋体" w:cs="宋体"/>
          <w:color w:val="000000" w:themeColor="text1"/>
        </w:rPr>
        <w:t>1</w:t>
      </w:r>
      <w:r w:rsidRPr="00CF3DE3">
        <w:rPr>
          <w:rFonts w:ascii="宋体" w:hAnsi="宋体" w:cs="宋体" w:hint="eastAsia"/>
          <w:color w:val="000000" w:themeColor="text1"/>
        </w:rPr>
        <w:t>）（</w:t>
      </w:r>
      <w:r w:rsidRPr="00CF3DE3">
        <w:rPr>
          <w:rFonts w:ascii="宋体" w:hAnsi="宋体" w:cs="宋体"/>
          <w:color w:val="000000" w:themeColor="text1"/>
        </w:rPr>
        <w:t>10</w:t>
      </w:r>
      <w:r w:rsidRPr="00CF3DE3">
        <w:rPr>
          <w:rFonts w:ascii="宋体" w:hAnsi="宋体" w:cs="宋体" w:hint="eastAsia"/>
          <w:color w:val="000000" w:themeColor="text1"/>
        </w:rPr>
        <w:t>分）山地位于赤道附近；（</w:t>
      </w:r>
      <w:r w:rsidRPr="00CF3DE3">
        <w:rPr>
          <w:rFonts w:ascii="宋体" w:hAnsi="宋体" w:cs="宋体"/>
          <w:color w:val="000000" w:themeColor="text1"/>
        </w:rPr>
        <w:t>1</w:t>
      </w:r>
      <w:r w:rsidRPr="00CF3DE3">
        <w:rPr>
          <w:rFonts w:ascii="宋体" w:hAnsi="宋体" w:cs="宋体" w:hint="eastAsia"/>
          <w:color w:val="000000" w:themeColor="text1"/>
        </w:rPr>
        <w:t>分）地处高原</w:t>
      </w:r>
      <w:r w:rsidRPr="00CF3DE3">
        <w:rPr>
          <w:rFonts w:ascii="宋体" w:hAnsi="宋体" w:cs="宋体"/>
          <w:color w:val="000000" w:themeColor="text1"/>
        </w:rPr>
        <w:t>,</w:t>
      </w:r>
      <w:r w:rsidRPr="00CF3DE3">
        <w:rPr>
          <w:rFonts w:ascii="宋体" w:hAnsi="宋体" w:cs="宋体" w:hint="eastAsia"/>
          <w:color w:val="000000" w:themeColor="text1"/>
        </w:rPr>
        <w:t>海拔高（海拔接近</w:t>
      </w:r>
      <w:r w:rsidRPr="00CF3DE3">
        <w:rPr>
          <w:rFonts w:ascii="宋体" w:hAnsi="宋体" w:cs="宋体"/>
          <w:color w:val="000000" w:themeColor="text1"/>
        </w:rPr>
        <w:t>6000</w:t>
      </w:r>
      <w:r w:rsidRPr="00CF3DE3">
        <w:rPr>
          <w:rFonts w:ascii="宋体" w:hAnsi="宋体" w:cs="宋体" w:hint="eastAsia"/>
          <w:color w:val="000000" w:themeColor="text1"/>
        </w:rPr>
        <w:t>米），为火山，相对高差大；（</w:t>
      </w:r>
      <w:r w:rsidRPr="00CF3DE3">
        <w:rPr>
          <w:rFonts w:ascii="宋体" w:hAnsi="宋体" w:cs="宋体"/>
          <w:color w:val="000000" w:themeColor="text1"/>
        </w:rPr>
        <w:t>4</w:t>
      </w:r>
      <w:r w:rsidRPr="00CF3DE3">
        <w:rPr>
          <w:rFonts w:ascii="宋体" w:hAnsi="宋体" w:cs="宋体" w:hint="eastAsia"/>
          <w:color w:val="000000" w:themeColor="text1"/>
        </w:rPr>
        <w:t>分）；随着海拔的升高（从山麓到山顶），气温降低，降水变化，气候的垂直差异明显；（</w:t>
      </w:r>
      <w:r w:rsidRPr="00CF3DE3">
        <w:rPr>
          <w:rFonts w:ascii="宋体" w:hAnsi="宋体" w:cs="宋体"/>
          <w:color w:val="000000" w:themeColor="text1"/>
        </w:rPr>
        <w:t>4</w:t>
      </w:r>
      <w:r w:rsidRPr="00CF3DE3">
        <w:rPr>
          <w:rFonts w:ascii="宋体" w:hAnsi="宋体" w:cs="宋体" w:hint="eastAsia"/>
          <w:color w:val="000000" w:themeColor="text1"/>
        </w:rPr>
        <w:t>分），从而导致植被垂直变化明显。（</w:t>
      </w:r>
      <w:r w:rsidRPr="00CF3DE3">
        <w:rPr>
          <w:rFonts w:ascii="宋体" w:hAnsi="宋体" w:cs="宋体"/>
          <w:color w:val="000000" w:themeColor="text1"/>
        </w:rPr>
        <w:t>1</w:t>
      </w:r>
      <w:r w:rsidRPr="00CF3DE3">
        <w:rPr>
          <w:rFonts w:ascii="宋体" w:hAnsi="宋体" w:cs="宋体" w:hint="eastAsia"/>
          <w:color w:val="000000" w:themeColor="text1"/>
        </w:rPr>
        <w:t>分）</w:t>
      </w:r>
    </w:p>
    <w:p w14:paraId="36FF1954" w14:textId="77777777" w:rsidR="00B3000C" w:rsidRPr="00CF3DE3" w:rsidRDefault="00B3000C" w:rsidP="00B3000C">
      <w:pPr>
        <w:spacing w:line="320" w:lineRule="exact"/>
        <w:rPr>
          <w:rFonts w:ascii="宋体" w:cs="宋体"/>
          <w:color w:val="000000" w:themeColor="text1"/>
        </w:rPr>
      </w:pPr>
      <w:r w:rsidRPr="00CF3DE3">
        <w:rPr>
          <w:rFonts w:ascii="宋体" w:hAnsi="宋体" w:cs="宋体" w:hint="eastAsia"/>
          <w:color w:val="000000" w:themeColor="text1"/>
        </w:rPr>
        <w:t>（</w:t>
      </w:r>
      <w:r w:rsidRPr="00CF3DE3">
        <w:rPr>
          <w:rFonts w:ascii="宋体" w:hAnsi="宋体" w:cs="宋体"/>
          <w:color w:val="000000" w:themeColor="text1"/>
        </w:rPr>
        <w:t>2</w:t>
      </w:r>
      <w:r w:rsidRPr="00CF3DE3">
        <w:rPr>
          <w:rFonts w:ascii="宋体" w:hAnsi="宋体" w:cs="宋体" w:hint="eastAsia"/>
          <w:color w:val="000000" w:themeColor="text1"/>
        </w:rPr>
        <w:t>）（</w:t>
      </w:r>
      <w:r w:rsidRPr="00CF3DE3">
        <w:rPr>
          <w:rFonts w:ascii="宋体" w:hAnsi="宋体" w:cs="宋体"/>
          <w:color w:val="000000" w:themeColor="text1"/>
        </w:rPr>
        <w:t>6</w:t>
      </w:r>
      <w:r w:rsidRPr="00CF3DE3">
        <w:rPr>
          <w:rFonts w:ascii="宋体" w:hAnsi="宋体" w:cs="宋体" w:hint="eastAsia"/>
          <w:color w:val="000000" w:themeColor="text1"/>
        </w:rPr>
        <w:t>分）有乞力马扎罗山的雪、维多利亚湖、东非高原的动物迁徙等景观（</w:t>
      </w:r>
      <w:r w:rsidRPr="00CF3DE3">
        <w:rPr>
          <w:rFonts w:ascii="宋体" w:hAnsi="宋体" w:cs="宋体"/>
          <w:color w:val="000000" w:themeColor="text1"/>
        </w:rPr>
        <w:t>2</w:t>
      </w:r>
      <w:r w:rsidRPr="00CF3DE3">
        <w:rPr>
          <w:rFonts w:ascii="宋体" w:hAnsi="宋体" w:cs="宋体" w:hint="eastAsia"/>
          <w:color w:val="000000" w:themeColor="text1"/>
        </w:rPr>
        <w:t>分），景观独特，观赏价值高；（</w:t>
      </w:r>
      <w:r w:rsidRPr="00CF3DE3">
        <w:rPr>
          <w:rFonts w:ascii="宋体" w:hAnsi="宋体" w:cs="宋体"/>
          <w:color w:val="000000" w:themeColor="text1"/>
        </w:rPr>
        <w:t>2</w:t>
      </w:r>
      <w:r w:rsidRPr="00CF3DE3">
        <w:rPr>
          <w:rFonts w:ascii="宋体" w:hAnsi="宋体" w:cs="宋体" w:hint="eastAsia"/>
          <w:color w:val="000000" w:themeColor="text1"/>
        </w:rPr>
        <w:t>分）景观类型多样，集群状况好（地域组合好）。（</w:t>
      </w:r>
      <w:r w:rsidRPr="00CF3DE3">
        <w:rPr>
          <w:rFonts w:ascii="宋体" w:hAnsi="宋体" w:cs="宋体"/>
          <w:color w:val="000000" w:themeColor="text1"/>
        </w:rPr>
        <w:t>2</w:t>
      </w:r>
      <w:r w:rsidRPr="00CF3DE3">
        <w:rPr>
          <w:rFonts w:ascii="宋体" w:hAnsi="宋体" w:cs="宋体" w:hint="eastAsia"/>
          <w:color w:val="000000" w:themeColor="text1"/>
        </w:rPr>
        <w:t>分）</w:t>
      </w:r>
    </w:p>
    <w:bookmarkEnd w:id="0"/>
    <w:p w14:paraId="3995166F" w14:textId="77777777" w:rsidR="00B3000C" w:rsidRPr="00CF3DE3" w:rsidRDefault="00B3000C">
      <w:pPr>
        <w:rPr>
          <w:rFonts w:hint="eastAsia"/>
          <w:color w:val="000000" w:themeColor="text1"/>
        </w:rPr>
      </w:pPr>
    </w:p>
    <w:sectPr w:rsidR="00B3000C" w:rsidRPr="00CF3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ACABC" w14:textId="77777777" w:rsidR="00511F14" w:rsidRDefault="00511F14" w:rsidP="005F72C1">
      <w:r>
        <w:separator/>
      </w:r>
    </w:p>
  </w:endnote>
  <w:endnote w:type="continuationSeparator" w:id="0">
    <w:p w14:paraId="4811031B" w14:textId="77777777" w:rsidR="00511F14" w:rsidRDefault="00511F14" w:rsidP="005F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ce">
    <w:altName w:val="Adobe Garamond Pro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611D2" w14:textId="77777777" w:rsidR="00511F14" w:rsidRDefault="00511F14" w:rsidP="005F72C1">
      <w:r>
        <w:separator/>
      </w:r>
    </w:p>
  </w:footnote>
  <w:footnote w:type="continuationSeparator" w:id="0">
    <w:p w14:paraId="2A216867" w14:textId="77777777" w:rsidR="00511F14" w:rsidRDefault="00511F14" w:rsidP="005F7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E9"/>
    <w:rsid w:val="00220CA4"/>
    <w:rsid w:val="002419E9"/>
    <w:rsid w:val="00511F14"/>
    <w:rsid w:val="005F72C1"/>
    <w:rsid w:val="00B3000C"/>
    <w:rsid w:val="00C724E0"/>
    <w:rsid w:val="00CF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00ED5"/>
  <w15:chartTrackingRefBased/>
  <w15:docId w15:val="{80F2EB7E-7FF2-41A0-9738-F3237195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2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72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72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72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zhanglin616@outlook.com</dc:creator>
  <cp:keywords/>
  <dc:description/>
  <cp:lastModifiedBy>zhanglin616@outlook.com</cp:lastModifiedBy>
  <cp:revision>6</cp:revision>
  <dcterms:created xsi:type="dcterms:W3CDTF">2020-05-08T13:03:00Z</dcterms:created>
  <dcterms:modified xsi:type="dcterms:W3CDTF">2020-05-08T13:13:00Z</dcterms:modified>
</cp:coreProperties>
</file>