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DBB27" w14:textId="0B501F73" w:rsidR="009F6F63" w:rsidRPr="009F6F63" w:rsidRDefault="009F6F63" w:rsidP="009F6F63">
      <w:pPr>
        <w:adjustRightInd w:val="0"/>
        <w:spacing w:line="276" w:lineRule="auto"/>
        <w:jc w:val="center"/>
        <w:textAlignment w:val="center"/>
        <w:rPr>
          <w:rFonts w:ascii="宋体" w:eastAsia="宋体" w:hAnsi="宋体" w:cs="Times New Romance"/>
          <w:b/>
          <w:sz w:val="24"/>
        </w:rPr>
      </w:pPr>
      <w:r>
        <w:rPr>
          <w:rFonts w:ascii="宋体" w:eastAsia="宋体" w:hAnsi="宋体" w:cs="Times New Romance" w:hint="eastAsia"/>
          <w:b/>
          <w:sz w:val="24"/>
        </w:rPr>
        <w:t>《</w:t>
      </w:r>
      <w:r w:rsidRPr="009F6F63">
        <w:rPr>
          <w:rFonts w:ascii="宋体" w:eastAsia="宋体" w:hAnsi="宋体" w:cs="Times New Romance" w:hint="eastAsia"/>
          <w:b/>
          <w:sz w:val="24"/>
        </w:rPr>
        <w:t>基于区位原理的旅游梳理</w:t>
      </w:r>
      <w:r w:rsidRPr="009F6F63">
        <w:rPr>
          <w:rFonts w:ascii="宋体" w:eastAsia="宋体" w:hAnsi="宋体" w:cs="Times New Romance"/>
          <w:b/>
          <w:sz w:val="24"/>
        </w:rPr>
        <w:t>1（开发规划设计1）</w:t>
      </w:r>
      <w:r w:rsidRPr="009F6F63">
        <w:rPr>
          <w:rFonts w:ascii="宋体" w:eastAsia="宋体" w:hAnsi="宋体" w:cs="Times New Romance" w:hint="eastAsia"/>
          <w:b/>
          <w:sz w:val="24"/>
        </w:rPr>
        <w:t>》课后作业答案</w:t>
      </w:r>
    </w:p>
    <w:p w14:paraId="661B99D7" w14:textId="77777777" w:rsidR="00E8615B" w:rsidRPr="009F6F63" w:rsidRDefault="00E8615B" w:rsidP="00E8615B"/>
    <w:p w14:paraId="7143C9B7" w14:textId="773AEE6A" w:rsidR="00E8615B" w:rsidRPr="00E8615B" w:rsidRDefault="00E8615B" w:rsidP="00E8615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</w:t>
      </w:r>
      <w:r w:rsidRPr="00E8615B">
        <w:rPr>
          <w:rFonts w:ascii="宋体" w:eastAsia="宋体" w:hAnsi="宋体" w:hint="eastAsia"/>
        </w:rPr>
        <w:t>古村落历史文化价值较高；数量丰富，集群状况好；临近北京中心城区，靠近客源市场；</w:t>
      </w:r>
    </w:p>
    <w:p w14:paraId="509E6F96" w14:textId="10BDB847" w:rsidR="00E8615B" w:rsidRDefault="00E8615B" w:rsidP="00E8615B">
      <w:pPr>
        <w:rPr>
          <w:rFonts w:ascii="宋体" w:eastAsia="宋体" w:hAnsi="宋体"/>
        </w:rPr>
      </w:pPr>
      <w:r w:rsidRPr="00E8615B">
        <w:rPr>
          <w:rFonts w:ascii="宋体" w:eastAsia="宋体" w:hAnsi="宋体" w:hint="eastAsia"/>
        </w:rPr>
        <w:t>附近有公路经过，交通便利；</w:t>
      </w:r>
    </w:p>
    <w:p w14:paraId="59532B99" w14:textId="66BC6213" w:rsidR="00E8615B" w:rsidRDefault="00E8615B" w:rsidP="00E8615B">
      <w:pPr>
        <w:rPr>
          <w:rFonts w:ascii="宋体" w:eastAsia="宋体" w:hAnsi="宋体"/>
        </w:rPr>
      </w:pPr>
    </w:p>
    <w:p w14:paraId="30B88F0D" w14:textId="33378905" w:rsidR="005450A4" w:rsidRDefault="00E8615B" w:rsidP="005B652E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</w:t>
      </w:r>
      <w:r w:rsidR="005B652E" w:rsidRPr="005B652E">
        <w:rPr>
          <w:rFonts w:ascii="宋体" w:eastAsia="宋体" w:hAnsi="宋体" w:hint="eastAsia"/>
        </w:rPr>
        <w:t>地理位置较偏远，路途交通费用过多，路途时间较长，交通通达性较差；</w:t>
      </w:r>
      <w:r w:rsidR="005B652E" w:rsidRPr="005B652E">
        <w:rPr>
          <w:rFonts w:ascii="宋体" w:eastAsia="宋体" w:hAnsi="宋体"/>
        </w:rPr>
        <w:t>远离主要客源地（经济发达区）；</w:t>
      </w:r>
      <w:r w:rsidR="005B652E" w:rsidRPr="005B652E">
        <w:rPr>
          <w:rFonts w:ascii="宋体" w:eastAsia="宋体" w:hAnsi="宋体" w:hint="eastAsia"/>
        </w:rPr>
        <w:t>经济发展水平较低，基础设施较落后；气候干旱，山地崎岖等）自然条件恶劣，旅游开发工程难度较大。</w:t>
      </w:r>
    </w:p>
    <w:p w14:paraId="5F9AE409" w14:textId="77777777" w:rsidR="00611196" w:rsidRDefault="00611196" w:rsidP="005B652E">
      <w:pPr>
        <w:rPr>
          <w:rFonts w:ascii="宋体" w:eastAsia="宋体" w:hAnsi="宋体"/>
        </w:rPr>
      </w:pPr>
    </w:p>
    <w:p w14:paraId="7997A9A8" w14:textId="76C35355" w:rsidR="00611196" w:rsidRPr="00611196" w:rsidRDefault="005B652E" w:rsidP="00611196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3.</w:t>
      </w:r>
      <w:r w:rsidR="00611196" w:rsidRPr="00611196">
        <w:rPr>
          <w:rFonts w:hint="eastAsia"/>
        </w:rPr>
        <w:t xml:space="preserve"> </w:t>
      </w:r>
      <w:r w:rsidR="00611196" w:rsidRPr="00611196">
        <w:rPr>
          <w:rFonts w:ascii="宋体" w:eastAsia="宋体" w:hAnsi="宋体"/>
        </w:rPr>
        <w:t>工业遗产旅游项目：参观老工业区的厂房、车间以及工业遗产博物馆；利用多媒体手段再现原生产生活实景；体验原生产流程等；在由老厂房改造成的餐厅、酒吧、画廊等场所消费、休憩。</w:t>
      </w:r>
    </w:p>
    <w:p w14:paraId="760849C6" w14:textId="4A547A68" w:rsidR="005B652E" w:rsidRPr="005B652E" w:rsidRDefault="005B652E" w:rsidP="005B652E">
      <w:pPr>
        <w:rPr>
          <w:rFonts w:ascii="宋体" w:eastAsia="宋体" w:hAnsi="宋体" w:hint="eastAsia"/>
        </w:rPr>
      </w:pPr>
    </w:p>
    <w:sectPr w:rsidR="005B652E" w:rsidRPr="005B6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FD30C" w14:textId="77777777" w:rsidR="009D1600" w:rsidRDefault="009D1600" w:rsidP="00E8615B">
      <w:r>
        <w:separator/>
      </w:r>
    </w:p>
  </w:endnote>
  <w:endnote w:type="continuationSeparator" w:id="0">
    <w:p w14:paraId="2F0F2DCB" w14:textId="77777777" w:rsidR="009D1600" w:rsidRDefault="009D1600" w:rsidP="00E8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ce">
    <w:altName w:val="Adobe Garamond Pro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315A7" w14:textId="77777777" w:rsidR="009D1600" w:rsidRDefault="009D1600" w:rsidP="00E8615B">
      <w:r>
        <w:separator/>
      </w:r>
    </w:p>
  </w:footnote>
  <w:footnote w:type="continuationSeparator" w:id="0">
    <w:p w14:paraId="537BEDD8" w14:textId="77777777" w:rsidR="009D1600" w:rsidRDefault="009D1600" w:rsidP="00E86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A4"/>
    <w:rsid w:val="005450A4"/>
    <w:rsid w:val="005B652E"/>
    <w:rsid w:val="00611196"/>
    <w:rsid w:val="009D1600"/>
    <w:rsid w:val="009F6F63"/>
    <w:rsid w:val="00E8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B990F"/>
  <w15:chartTrackingRefBased/>
  <w15:docId w15:val="{99A681A7-4EA6-4AA0-95B4-DFF83B63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61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6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61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zhanglin616@outlook.com</dc:creator>
  <cp:keywords/>
  <dc:description/>
  <cp:lastModifiedBy>zhanglin616@outlook.com</cp:lastModifiedBy>
  <cp:revision>9</cp:revision>
  <dcterms:created xsi:type="dcterms:W3CDTF">2020-05-08T12:53:00Z</dcterms:created>
  <dcterms:modified xsi:type="dcterms:W3CDTF">2020-05-08T13:00:00Z</dcterms:modified>
</cp:coreProperties>
</file>