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9D" w:rsidRDefault="00D3039D" w:rsidP="004E7E2B">
      <w:pPr>
        <w:pStyle w:val="a5"/>
        <w:snapToGrid w:val="0"/>
        <w:spacing w:line="276" w:lineRule="auto"/>
        <w:jc w:val="center"/>
        <w:rPr>
          <w:rFonts w:asciiTheme="minorEastAsia" w:eastAsiaTheme="minorEastAsia" w:hAnsiTheme="minorEastAsia" w:hint="eastAsia"/>
          <w:b/>
          <w:kern w:val="2"/>
          <w:sz w:val="24"/>
        </w:rPr>
      </w:pPr>
      <w:r w:rsidRPr="00D3039D">
        <w:rPr>
          <w:rFonts w:asciiTheme="minorEastAsia" w:eastAsiaTheme="minorEastAsia" w:hAnsiTheme="minorEastAsia" w:hint="eastAsia"/>
          <w:b/>
          <w:kern w:val="2"/>
          <w:sz w:val="24"/>
        </w:rPr>
        <w:t>高二年级生物学第23课时《选修1专题5DNA的粗提取与鉴定》课后作业</w:t>
      </w:r>
    </w:p>
    <w:p w:rsidR="004E7E2B" w:rsidRPr="00AB681D" w:rsidRDefault="00D3039D" w:rsidP="004E7E2B">
      <w:pPr>
        <w:pStyle w:val="a5"/>
        <w:snapToGrid w:val="0"/>
        <w:spacing w:line="276" w:lineRule="auto"/>
        <w:jc w:val="center"/>
        <w:rPr>
          <w:rFonts w:asciiTheme="minorEastAsia" w:eastAsiaTheme="minorEastAsia" w:hAnsiTheme="minorEastAsia"/>
        </w:rPr>
      </w:pPr>
      <w:r w:rsidRPr="00D3039D">
        <w:rPr>
          <w:rFonts w:asciiTheme="minorEastAsia" w:eastAsiaTheme="minorEastAsia" w:hAnsiTheme="minorEastAsia" w:hint="eastAsia"/>
          <w:b/>
          <w:kern w:val="2"/>
          <w:sz w:val="24"/>
        </w:rPr>
        <w:t>参考答案</w:t>
      </w:r>
    </w:p>
    <w:p w:rsidR="00787EA3" w:rsidRPr="00AB681D" w:rsidRDefault="00787EA3" w:rsidP="00787EA3">
      <w:pPr>
        <w:pStyle w:val="a5"/>
        <w:snapToGrid w:val="0"/>
        <w:spacing w:line="30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8678E4" w:rsidRPr="000B1823" w:rsidRDefault="008678E4" w:rsidP="008678E4">
      <w:pPr>
        <w:spacing w:line="300" w:lineRule="auto"/>
        <w:rPr>
          <w:b/>
        </w:rPr>
      </w:pPr>
      <w:r w:rsidRPr="000B1823">
        <w:rPr>
          <w:b/>
        </w:rPr>
        <w:t>一、选择题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564"/>
        <w:gridCol w:w="650"/>
        <w:gridCol w:w="587"/>
        <w:gridCol w:w="675"/>
        <w:gridCol w:w="675"/>
        <w:gridCol w:w="663"/>
        <w:gridCol w:w="612"/>
        <w:gridCol w:w="638"/>
        <w:gridCol w:w="600"/>
        <w:gridCol w:w="600"/>
        <w:gridCol w:w="638"/>
        <w:gridCol w:w="600"/>
        <w:gridCol w:w="600"/>
      </w:tblGrid>
      <w:tr w:rsidR="008678E4" w:rsidRPr="000B1823" w:rsidTr="00A14192">
        <w:tc>
          <w:tcPr>
            <w:tcW w:w="895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题号</w:t>
            </w:r>
          </w:p>
        </w:tc>
        <w:tc>
          <w:tcPr>
            <w:tcW w:w="564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1</w:t>
            </w:r>
          </w:p>
        </w:tc>
        <w:tc>
          <w:tcPr>
            <w:tcW w:w="650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2</w:t>
            </w:r>
          </w:p>
        </w:tc>
        <w:tc>
          <w:tcPr>
            <w:tcW w:w="587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3</w:t>
            </w:r>
          </w:p>
        </w:tc>
        <w:tc>
          <w:tcPr>
            <w:tcW w:w="675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4</w:t>
            </w:r>
          </w:p>
        </w:tc>
        <w:tc>
          <w:tcPr>
            <w:tcW w:w="675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5</w:t>
            </w:r>
          </w:p>
        </w:tc>
        <w:tc>
          <w:tcPr>
            <w:tcW w:w="663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6</w:t>
            </w:r>
          </w:p>
        </w:tc>
        <w:tc>
          <w:tcPr>
            <w:tcW w:w="612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7</w:t>
            </w:r>
          </w:p>
        </w:tc>
        <w:tc>
          <w:tcPr>
            <w:tcW w:w="638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8</w:t>
            </w:r>
          </w:p>
        </w:tc>
        <w:tc>
          <w:tcPr>
            <w:tcW w:w="600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9</w:t>
            </w:r>
          </w:p>
        </w:tc>
        <w:tc>
          <w:tcPr>
            <w:tcW w:w="600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10</w:t>
            </w:r>
          </w:p>
        </w:tc>
        <w:tc>
          <w:tcPr>
            <w:tcW w:w="638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rPr>
                <w:rFonts w:hint="eastAsia"/>
              </w:rPr>
              <w:t>11</w:t>
            </w:r>
          </w:p>
        </w:tc>
        <w:tc>
          <w:tcPr>
            <w:tcW w:w="600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rPr>
                <w:rFonts w:hint="eastAsia"/>
              </w:rPr>
              <w:t>12</w:t>
            </w:r>
          </w:p>
        </w:tc>
        <w:tc>
          <w:tcPr>
            <w:tcW w:w="600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1</w:t>
            </w:r>
            <w:r w:rsidRPr="000B1823">
              <w:rPr>
                <w:rFonts w:hint="eastAsia"/>
              </w:rPr>
              <w:t>3</w:t>
            </w:r>
          </w:p>
        </w:tc>
      </w:tr>
      <w:tr w:rsidR="008678E4" w:rsidRPr="000B1823" w:rsidTr="00A14192">
        <w:tc>
          <w:tcPr>
            <w:tcW w:w="895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答案</w:t>
            </w:r>
          </w:p>
        </w:tc>
        <w:tc>
          <w:tcPr>
            <w:tcW w:w="564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A</w:t>
            </w:r>
          </w:p>
        </w:tc>
        <w:tc>
          <w:tcPr>
            <w:tcW w:w="650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C</w:t>
            </w:r>
          </w:p>
        </w:tc>
        <w:tc>
          <w:tcPr>
            <w:tcW w:w="587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rPr>
                <w:rFonts w:hint="eastAsia"/>
              </w:rPr>
              <w:t>B</w:t>
            </w:r>
          </w:p>
        </w:tc>
        <w:tc>
          <w:tcPr>
            <w:tcW w:w="675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D</w:t>
            </w:r>
          </w:p>
        </w:tc>
        <w:tc>
          <w:tcPr>
            <w:tcW w:w="675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A</w:t>
            </w:r>
          </w:p>
        </w:tc>
        <w:tc>
          <w:tcPr>
            <w:tcW w:w="663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B</w:t>
            </w:r>
          </w:p>
        </w:tc>
        <w:tc>
          <w:tcPr>
            <w:tcW w:w="612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rPr>
                <w:rFonts w:hint="eastAsia"/>
              </w:rPr>
              <w:t>C</w:t>
            </w:r>
          </w:p>
        </w:tc>
        <w:tc>
          <w:tcPr>
            <w:tcW w:w="638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C</w:t>
            </w:r>
          </w:p>
        </w:tc>
        <w:tc>
          <w:tcPr>
            <w:tcW w:w="600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C</w:t>
            </w:r>
          </w:p>
        </w:tc>
        <w:tc>
          <w:tcPr>
            <w:tcW w:w="600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t>C</w:t>
            </w:r>
          </w:p>
        </w:tc>
        <w:tc>
          <w:tcPr>
            <w:tcW w:w="638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rPr>
                <w:rFonts w:hint="eastAsia"/>
              </w:rPr>
              <w:t>B</w:t>
            </w:r>
          </w:p>
        </w:tc>
        <w:tc>
          <w:tcPr>
            <w:tcW w:w="600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rPr>
                <w:rFonts w:hint="eastAsia"/>
              </w:rPr>
              <w:t>A</w:t>
            </w:r>
          </w:p>
        </w:tc>
        <w:tc>
          <w:tcPr>
            <w:tcW w:w="600" w:type="dxa"/>
          </w:tcPr>
          <w:p w:rsidR="008678E4" w:rsidRPr="000B1823" w:rsidRDefault="008678E4" w:rsidP="00A14192">
            <w:pPr>
              <w:spacing w:line="300" w:lineRule="auto"/>
              <w:jc w:val="center"/>
            </w:pPr>
            <w:r w:rsidRPr="000B1823">
              <w:rPr>
                <w:rFonts w:hint="eastAsia"/>
              </w:rPr>
              <w:t>B</w:t>
            </w:r>
          </w:p>
        </w:tc>
      </w:tr>
    </w:tbl>
    <w:p w:rsidR="008678E4" w:rsidRPr="000B1823" w:rsidRDefault="008678E4" w:rsidP="008678E4">
      <w:pPr>
        <w:spacing w:line="300" w:lineRule="auto"/>
        <w:rPr>
          <w:b/>
        </w:rPr>
      </w:pPr>
      <w:r w:rsidRPr="000B1823">
        <w:rPr>
          <w:b/>
        </w:rPr>
        <w:t>二、非选择题</w:t>
      </w:r>
    </w:p>
    <w:p w:rsidR="008678E4" w:rsidRPr="000B1823" w:rsidRDefault="008678E4" w:rsidP="008678E4">
      <w:pPr>
        <w:spacing w:line="300" w:lineRule="auto"/>
        <w:ind w:leftChars="-2" w:left="-4"/>
      </w:pPr>
      <w:r w:rsidRPr="000B1823">
        <w:t>1</w:t>
      </w:r>
      <w:r w:rsidRPr="000B1823">
        <w:t>．</w:t>
      </w:r>
      <w:r w:rsidRPr="000B1823">
        <w:rPr>
          <w:rFonts w:hint="eastAsia"/>
        </w:rPr>
        <w:t>（</w:t>
      </w:r>
      <w:r w:rsidRPr="000B1823">
        <w:rPr>
          <w:rFonts w:hint="eastAsia"/>
        </w:rPr>
        <w:t>1</w:t>
      </w:r>
      <w:r w:rsidRPr="000B1823">
        <w:rPr>
          <w:rFonts w:hint="eastAsia"/>
        </w:rPr>
        <w:t>）探究不同材料和不同保存温度对</w:t>
      </w:r>
      <w:r w:rsidRPr="000B1823">
        <w:rPr>
          <w:rFonts w:hint="eastAsia"/>
        </w:rPr>
        <w:t>DNA</w:t>
      </w:r>
      <w:r w:rsidRPr="000B1823">
        <w:rPr>
          <w:rFonts w:hint="eastAsia"/>
        </w:rPr>
        <w:t>提取量的影响</w:t>
      </w:r>
    </w:p>
    <w:p w:rsidR="008678E4" w:rsidRPr="000B1823" w:rsidRDefault="008678E4" w:rsidP="008678E4">
      <w:pPr>
        <w:spacing w:line="300" w:lineRule="auto"/>
        <w:ind w:firstLineChars="100" w:firstLine="210"/>
      </w:pPr>
      <w:r w:rsidRPr="000B1823">
        <w:rPr>
          <w:rFonts w:hint="eastAsia"/>
        </w:rPr>
        <w:t>（</w:t>
      </w:r>
      <w:r w:rsidRPr="000B1823">
        <w:rPr>
          <w:rFonts w:hint="eastAsia"/>
        </w:rPr>
        <w:t>2</w:t>
      </w:r>
      <w:r w:rsidRPr="000B1823">
        <w:rPr>
          <w:rFonts w:hint="eastAsia"/>
        </w:rPr>
        <w:t>）</w:t>
      </w:r>
      <w:r w:rsidRPr="000B1823">
        <w:rPr>
          <w:rFonts w:hint="eastAsia"/>
        </w:rPr>
        <w:t>DNA</w:t>
      </w:r>
      <w:r w:rsidRPr="000B1823">
        <w:rPr>
          <w:rFonts w:hint="eastAsia"/>
        </w:rPr>
        <w:t>断裂</w:t>
      </w:r>
    </w:p>
    <w:p w:rsidR="008678E4" w:rsidRPr="000B1823" w:rsidRDefault="008678E4" w:rsidP="008678E4">
      <w:pPr>
        <w:spacing w:line="300" w:lineRule="auto"/>
        <w:ind w:firstLineChars="100" w:firstLine="210"/>
      </w:pPr>
      <w:r w:rsidRPr="000B1823">
        <w:rPr>
          <w:rFonts w:hint="eastAsia"/>
        </w:rPr>
        <w:t>（</w:t>
      </w:r>
      <w:r w:rsidRPr="000B1823">
        <w:rPr>
          <w:rFonts w:hint="eastAsia"/>
        </w:rPr>
        <w:t>3</w:t>
      </w:r>
      <w:r w:rsidRPr="000B1823">
        <w:rPr>
          <w:rFonts w:hint="eastAsia"/>
        </w:rPr>
        <w:t>）①</w:t>
      </w:r>
      <w:r w:rsidRPr="000B1823">
        <w:rPr>
          <w:rFonts w:hint="eastAsia"/>
        </w:rPr>
        <w:t xml:space="preserve"> </w:t>
      </w:r>
      <w:r w:rsidRPr="000B1823">
        <w:rPr>
          <w:rFonts w:hint="eastAsia"/>
        </w:rPr>
        <w:t>等质量的不同实验材料，在相同的保存温度下，从蒜黄提取的</w:t>
      </w:r>
      <w:r w:rsidRPr="000B1823">
        <w:rPr>
          <w:rFonts w:hint="eastAsia"/>
        </w:rPr>
        <w:t>DNA</w:t>
      </w:r>
      <w:r w:rsidRPr="000B1823">
        <w:rPr>
          <w:rFonts w:hint="eastAsia"/>
        </w:rPr>
        <w:t>量最多</w:t>
      </w:r>
      <w:r w:rsidRPr="000B1823">
        <w:rPr>
          <w:rFonts w:hint="eastAsia"/>
        </w:rPr>
        <w:t xml:space="preserve">   </w:t>
      </w:r>
    </w:p>
    <w:p w:rsidR="008678E4" w:rsidRPr="000B1823" w:rsidRDefault="008678E4" w:rsidP="008678E4">
      <w:pPr>
        <w:spacing w:line="300" w:lineRule="auto"/>
        <w:ind w:leftChars="100" w:left="210" w:firstLineChars="250" w:firstLine="525"/>
      </w:pPr>
      <w:r w:rsidRPr="000B1823">
        <w:rPr>
          <w:rFonts w:hint="eastAsia"/>
        </w:rPr>
        <w:t>②</w:t>
      </w:r>
      <w:r w:rsidRPr="000B1823">
        <w:rPr>
          <w:rFonts w:hint="eastAsia"/>
        </w:rPr>
        <w:t xml:space="preserve"> </w:t>
      </w:r>
      <w:r w:rsidRPr="000B1823">
        <w:rPr>
          <w:rFonts w:hint="eastAsia"/>
        </w:rPr>
        <w:t>低温抑制了相关酶的活性，</w:t>
      </w:r>
      <w:r w:rsidRPr="000B1823">
        <w:rPr>
          <w:rFonts w:hint="eastAsia"/>
        </w:rPr>
        <w:t>DNA</w:t>
      </w:r>
      <w:r w:rsidRPr="000B1823">
        <w:rPr>
          <w:rFonts w:hint="eastAsia"/>
        </w:rPr>
        <w:t>降解速度慢</w:t>
      </w:r>
      <w:r w:rsidRPr="000B1823">
        <w:rPr>
          <w:rFonts w:hint="eastAsia"/>
        </w:rPr>
        <w:cr/>
      </w:r>
      <w:r w:rsidRPr="000B1823">
        <w:rPr>
          <w:rFonts w:hint="eastAsia"/>
        </w:rPr>
        <w:t>（</w:t>
      </w:r>
      <w:r w:rsidRPr="000B1823">
        <w:rPr>
          <w:rFonts w:hint="eastAsia"/>
        </w:rPr>
        <w:t>4</w:t>
      </w:r>
      <w:r w:rsidRPr="000B1823">
        <w:rPr>
          <w:rFonts w:hint="eastAsia"/>
        </w:rPr>
        <w:t>）将第三步获得的溶液与等量的氯仿充分混合，静置一段时间，吸取上清液</w:t>
      </w:r>
    </w:p>
    <w:p w:rsidR="008678E4" w:rsidRPr="000B1823" w:rsidRDefault="008678E4" w:rsidP="008678E4">
      <w:pPr>
        <w:spacing w:line="300" w:lineRule="auto"/>
      </w:pPr>
      <w:r w:rsidRPr="000B1823">
        <w:t>2</w:t>
      </w:r>
      <w:r w:rsidRPr="000B1823">
        <w:t>．</w:t>
      </w:r>
      <w:r w:rsidRPr="000B1823">
        <w:rPr>
          <w:rFonts w:hint="eastAsia"/>
        </w:rPr>
        <w:t>（</w:t>
      </w:r>
      <w:r w:rsidRPr="000B1823">
        <w:rPr>
          <w:rFonts w:hint="eastAsia"/>
        </w:rPr>
        <w:t>1</w:t>
      </w:r>
      <w:r w:rsidRPr="000B1823">
        <w:rPr>
          <w:rFonts w:hint="eastAsia"/>
        </w:rPr>
        <w:t>）</w:t>
      </w:r>
      <w:r w:rsidRPr="000B1823">
        <w:t>含细胞核</w:t>
      </w:r>
      <w:r w:rsidRPr="000B1823">
        <w:tab/>
      </w:r>
      <w:r w:rsidRPr="000B1823">
        <w:tab/>
      </w:r>
      <w:r w:rsidRPr="000B1823">
        <w:t>红</w:t>
      </w:r>
      <w:r w:rsidRPr="000B1823">
        <w:tab/>
      </w:r>
      <w:r w:rsidRPr="000B1823">
        <w:tab/>
        <w:t xml:space="preserve">DNA  </w:t>
      </w:r>
    </w:p>
    <w:p w:rsidR="008678E4" w:rsidRPr="000B1823" w:rsidRDefault="008678E4" w:rsidP="008678E4">
      <w:pPr>
        <w:spacing w:line="300" w:lineRule="auto"/>
        <w:ind w:firstLineChars="100" w:firstLine="210"/>
      </w:pPr>
      <w:r w:rsidRPr="000B1823">
        <w:rPr>
          <w:rFonts w:hint="eastAsia"/>
        </w:rPr>
        <w:t>（</w:t>
      </w:r>
      <w:r w:rsidRPr="000B1823">
        <w:rPr>
          <w:rFonts w:hint="eastAsia"/>
        </w:rPr>
        <w:t>2</w:t>
      </w:r>
      <w:r w:rsidRPr="000B1823">
        <w:rPr>
          <w:rFonts w:hint="eastAsia"/>
        </w:rPr>
        <w:t>）</w:t>
      </w:r>
      <w:r w:rsidRPr="000B1823">
        <w:t>鸡血细胞液中</w:t>
      </w:r>
      <w:r w:rsidRPr="000B1823">
        <w:t>DNA</w:t>
      </w:r>
      <w:r w:rsidRPr="000B1823">
        <w:t>相对含量较高</w:t>
      </w:r>
    </w:p>
    <w:p w:rsidR="008678E4" w:rsidRPr="000B1823" w:rsidRDefault="008678E4" w:rsidP="008678E4">
      <w:pPr>
        <w:spacing w:line="300" w:lineRule="auto"/>
        <w:ind w:firstLineChars="100" w:firstLine="210"/>
      </w:pPr>
      <w:r w:rsidRPr="000B1823">
        <w:rPr>
          <w:rFonts w:hint="eastAsia"/>
        </w:rPr>
        <w:t>（</w:t>
      </w:r>
      <w:r w:rsidRPr="000B1823">
        <w:rPr>
          <w:rFonts w:hint="eastAsia"/>
        </w:rPr>
        <w:t>3</w:t>
      </w:r>
      <w:r w:rsidRPr="000B1823">
        <w:rPr>
          <w:rFonts w:hint="eastAsia"/>
        </w:rPr>
        <w:t>）</w:t>
      </w:r>
      <w:r w:rsidRPr="000B1823">
        <w:t>很难提取到</w:t>
      </w:r>
      <w:r w:rsidRPr="000B1823">
        <w:t>DNA</w:t>
      </w:r>
      <w:r w:rsidRPr="000B1823">
        <w:tab/>
      </w:r>
      <w:r w:rsidRPr="000B1823">
        <w:tab/>
      </w:r>
      <w:r w:rsidRPr="000B1823">
        <w:tab/>
      </w:r>
      <w:r w:rsidRPr="000B1823">
        <w:t>无细胞核</w:t>
      </w:r>
      <w:r w:rsidRPr="000B1823">
        <w:tab/>
      </w:r>
      <w:r w:rsidRPr="000B1823">
        <w:tab/>
      </w:r>
      <w:r w:rsidRPr="000B1823">
        <w:t>肝细胞有细胞核</w:t>
      </w:r>
    </w:p>
    <w:p w:rsidR="008678E4" w:rsidRPr="000B1823" w:rsidRDefault="008678E4" w:rsidP="008678E4">
      <w:pPr>
        <w:spacing w:line="300" w:lineRule="auto"/>
        <w:ind w:firstLineChars="100" w:firstLine="210"/>
      </w:pPr>
      <w:r w:rsidRPr="000B1823">
        <w:rPr>
          <w:rFonts w:hint="eastAsia"/>
        </w:rPr>
        <w:t>（</w:t>
      </w:r>
      <w:r w:rsidRPr="000B1823">
        <w:rPr>
          <w:rFonts w:hint="eastAsia"/>
        </w:rPr>
        <w:t>4</w:t>
      </w:r>
      <w:r w:rsidRPr="000B1823">
        <w:rPr>
          <w:rFonts w:hint="eastAsia"/>
        </w:rPr>
        <w:t>）</w:t>
      </w:r>
      <w:r w:rsidRPr="000B1823">
        <w:t>研磨</w:t>
      </w:r>
    </w:p>
    <w:p w:rsidR="008678E4" w:rsidRDefault="008678E4" w:rsidP="00706C6D">
      <w:pPr>
        <w:spacing w:line="276" w:lineRule="auto"/>
        <w:rPr>
          <w:rFonts w:asciiTheme="minorEastAsia" w:hAnsiTheme="minorEastAsia" w:hint="eastAsia"/>
        </w:rPr>
      </w:pPr>
    </w:p>
    <w:p w:rsidR="008678E4" w:rsidRDefault="008678E4" w:rsidP="00706C6D">
      <w:pPr>
        <w:spacing w:line="276" w:lineRule="auto"/>
        <w:rPr>
          <w:rFonts w:asciiTheme="minorEastAsia" w:hAnsiTheme="minorEastAsia" w:hint="eastAsia"/>
        </w:rPr>
      </w:pPr>
    </w:p>
    <w:p w:rsidR="00D3039D" w:rsidRPr="00AB681D" w:rsidRDefault="00D3039D" w:rsidP="00D3039D">
      <w:pPr>
        <w:spacing w:line="276" w:lineRule="auto"/>
        <w:rPr>
          <w:rFonts w:ascii="Times New Roman" w:hAnsi="Times New Roman"/>
        </w:rPr>
      </w:pPr>
      <w:bookmarkStart w:id="0" w:name="_GoBack"/>
      <w:bookmarkEnd w:id="0"/>
    </w:p>
    <w:sectPr w:rsidR="00D3039D" w:rsidRPr="00AB681D" w:rsidSect="00A2049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6C" w:rsidRDefault="0075176C" w:rsidP="000278AD">
      <w:r>
        <w:separator/>
      </w:r>
    </w:p>
  </w:endnote>
  <w:endnote w:type="continuationSeparator" w:id="0">
    <w:p w:rsidR="0075176C" w:rsidRDefault="0075176C" w:rsidP="0002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688107"/>
      <w:docPartObj>
        <w:docPartGallery w:val="Page Numbers (Bottom of Page)"/>
        <w:docPartUnique/>
      </w:docPartObj>
    </w:sdtPr>
    <w:sdtEndPr/>
    <w:sdtContent>
      <w:p w:rsidR="00706C6D" w:rsidRDefault="0075176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887" w:rsidRPr="000D488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6C" w:rsidRDefault="0075176C" w:rsidP="000278AD">
      <w:r>
        <w:separator/>
      </w:r>
    </w:p>
  </w:footnote>
  <w:footnote w:type="continuationSeparator" w:id="0">
    <w:p w:rsidR="0075176C" w:rsidRDefault="0075176C" w:rsidP="0002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03C6"/>
    <w:multiLevelType w:val="multilevel"/>
    <w:tmpl w:val="22FA03C6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D4B4A"/>
    <w:multiLevelType w:val="hybridMultilevel"/>
    <w:tmpl w:val="9B7EE09A"/>
    <w:lvl w:ilvl="0" w:tplc="45DEC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5ACB14"/>
    <w:multiLevelType w:val="singleLevel"/>
    <w:tmpl w:val="575ACB1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E46"/>
    <w:rsid w:val="00011ED8"/>
    <w:rsid w:val="000278AD"/>
    <w:rsid w:val="000D4887"/>
    <w:rsid w:val="001156E3"/>
    <w:rsid w:val="00144AB4"/>
    <w:rsid w:val="001970C5"/>
    <w:rsid w:val="001E21B6"/>
    <w:rsid w:val="002002BC"/>
    <w:rsid w:val="002B7B6E"/>
    <w:rsid w:val="00322F2C"/>
    <w:rsid w:val="00373DAF"/>
    <w:rsid w:val="003E1818"/>
    <w:rsid w:val="003F4FBA"/>
    <w:rsid w:val="00400AFA"/>
    <w:rsid w:val="00464675"/>
    <w:rsid w:val="00497882"/>
    <w:rsid w:val="004A1BF7"/>
    <w:rsid w:val="004B2D27"/>
    <w:rsid w:val="004E23FB"/>
    <w:rsid w:val="004E7E2B"/>
    <w:rsid w:val="004F6C8D"/>
    <w:rsid w:val="005A63A4"/>
    <w:rsid w:val="005E4DD0"/>
    <w:rsid w:val="005E553B"/>
    <w:rsid w:val="006C76F6"/>
    <w:rsid w:val="007065AB"/>
    <w:rsid w:val="00706C6D"/>
    <w:rsid w:val="0075176C"/>
    <w:rsid w:val="00787EA3"/>
    <w:rsid w:val="008678E4"/>
    <w:rsid w:val="00893A5C"/>
    <w:rsid w:val="009A48B4"/>
    <w:rsid w:val="00A2049A"/>
    <w:rsid w:val="00A30855"/>
    <w:rsid w:val="00A7549E"/>
    <w:rsid w:val="00A75E34"/>
    <w:rsid w:val="00AB681D"/>
    <w:rsid w:val="00AD19B3"/>
    <w:rsid w:val="00BB1F42"/>
    <w:rsid w:val="00C02F8D"/>
    <w:rsid w:val="00C17A13"/>
    <w:rsid w:val="00C340D6"/>
    <w:rsid w:val="00CC5E15"/>
    <w:rsid w:val="00D04F5A"/>
    <w:rsid w:val="00D12A29"/>
    <w:rsid w:val="00D263CB"/>
    <w:rsid w:val="00D3039D"/>
    <w:rsid w:val="00DE1629"/>
    <w:rsid w:val="00EA0091"/>
    <w:rsid w:val="00EC34D9"/>
    <w:rsid w:val="00F16BEE"/>
    <w:rsid w:val="00F350AE"/>
    <w:rsid w:val="00F47588"/>
    <w:rsid w:val="00F7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8AD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0278AD"/>
    <w:rPr>
      <w:rFonts w:ascii="宋体" w:eastAsia="宋体" w:hAnsi="Courier New" w:cs="Times New Roman"/>
      <w:kern w:val="0"/>
      <w:szCs w:val="21"/>
    </w:rPr>
  </w:style>
  <w:style w:type="character" w:customStyle="1" w:styleId="Char1">
    <w:name w:val="纯文本 Char"/>
    <w:basedOn w:val="a0"/>
    <w:link w:val="a5"/>
    <w:rsid w:val="000278AD"/>
    <w:rPr>
      <w:rFonts w:ascii="宋体" w:eastAsia="宋体" w:hAnsi="Courier New" w:cs="Times New Roman"/>
      <w:kern w:val="0"/>
      <w:szCs w:val="21"/>
    </w:rPr>
  </w:style>
  <w:style w:type="table" w:styleId="a6">
    <w:name w:val="Table Grid"/>
    <w:basedOn w:val="a1"/>
    <w:uiPriority w:val="59"/>
    <w:qFormat/>
    <w:rsid w:val="00A7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_0"/>
    <w:qFormat/>
    <w:rsid w:val="007065AB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EA0091"/>
    <w:pPr>
      <w:ind w:firstLineChars="200" w:firstLine="420"/>
    </w:pPr>
  </w:style>
  <w:style w:type="character" w:customStyle="1" w:styleId="Char2">
    <w:name w:val="纯文本 Char2"/>
    <w:uiPriority w:val="99"/>
    <w:qFormat/>
    <w:locked/>
    <w:rsid w:val="00AB681D"/>
    <w:rPr>
      <w:rFonts w:ascii="宋体" w:eastAsia="宋体" w:hAnsi="Courier New" w:cs="楷体_GB231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8AD"/>
    <w:rPr>
      <w:sz w:val="18"/>
      <w:szCs w:val="18"/>
    </w:rPr>
  </w:style>
  <w:style w:type="paragraph" w:styleId="a5">
    <w:name w:val="Plain Text"/>
    <w:basedOn w:val="a"/>
    <w:link w:val="Char1"/>
    <w:qFormat/>
    <w:rsid w:val="000278AD"/>
    <w:rPr>
      <w:rFonts w:ascii="宋体" w:eastAsia="宋体" w:hAnsi="Courier New" w:cs="Times New Roman"/>
      <w:kern w:val="0"/>
      <w:szCs w:val="21"/>
    </w:rPr>
  </w:style>
  <w:style w:type="character" w:customStyle="1" w:styleId="Char1">
    <w:name w:val="纯文本 Char"/>
    <w:basedOn w:val="a0"/>
    <w:link w:val="a5"/>
    <w:rsid w:val="000278AD"/>
    <w:rPr>
      <w:rFonts w:ascii="宋体" w:eastAsia="宋体" w:hAnsi="Courier New" w:cs="Times New Roman"/>
      <w:kern w:val="0"/>
      <w:szCs w:val="21"/>
    </w:rPr>
  </w:style>
  <w:style w:type="table" w:styleId="a6">
    <w:name w:val="Table Grid"/>
    <w:basedOn w:val="a1"/>
    <w:uiPriority w:val="39"/>
    <w:qFormat/>
    <w:rsid w:val="00A7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_0"/>
    <w:qFormat/>
    <w:rsid w:val="007065AB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EA00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zhanglan</dc:creator>
  <cp:keywords/>
  <dc:description/>
  <cp:lastModifiedBy>郑修海</cp:lastModifiedBy>
  <cp:revision>14</cp:revision>
  <dcterms:created xsi:type="dcterms:W3CDTF">2020-04-17T15:27:00Z</dcterms:created>
  <dcterms:modified xsi:type="dcterms:W3CDTF">2020-05-23T02:31:00Z</dcterms:modified>
</cp:coreProperties>
</file>