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8F" w:rsidRPr="00D54705" w:rsidRDefault="00F36494" w:rsidP="00A33949">
      <w:pPr>
        <w:jc w:val="center"/>
        <w:rPr>
          <w:rFonts w:ascii="宋体" w:eastAsia="宋体" w:hAnsi="宋体"/>
          <w:b/>
          <w:szCs w:val="21"/>
        </w:rPr>
      </w:pPr>
      <w:r w:rsidRPr="00D54705">
        <w:rPr>
          <w:rFonts w:ascii="宋体" w:eastAsia="宋体" w:hAnsi="宋体" w:hint="eastAsia"/>
          <w:b/>
          <w:szCs w:val="21"/>
        </w:rPr>
        <w:t xml:space="preserve"> </w:t>
      </w:r>
      <w:r w:rsidR="00BE0E01" w:rsidRPr="00D54705">
        <w:rPr>
          <w:rFonts w:ascii="宋体" w:eastAsia="宋体" w:hAnsi="宋体" w:hint="eastAsia"/>
          <w:b/>
          <w:szCs w:val="21"/>
        </w:rPr>
        <w:t>高二年级生物学第</w:t>
      </w:r>
      <w:r w:rsidR="00BE0E01" w:rsidRPr="00D54705">
        <w:rPr>
          <w:rFonts w:ascii="宋体" w:eastAsia="宋体" w:hAnsi="宋体"/>
          <w:b/>
          <w:szCs w:val="21"/>
        </w:rPr>
        <w:t>22课时《选修1专题2单元复习》课后作业</w:t>
      </w:r>
    </w:p>
    <w:p w:rsidR="00BE0E01" w:rsidRPr="00A33949" w:rsidRDefault="00BE0E01" w:rsidP="00A33949">
      <w:pPr>
        <w:jc w:val="center"/>
        <w:rPr>
          <w:rFonts w:ascii="宋体" w:eastAsia="宋体" w:hAnsi="宋体"/>
          <w:sz w:val="21"/>
          <w:szCs w:val="21"/>
        </w:rPr>
      </w:pPr>
    </w:p>
    <w:p w:rsidR="0037153F" w:rsidRPr="00A33949" w:rsidRDefault="0037153F" w:rsidP="00A33949">
      <w:pPr>
        <w:pStyle w:val="a8"/>
        <w:tabs>
          <w:tab w:val="left" w:pos="3402"/>
        </w:tabs>
        <w:snapToGrid w:val="0"/>
        <w:jc w:val="left"/>
        <w:rPr>
          <w:rFonts w:hAnsi="宋体" w:cs="Times New Roman"/>
          <w:b/>
        </w:rPr>
      </w:pPr>
      <w:r w:rsidRPr="00A33949">
        <w:rPr>
          <w:rFonts w:hAnsi="宋体" w:cs="Times New Roman"/>
          <w:b/>
        </w:rPr>
        <w:t>一</w:t>
      </w:r>
      <w:r w:rsidRPr="00A33949">
        <w:rPr>
          <w:rFonts w:hAnsi="宋体" w:cs="Times New Roman" w:hint="eastAsia"/>
          <w:b/>
        </w:rPr>
        <w:t>、</w:t>
      </w:r>
      <w:r w:rsidRPr="00A33949">
        <w:rPr>
          <w:rFonts w:hAnsi="宋体" w:cs="Times New Roman"/>
          <w:b/>
        </w:rPr>
        <w:t>选择题</w:t>
      </w:r>
    </w:p>
    <w:p w:rsidR="00485AA9" w:rsidRPr="00A33949" w:rsidRDefault="00485AA9" w:rsidP="00DC435D">
      <w:pPr>
        <w:pStyle w:val="a8"/>
        <w:tabs>
          <w:tab w:val="left" w:pos="4305"/>
        </w:tabs>
        <w:adjustRightInd w:val="0"/>
        <w:snapToGrid w:val="0"/>
        <w:ind w:firstLineChars="67" w:firstLine="141"/>
        <w:rPr>
          <w:rFonts w:hAnsi="宋体" w:cs="Times New Roman"/>
        </w:rPr>
      </w:pPr>
      <w:r w:rsidRPr="00A33949">
        <w:rPr>
          <w:rFonts w:hAnsi="宋体" w:cs="Times New Roman"/>
        </w:rPr>
        <w:t>1．</w:t>
      </w:r>
      <w:r w:rsidR="005346A5">
        <w:rPr>
          <w:rFonts w:hAnsi="宋体" w:cs="Times New Roman" w:hint="eastAsia"/>
        </w:rPr>
        <w:t>细菌</w:t>
      </w:r>
      <w:r w:rsidRPr="00A33949">
        <w:rPr>
          <w:rFonts w:hAnsi="宋体" w:cs="Times New Roman"/>
        </w:rPr>
        <w:t>菌种鉴定的重要依据是(　　)</w:t>
      </w:r>
    </w:p>
    <w:p w:rsidR="00485AA9" w:rsidRPr="00A33949" w:rsidRDefault="00485AA9" w:rsidP="00DC435D">
      <w:pPr>
        <w:pStyle w:val="a8"/>
        <w:tabs>
          <w:tab w:val="left" w:pos="4305"/>
        </w:tabs>
        <w:adjustRightInd w:val="0"/>
        <w:snapToGrid w:val="0"/>
        <w:ind w:firstLineChars="202" w:firstLine="424"/>
        <w:rPr>
          <w:rFonts w:hAnsi="宋体" w:cs="Times New Roman"/>
        </w:rPr>
      </w:pPr>
      <w:r w:rsidRPr="00A33949">
        <w:rPr>
          <w:rFonts w:hAnsi="宋体" w:cs="Times New Roman"/>
        </w:rPr>
        <w:t xml:space="preserve">A．细菌的大小、形状和颜色　　</w:t>
      </w:r>
      <w:r w:rsidRPr="00A33949">
        <w:rPr>
          <w:rFonts w:hAnsi="宋体" w:cs="Times New Roman"/>
        </w:rPr>
        <w:tab/>
        <w:t>B．菌落的大小、形状、颜色</w:t>
      </w:r>
    </w:p>
    <w:p w:rsidR="00485AA9" w:rsidRPr="00A33949" w:rsidRDefault="00485AA9" w:rsidP="00DC435D">
      <w:pPr>
        <w:pStyle w:val="a8"/>
        <w:tabs>
          <w:tab w:val="left" w:pos="4305"/>
        </w:tabs>
        <w:adjustRightInd w:val="0"/>
        <w:snapToGrid w:val="0"/>
        <w:ind w:firstLineChars="202" w:firstLine="424"/>
        <w:rPr>
          <w:rFonts w:hAnsi="宋体" w:cs="Times New Roman"/>
        </w:rPr>
      </w:pPr>
      <w:r w:rsidRPr="00A33949">
        <w:rPr>
          <w:rFonts w:hAnsi="宋体" w:cs="Times New Roman"/>
        </w:rPr>
        <w:t xml:space="preserve">C．有无鞭毛　　</w:t>
      </w:r>
      <w:r w:rsidRPr="00A33949">
        <w:rPr>
          <w:rFonts w:hAnsi="宋体" w:cs="Times New Roman"/>
        </w:rPr>
        <w:tab/>
        <w:t>D．培养基的不同</w:t>
      </w:r>
    </w:p>
    <w:p w:rsidR="00485AA9" w:rsidRPr="00A33949" w:rsidRDefault="00485AA9" w:rsidP="00A33949">
      <w:pPr>
        <w:pStyle w:val="a8"/>
        <w:tabs>
          <w:tab w:val="left" w:pos="3402"/>
        </w:tabs>
        <w:snapToGrid w:val="0"/>
        <w:jc w:val="left"/>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2</w:t>
      </w:r>
      <w:r w:rsidR="0013421C" w:rsidRPr="00A33949">
        <w:rPr>
          <w:rFonts w:hAnsi="宋体" w:cs="Times New Roman"/>
        </w:rPr>
        <w:t>．下列关于微生物营养物质的描述，正确的是(　　)</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A．同一物质不可能既</w:t>
      </w:r>
      <w:proofErr w:type="gramStart"/>
      <w:r w:rsidRPr="00A33949">
        <w:rPr>
          <w:rFonts w:hAnsi="宋体" w:cs="Times New Roman"/>
        </w:rPr>
        <w:t>作碳源又作氮源</w:t>
      </w:r>
      <w:proofErr w:type="gramEnd"/>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B．除水以外的无机物，仅可为微生物培养提供无机盐</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w:t>
      </w:r>
      <w:proofErr w:type="gramStart"/>
      <w:r w:rsidRPr="00A33949">
        <w:rPr>
          <w:rFonts w:hAnsi="宋体" w:cs="Times New Roman"/>
        </w:rPr>
        <w:t>凡是碳源都能</w:t>
      </w:r>
      <w:proofErr w:type="gramEnd"/>
      <w:r w:rsidRPr="00A33949">
        <w:rPr>
          <w:rFonts w:hAnsi="宋体" w:cs="Times New Roman"/>
        </w:rPr>
        <w:t>提供能量</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D．无机氮源</w:t>
      </w:r>
      <w:r w:rsidRPr="00C20C24">
        <w:rPr>
          <w:rFonts w:hAnsi="宋体" w:cs="Times New Roman"/>
        </w:rPr>
        <w:t>也能</w:t>
      </w:r>
      <w:r w:rsidRPr="00A33949">
        <w:rPr>
          <w:rFonts w:hAnsi="宋体" w:cs="Times New Roman"/>
        </w:rPr>
        <w:t>提供能量</w:t>
      </w:r>
    </w:p>
    <w:p w:rsidR="00A33949" w:rsidRPr="00A33949" w:rsidRDefault="00A33949" w:rsidP="00A33949">
      <w:pPr>
        <w:pStyle w:val="0"/>
        <w:snapToGrid w:val="0"/>
        <w:ind w:firstLine="600"/>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3</w:t>
      </w:r>
      <w:r w:rsidR="0013421C" w:rsidRPr="00A33949">
        <w:rPr>
          <w:rFonts w:hAnsi="宋体" w:cs="Times New Roman"/>
        </w:rPr>
        <w:t>．稀释涂布平板法是微生物培养中的一种常用的接种方法。下列相关叙述错误的是(　　)</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A．操作中需要将菌液进行一系列的浓度梯度稀释</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B．需将不同稀释浓度的菌液分别涂布到固体培养基表面</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C．不同浓度的菌液均可在培养基表面形成单个的菌落</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D．操作过程中对培养基和涂布器等均需进行严格灭菌处理</w:t>
      </w:r>
    </w:p>
    <w:p w:rsidR="00A33949" w:rsidRPr="00A33949" w:rsidRDefault="00A33949" w:rsidP="00A33949">
      <w:pPr>
        <w:pStyle w:val="0"/>
        <w:snapToGrid w:val="0"/>
        <w:ind w:firstLine="600"/>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4</w:t>
      </w:r>
      <w:r w:rsidR="0013421C" w:rsidRPr="00A33949">
        <w:rPr>
          <w:rFonts w:hAnsi="宋体" w:cs="Times New Roman"/>
        </w:rPr>
        <w:t>．</w:t>
      </w:r>
      <w:r w:rsidR="00F36494" w:rsidRPr="00201FB0">
        <w:rPr>
          <w:rFonts w:hAnsi="宋体" w:cs="Times New Roman" w:hint="eastAsia"/>
        </w:rPr>
        <w:t>下</w:t>
      </w:r>
      <w:r w:rsidR="0013421C" w:rsidRPr="00A33949">
        <w:rPr>
          <w:rFonts w:hAnsi="宋体" w:cs="Times New Roman"/>
        </w:rPr>
        <w:t>列与分离分解纤维素的微生物实验有关的说法，错误的是(　　)</w:t>
      </w:r>
      <w:bookmarkStart w:id="0" w:name="_GoBack"/>
      <w:bookmarkEnd w:id="0"/>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A．鉴别培养基中的CMC—Na能为纤维素分解</w:t>
      </w:r>
      <w:proofErr w:type="gramStart"/>
      <w:r w:rsidRPr="00A33949">
        <w:rPr>
          <w:rFonts w:hAnsi="宋体" w:cs="Times New Roman"/>
        </w:rPr>
        <w:t>菌</w:t>
      </w:r>
      <w:proofErr w:type="gramEnd"/>
      <w:r w:rsidRPr="00A33949">
        <w:rPr>
          <w:rFonts w:hAnsi="宋体" w:cs="Times New Roman"/>
        </w:rPr>
        <w:t>提供碳源</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B．纤维素分解菌的选择培养基只能以纤维素粉作为唯一碳源</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C．两种刚果红染色法筛选出来的目的</w:t>
      </w:r>
      <w:proofErr w:type="gramStart"/>
      <w:r w:rsidRPr="00A33949">
        <w:rPr>
          <w:rFonts w:hAnsi="宋体" w:cs="Times New Roman"/>
        </w:rPr>
        <w:t>菌</w:t>
      </w:r>
      <w:proofErr w:type="gramEnd"/>
      <w:r w:rsidRPr="00A33949">
        <w:rPr>
          <w:rFonts w:hAnsi="宋体" w:cs="Times New Roman"/>
        </w:rPr>
        <w:t>不一定都能分解纤维素</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D．实验可以通过是否产生透明圈来筛选能分解纤维素的目的</w:t>
      </w:r>
      <w:proofErr w:type="gramStart"/>
      <w:r w:rsidRPr="00A33949">
        <w:rPr>
          <w:rFonts w:hAnsi="宋体" w:cs="Times New Roman"/>
        </w:rPr>
        <w:t>菌</w:t>
      </w:r>
      <w:proofErr w:type="gramEnd"/>
    </w:p>
    <w:p w:rsidR="00A33949" w:rsidRPr="00A33949" w:rsidRDefault="00A33949" w:rsidP="00A33949">
      <w:pPr>
        <w:pStyle w:val="0"/>
        <w:snapToGrid w:val="0"/>
        <w:ind w:firstLine="600"/>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5</w:t>
      </w:r>
      <w:r w:rsidR="0013421C" w:rsidRPr="00A33949">
        <w:rPr>
          <w:rFonts w:hAnsi="宋体" w:cs="Times New Roman"/>
        </w:rPr>
        <w:t>．下列有关微生物培养的说法，正确的是(　　)</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A．制备固体培养基的操作顺序为计算、称量、溶化、灭菌、调pH、倒平板</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B．筛选纤维素分解菌时，要将土壤稀释液接种到含有纤维素的固体培养基</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w:t>
      </w:r>
      <w:r w:rsidR="00FF45D5">
        <w:rPr>
          <w:rFonts w:hAnsi="宋体" w:cs="Times New Roman" w:hint="eastAsia"/>
        </w:rPr>
        <w:t>用记号笔标记培养皿</w:t>
      </w:r>
      <w:r w:rsidR="00855806" w:rsidRPr="00A33949">
        <w:rPr>
          <w:rFonts w:hAnsi="宋体" w:cs="Times New Roman" w:hint="eastAsia"/>
        </w:rPr>
        <w:t>时，应标记在</w:t>
      </w:r>
      <w:proofErr w:type="gramStart"/>
      <w:r w:rsidR="00855806" w:rsidRPr="00A33949">
        <w:rPr>
          <w:rFonts w:hAnsi="宋体" w:cs="Times New Roman" w:hint="eastAsia"/>
        </w:rPr>
        <w:t>皿</w:t>
      </w:r>
      <w:proofErr w:type="gramEnd"/>
      <w:r w:rsidR="00855806" w:rsidRPr="00A33949">
        <w:rPr>
          <w:rFonts w:hAnsi="宋体" w:cs="Times New Roman" w:hint="eastAsia"/>
        </w:rPr>
        <w:t>盖上</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w:t>
      </w:r>
      <w:r w:rsidR="00855806" w:rsidRPr="00A33949">
        <w:rPr>
          <w:rFonts w:hAnsi="宋体" w:cs="Times New Roman" w:hint="eastAsia"/>
        </w:rPr>
        <w:t>高压灭菌加热结束时，打开排气阀使压力表指针回到零后，开启锅盖</w:t>
      </w:r>
    </w:p>
    <w:p w:rsidR="00A33949" w:rsidRPr="00A33949" w:rsidRDefault="00A33949" w:rsidP="00DC435D">
      <w:pPr>
        <w:pStyle w:val="a8"/>
        <w:tabs>
          <w:tab w:val="left" w:pos="4305"/>
        </w:tabs>
        <w:adjustRightInd w:val="0"/>
        <w:snapToGrid w:val="0"/>
        <w:ind w:firstLineChars="67" w:firstLine="141"/>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6</w:t>
      </w:r>
      <w:r w:rsidR="0013421C" w:rsidRPr="00A33949">
        <w:rPr>
          <w:rFonts w:hAnsi="宋体" w:cs="Times New Roman"/>
        </w:rPr>
        <w:t>．下列有关培养基配制原则的叙述，不正确的是(　　)</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A．异养微生物的培养基至少要有一种有机物</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B．任何培养基都必须含有水、碳源、氮源、无机盐及生长因子</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C．配制培养基时，要注意各种营养物质的浓度和比例</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D．微生物的生长除受营养因素影响外，还受到pH、氧、渗透压的影响</w:t>
      </w:r>
    </w:p>
    <w:p w:rsidR="00A33949" w:rsidRPr="00A33949" w:rsidRDefault="00A33949" w:rsidP="00A33949">
      <w:pPr>
        <w:pStyle w:val="0"/>
        <w:snapToGrid w:val="0"/>
        <w:ind w:firstLine="600"/>
        <w:rPr>
          <w:rFonts w:hAnsi="宋体" w:cs="Times New Roman"/>
        </w:rPr>
      </w:pPr>
    </w:p>
    <w:p w:rsidR="0013421C"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7</w:t>
      </w:r>
      <w:r w:rsidR="0013421C" w:rsidRPr="00A33949">
        <w:rPr>
          <w:rFonts w:hAnsi="宋体" w:cs="Times New Roman"/>
        </w:rPr>
        <w:t>．关于微生物的实验室培养，下列叙述错误的是(　　)</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A．为避免污染，实验操作应在酒精灯火焰上进行</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B．琼脂是从红藻中提取的多糖，在配制培养基中用作凝固剂</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C．接种环、接种针、试管口等常使用灼烧灭菌法</w:t>
      </w:r>
    </w:p>
    <w:p w:rsidR="0013421C" w:rsidRPr="00A33949" w:rsidRDefault="0013421C" w:rsidP="00DC435D">
      <w:pPr>
        <w:pStyle w:val="a8"/>
        <w:tabs>
          <w:tab w:val="left" w:pos="4305"/>
        </w:tabs>
        <w:adjustRightInd w:val="0"/>
        <w:snapToGrid w:val="0"/>
        <w:ind w:firstLineChars="202" w:firstLine="424"/>
        <w:rPr>
          <w:rFonts w:hAnsi="宋体" w:cs="Times New Roman"/>
        </w:rPr>
      </w:pPr>
      <w:r w:rsidRPr="00A33949">
        <w:rPr>
          <w:rFonts w:hAnsi="宋体" w:cs="Times New Roman"/>
        </w:rPr>
        <w:t>D．试管、烧杯、培养基等可以用高压蒸汽灭菌法灭菌</w:t>
      </w:r>
    </w:p>
    <w:p w:rsidR="00A33949" w:rsidRPr="00A33949" w:rsidRDefault="00A33949" w:rsidP="00A33949">
      <w:pPr>
        <w:pStyle w:val="a8"/>
        <w:tabs>
          <w:tab w:val="left" w:pos="4620"/>
        </w:tabs>
        <w:snapToGrid w:val="0"/>
        <w:ind w:firstLineChars="200" w:firstLine="420"/>
        <w:rPr>
          <w:rFonts w:hAnsi="宋体" w:cs="Times New Roman"/>
        </w:rPr>
      </w:pPr>
    </w:p>
    <w:p w:rsidR="00D36154"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8</w:t>
      </w:r>
      <w:r w:rsidR="00D36154" w:rsidRPr="00A33949">
        <w:rPr>
          <w:rFonts w:hAnsi="宋体" w:cs="Times New Roman"/>
        </w:rPr>
        <w:t>.在涂布有大肠杆菌的培养基上进行抑菌实验，在a、b、c处分别</w:t>
      </w:r>
      <w:proofErr w:type="gramStart"/>
      <w:r w:rsidR="00D36154" w:rsidRPr="00A33949">
        <w:rPr>
          <w:rFonts w:hAnsi="宋体" w:cs="Times New Roman"/>
        </w:rPr>
        <w:t>贴</w:t>
      </w:r>
      <w:r w:rsidR="007D24AC">
        <w:rPr>
          <w:rFonts w:hAnsi="宋体" w:cs="Times New Roman" w:hint="eastAsia"/>
        </w:rPr>
        <w:t>放</w:t>
      </w:r>
      <w:r w:rsidR="00D36154" w:rsidRPr="00A33949">
        <w:rPr>
          <w:rFonts w:hAnsi="宋体" w:cs="Times New Roman"/>
        </w:rPr>
        <w:t>浸有</w:t>
      </w:r>
      <w:proofErr w:type="gramEnd"/>
      <w:r w:rsidR="00D36154" w:rsidRPr="00A33949">
        <w:rPr>
          <w:rFonts w:hAnsi="宋体" w:cs="Times New Roman"/>
        </w:rPr>
        <w:t>不同抗生素(浓度相同)的无菌滤纸片，d处</w:t>
      </w:r>
      <w:proofErr w:type="gramStart"/>
      <w:r w:rsidR="00D36154" w:rsidRPr="00A33949">
        <w:rPr>
          <w:rFonts w:hAnsi="宋体" w:cs="Times New Roman"/>
        </w:rPr>
        <w:t>滤纸片浸有</w:t>
      </w:r>
      <w:proofErr w:type="gramEnd"/>
      <w:r w:rsidR="00D36154" w:rsidRPr="00A33949">
        <w:rPr>
          <w:rFonts w:hAnsi="宋体" w:cs="Times New Roman"/>
        </w:rPr>
        <w:t>无菌水，培养后的结果如图。以下判断错误的是(　　)</w:t>
      </w:r>
    </w:p>
    <w:p w:rsidR="00D36154" w:rsidRPr="00A33949" w:rsidRDefault="00D36154" w:rsidP="00DC435D">
      <w:pPr>
        <w:pStyle w:val="a8"/>
        <w:tabs>
          <w:tab w:val="left" w:pos="4305"/>
        </w:tabs>
        <w:adjustRightInd w:val="0"/>
        <w:snapToGrid w:val="0"/>
        <w:ind w:firstLineChars="67" w:firstLine="141"/>
        <w:jc w:val="center"/>
        <w:rPr>
          <w:rFonts w:hAnsi="宋体" w:cs="Times New Roman"/>
        </w:rPr>
      </w:pPr>
      <w:r w:rsidRPr="00A33949">
        <w:rPr>
          <w:rFonts w:hAnsi="宋体" w:cs="Times New Roman"/>
          <w:noProof/>
        </w:rPr>
        <w:lastRenderedPageBreak/>
        <w:drawing>
          <wp:inline distT="0" distB="0" distL="0" distR="0">
            <wp:extent cx="1882989" cy="976108"/>
            <wp:effectExtent l="0" t="0" r="3175" b="0"/>
            <wp:docPr id="1" name="图片 16" descr="E:\电子稿\金版教程（魏）\8.31\147生物（旧教材选修1导学案-教师成品课件\93SW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电子稿\金版教程（魏）\8.31\147生物（旧教材选修1导学案-教师成品课件\93SW33.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3407" cy="986692"/>
                    </a:xfrm>
                    <a:prstGeom prst="rect">
                      <a:avLst/>
                    </a:prstGeom>
                    <a:noFill/>
                    <a:ln>
                      <a:noFill/>
                    </a:ln>
                  </pic:spPr>
                </pic:pic>
              </a:graphicData>
            </a:graphic>
          </wp:inline>
        </w:drawing>
      </w:r>
    </w:p>
    <w:p w:rsidR="00D36154" w:rsidRPr="00A33949" w:rsidRDefault="00D36154" w:rsidP="00DC435D">
      <w:pPr>
        <w:pStyle w:val="a8"/>
        <w:tabs>
          <w:tab w:val="left" w:pos="4305"/>
        </w:tabs>
        <w:adjustRightInd w:val="0"/>
        <w:snapToGrid w:val="0"/>
        <w:ind w:firstLineChars="202" w:firstLine="424"/>
        <w:rPr>
          <w:rFonts w:hAnsi="宋体" w:cs="Times New Roman"/>
        </w:rPr>
      </w:pPr>
      <w:r w:rsidRPr="00A33949">
        <w:rPr>
          <w:rFonts w:hAnsi="宋体" w:cs="Times New Roman"/>
        </w:rPr>
        <w:t>A．a处抑菌效果小于b处</w:t>
      </w:r>
    </w:p>
    <w:p w:rsidR="00D36154" w:rsidRPr="00A33949" w:rsidRDefault="00D36154" w:rsidP="00DC435D">
      <w:pPr>
        <w:pStyle w:val="a8"/>
        <w:tabs>
          <w:tab w:val="left" w:pos="4305"/>
        </w:tabs>
        <w:adjustRightInd w:val="0"/>
        <w:snapToGrid w:val="0"/>
        <w:ind w:firstLineChars="202" w:firstLine="424"/>
        <w:rPr>
          <w:rFonts w:hAnsi="宋体" w:cs="Times New Roman"/>
        </w:rPr>
      </w:pPr>
      <w:r w:rsidRPr="00A33949">
        <w:rPr>
          <w:rFonts w:hAnsi="宋体" w:cs="Times New Roman"/>
        </w:rPr>
        <w:t>B．b处的滤纸片没有沥干</w:t>
      </w:r>
    </w:p>
    <w:p w:rsidR="00D36154" w:rsidRPr="00A33949" w:rsidRDefault="00D36154" w:rsidP="00DC435D">
      <w:pPr>
        <w:pStyle w:val="a8"/>
        <w:tabs>
          <w:tab w:val="left" w:pos="4305"/>
        </w:tabs>
        <w:adjustRightInd w:val="0"/>
        <w:snapToGrid w:val="0"/>
        <w:ind w:firstLineChars="202" w:firstLine="424"/>
        <w:rPr>
          <w:rFonts w:hAnsi="宋体" w:cs="Times New Roman"/>
        </w:rPr>
      </w:pPr>
      <w:r w:rsidRPr="00A33949">
        <w:rPr>
          <w:rFonts w:hAnsi="宋体" w:cs="Times New Roman"/>
        </w:rPr>
        <w:t>C．c处抗生素无效</w:t>
      </w:r>
    </w:p>
    <w:p w:rsidR="00D36154" w:rsidRPr="00A33949" w:rsidRDefault="00D36154" w:rsidP="00DC435D">
      <w:pPr>
        <w:pStyle w:val="a8"/>
        <w:tabs>
          <w:tab w:val="left" w:pos="4305"/>
        </w:tabs>
        <w:adjustRightInd w:val="0"/>
        <w:snapToGrid w:val="0"/>
        <w:ind w:firstLineChars="202" w:firstLine="424"/>
        <w:rPr>
          <w:rFonts w:hAnsi="宋体" w:cs="Times New Roman"/>
        </w:rPr>
      </w:pPr>
      <w:r w:rsidRPr="00A33949">
        <w:rPr>
          <w:rFonts w:hAnsi="宋体" w:cs="Times New Roman"/>
        </w:rPr>
        <w:t>D．d为对照</w:t>
      </w:r>
    </w:p>
    <w:p w:rsidR="00D36154" w:rsidRPr="00A33949" w:rsidRDefault="00D36154" w:rsidP="00A33949">
      <w:pPr>
        <w:pStyle w:val="a8"/>
        <w:tabs>
          <w:tab w:val="left" w:pos="4500"/>
        </w:tabs>
        <w:snapToGrid w:val="0"/>
        <w:ind w:firstLineChars="200" w:firstLine="420"/>
        <w:rPr>
          <w:rFonts w:hAnsi="宋体" w:cs="Times New Roman"/>
        </w:rPr>
      </w:pPr>
    </w:p>
    <w:p w:rsidR="00855806" w:rsidRPr="00A33949" w:rsidRDefault="00A33949" w:rsidP="00DC435D">
      <w:pPr>
        <w:pStyle w:val="a8"/>
        <w:tabs>
          <w:tab w:val="left" w:pos="4305"/>
        </w:tabs>
        <w:adjustRightInd w:val="0"/>
        <w:snapToGrid w:val="0"/>
        <w:ind w:firstLineChars="67" w:firstLine="141"/>
        <w:rPr>
          <w:rFonts w:hAnsi="宋体" w:cs="Times New Roman"/>
        </w:rPr>
      </w:pPr>
      <w:r w:rsidRPr="00A33949">
        <w:rPr>
          <w:rFonts w:hAnsi="宋体" w:cs="Times New Roman"/>
        </w:rPr>
        <w:t>9</w:t>
      </w:r>
      <w:r w:rsidR="00855806" w:rsidRPr="00A33949">
        <w:rPr>
          <w:rFonts w:hAnsi="宋体" w:cs="Times New Roman"/>
        </w:rPr>
        <w:t>．下列关于统计菌落数目方法的叙述，错误的是(　　)</w:t>
      </w:r>
    </w:p>
    <w:p w:rsidR="00855806" w:rsidRPr="00A33949" w:rsidRDefault="00855806" w:rsidP="00DC435D">
      <w:pPr>
        <w:pStyle w:val="a8"/>
        <w:tabs>
          <w:tab w:val="left" w:pos="4305"/>
        </w:tabs>
        <w:adjustRightInd w:val="0"/>
        <w:snapToGrid w:val="0"/>
        <w:ind w:firstLineChars="202" w:firstLine="424"/>
        <w:rPr>
          <w:rFonts w:hAnsi="宋体" w:cs="Times New Roman"/>
        </w:rPr>
      </w:pPr>
      <w:r w:rsidRPr="00A33949">
        <w:rPr>
          <w:rFonts w:hAnsi="宋体" w:cs="Times New Roman"/>
        </w:rPr>
        <w:t>A．采用平板计数法获得的菌落</w:t>
      </w:r>
      <w:proofErr w:type="gramStart"/>
      <w:r w:rsidRPr="00A33949">
        <w:rPr>
          <w:rFonts w:hAnsi="宋体" w:cs="Times New Roman"/>
        </w:rPr>
        <w:t>数往往</w:t>
      </w:r>
      <w:proofErr w:type="gramEnd"/>
      <w:r w:rsidRPr="00A33949">
        <w:rPr>
          <w:rFonts w:hAnsi="宋体" w:cs="Times New Roman"/>
        </w:rPr>
        <w:t>少于实际的菌落数</w:t>
      </w:r>
    </w:p>
    <w:p w:rsidR="00855806" w:rsidRPr="00A33949" w:rsidRDefault="00855806" w:rsidP="00DC435D">
      <w:pPr>
        <w:pStyle w:val="a8"/>
        <w:tabs>
          <w:tab w:val="left" w:pos="4305"/>
        </w:tabs>
        <w:adjustRightInd w:val="0"/>
        <w:snapToGrid w:val="0"/>
        <w:ind w:firstLineChars="202" w:firstLine="424"/>
        <w:rPr>
          <w:rFonts w:hAnsi="宋体" w:cs="Times New Roman"/>
        </w:rPr>
      </w:pPr>
      <w:r w:rsidRPr="00A33949">
        <w:rPr>
          <w:rFonts w:hAnsi="宋体" w:cs="Times New Roman"/>
        </w:rPr>
        <w:t>B．当样品的稀释度足够高时，一个活菌会形成一个菌落</w:t>
      </w:r>
    </w:p>
    <w:p w:rsidR="00855806" w:rsidRPr="00A33949" w:rsidRDefault="00855806" w:rsidP="00DC435D">
      <w:pPr>
        <w:pStyle w:val="a8"/>
        <w:tabs>
          <w:tab w:val="left" w:pos="4305"/>
        </w:tabs>
        <w:adjustRightInd w:val="0"/>
        <w:snapToGrid w:val="0"/>
        <w:ind w:firstLineChars="202" w:firstLine="424"/>
        <w:rPr>
          <w:rFonts w:hAnsi="宋体" w:cs="Times New Roman"/>
        </w:rPr>
      </w:pPr>
      <w:r w:rsidRPr="00A33949">
        <w:rPr>
          <w:rFonts w:hAnsi="宋体" w:cs="Times New Roman"/>
        </w:rPr>
        <w:t>C．为了保证结果准确，一般采用密度较大的平板进行计数</w:t>
      </w:r>
    </w:p>
    <w:p w:rsidR="00855806" w:rsidRPr="00A33949" w:rsidRDefault="00855806" w:rsidP="00DC435D">
      <w:pPr>
        <w:pStyle w:val="a8"/>
        <w:tabs>
          <w:tab w:val="left" w:pos="4305"/>
        </w:tabs>
        <w:adjustRightInd w:val="0"/>
        <w:snapToGrid w:val="0"/>
        <w:ind w:firstLineChars="202" w:firstLine="424"/>
        <w:rPr>
          <w:rFonts w:hAnsi="宋体" w:cs="Times New Roman"/>
        </w:rPr>
      </w:pPr>
      <w:r w:rsidRPr="00A33949">
        <w:rPr>
          <w:rFonts w:hAnsi="宋体" w:cs="Times New Roman"/>
        </w:rPr>
        <w:t>D．在某一浓度下涂布三个平板，若三个平板统计的菌落数差别不大，则应以它们的平均值作为统计结果</w:t>
      </w:r>
    </w:p>
    <w:p w:rsidR="0013421C" w:rsidRPr="00A33949" w:rsidRDefault="0013421C" w:rsidP="00A33949">
      <w:pPr>
        <w:pStyle w:val="a8"/>
        <w:tabs>
          <w:tab w:val="left" w:pos="3402"/>
        </w:tabs>
        <w:snapToGrid w:val="0"/>
        <w:jc w:val="left"/>
        <w:rPr>
          <w:rFonts w:hAnsi="宋体" w:cs="Times New Roman"/>
        </w:rPr>
      </w:pPr>
    </w:p>
    <w:p w:rsidR="0037153F" w:rsidRPr="00A33949" w:rsidRDefault="0037153F" w:rsidP="00A33949">
      <w:pPr>
        <w:pStyle w:val="a8"/>
        <w:tabs>
          <w:tab w:val="left" w:pos="3402"/>
        </w:tabs>
        <w:snapToGrid w:val="0"/>
        <w:jc w:val="left"/>
        <w:rPr>
          <w:rFonts w:hAnsi="宋体" w:cs="Times New Roman"/>
          <w:b/>
        </w:rPr>
      </w:pPr>
      <w:r w:rsidRPr="00A33949">
        <w:rPr>
          <w:rFonts w:hAnsi="宋体" w:cs="Times New Roman"/>
          <w:b/>
        </w:rPr>
        <w:t>二</w:t>
      </w:r>
      <w:r w:rsidRPr="00A33949">
        <w:rPr>
          <w:rFonts w:hAnsi="宋体" w:cs="Times New Roman" w:hint="eastAsia"/>
          <w:b/>
        </w:rPr>
        <w:t>、</w:t>
      </w:r>
      <w:r w:rsidRPr="00A33949">
        <w:rPr>
          <w:rFonts w:hAnsi="宋体" w:cs="Times New Roman"/>
          <w:b/>
        </w:rPr>
        <w:t>非选择题</w:t>
      </w:r>
    </w:p>
    <w:p w:rsidR="0013421C" w:rsidRPr="00A33949" w:rsidRDefault="00A33949" w:rsidP="00C20C24">
      <w:pPr>
        <w:pStyle w:val="0"/>
        <w:snapToGrid w:val="0"/>
        <w:rPr>
          <w:rFonts w:hAnsi="宋体" w:cs="Times New Roman"/>
        </w:rPr>
      </w:pPr>
      <w:r w:rsidRPr="00A33949">
        <w:rPr>
          <w:rFonts w:hAnsi="宋体" w:cs="Times New Roman"/>
        </w:rPr>
        <w:t>10</w:t>
      </w:r>
      <w:r w:rsidR="0013421C" w:rsidRPr="00A33949">
        <w:rPr>
          <w:rFonts w:hAnsi="宋体" w:cs="Times New Roman"/>
        </w:rPr>
        <w:t>．幽门螺杆菌是人体胃内唯一能产生大量脲酶分解尿素的细菌。下表是某实验小组培养幽门螺杆</w:t>
      </w:r>
      <w:proofErr w:type="gramStart"/>
      <w:r w:rsidR="0013421C" w:rsidRPr="00A33949">
        <w:rPr>
          <w:rFonts w:hAnsi="宋体" w:cs="Times New Roman"/>
        </w:rPr>
        <w:t>菌</w:t>
      </w:r>
      <w:proofErr w:type="gramEnd"/>
      <w:r w:rsidR="0013421C" w:rsidRPr="00A33949">
        <w:rPr>
          <w:rFonts w:hAnsi="宋体" w:cs="Times New Roman"/>
        </w:rPr>
        <w:t>所用培养基的配方。请分析回答下列问题：</w:t>
      </w:r>
    </w:p>
    <w:p w:rsidR="007D24AC" w:rsidRDefault="007D24AC" w:rsidP="00A33949">
      <w:pPr>
        <w:pStyle w:val="0"/>
        <w:snapToGrid w:val="0"/>
        <w:ind w:firstLine="600"/>
        <w:rPr>
          <w:rFonts w:hAnsi="宋体" w:cs="Times New Roman"/>
        </w:rPr>
      </w:pPr>
    </w:p>
    <w:tbl>
      <w:tblPr>
        <w:tblW w:w="0" w:type="auto"/>
        <w:jc w:val="center"/>
        <w:tblBorders>
          <w:top w:val="single" w:sz="4" w:space="0" w:color="auto"/>
          <w:bottom w:val="single" w:sz="4" w:space="0" w:color="auto"/>
          <w:insideH w:val="dotted" w:sz="4" w:space="0" w:color="auto"/>
        </w:tblBorders>
        <w:tblLook w:val="04A0" w:firstRow="1" w:lastRow="0" w:firstColumn="1" w:lastColumn="0" w:noHBand="0" w:noVBand="1"/>
      </w:tblPr>
      <w:tblGrid>
        <w:gridCol w:w="876"/>
        <w:gridCol w:w="766"/>
        <w:gridCol w:w="876"/>
        <w:gridCol w:w="1316"/>
        <w:gridCol w:w="876"/>
        <w:gridCol w:w="766"/>
        <w:gridCol w:w="876"/>
        <w:gridCol w:w="1261"/>
      </w:tblGrid>
      <w:tr w:rsidR="00261CE3" w:rsidRPr="007D24AC" w:rsidTr="00261CE3">
        <w:trPr>
          <w:trHeight w:val="255"/>
          <w:jc w:val="center"/>
        </w:trPr>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成分</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KH</w:t>
            </w:r>
            <w:r w:rsidRPr="007D24AC">
              <w:rPr>
                <w:rFonts w:ascii="宋体" w:eastAsia="宋体" w:hAnsi="宋体" w:cs="宋体" w:hint="eastAsia"/>
                <w:color w:val="000000"/>
                <w:kern w:val="0"/>
                <w:sz w:val="22"/>
                <w:szCs w:val="22"/>
                <w:vertAlign w:val="subscript"/>
              </w:rPr>
              <w:t>2</w:t>
            </w:r>
            <w:r w:rsidRPr="007D24AC">
              <w:rPr>
                <w:rFonts w:ascii="宋体" w:eastAsia="宋体" w:hAnsi="宋体" w:cs="宋体" w:hint="eastAsia"/>
                <w:color w:val="000000"/>
                <w:kern w:val="0"/>
                <w:sz w:val="22"/>
                <w:szCs w:val="22"/>
              </w:rPr>
              <w:t>PO</w:t>
            </w:r>
            <w:r w:rsidRPr="007D24AC">
              <w:rPr>
                <w:rFonts w:ascii="宋体" w:eastAsia="宋体" w:hAnsi="宋体" w:cs="宋体" w:hint="eastAsia"/>
                <w:color w:val="000000"/>
                <w:kern w:val="0"/>
                <w:sz w:val="22"/>
                <w:szCs w:val="22"/>
                <w:vertAlign w:val="subscript"/>
              </w:rPr>
              <w:t>4</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NaH</w:t>
            </w:r>
            <w:r w:rsidRPr="007D24AC">
              <w:rPr>
                <w:rFonts w:ascii="宋体" w:eastAsia="宋体" w:hAnsi="宋体" w:cs="宋体" w:hint="eastAsia"/>
                <w:color w:val="000000"/>
                <w:kern w:val="0"/>
                <w:sz w:val="22"/>
                <w:szCs w:val="22"/>
                <w:vertAlign w:val="subscript"/>
              </w:rPr>
              <w:t>2</w:t>
            </w:r>
            <w:r w:rsidRPr="007D24AC">
              <w:rPr>
                <w:rFonts w:ascii="宋体" w:eastAsia="宋体" w:hAnsi="宋体" w:cs="宋体" w:hint="eastAsia"/>
                <w:color w:val="000000"/>
                <w:kern w:val="0"/>
                <w:sz w:val="22"/>
                <w:szCs w:val="22"/>
              </w:rPr>
              <w:t>PO</w:t>
            </w:r>
            <w:r w:rsidRPr="007D24AC">
              <w:rPr>
                <w:rFonts w:ascii="宋体" w:eastAsia="宋体" w:hAnsi="宋体" w:cs="宋体" w:hint="eastAsia"/>
                <w:color w:val="000000"/>
                <w:kern w:val="0"/>
                <w:sz w:val="22"/>
                <w:szCs w:val="22"/>
                <w:vertAlign w:val="subscript"/>
              </w:rPr>
              <w:t>4</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MgSO</w:t>
            </w:r>
            <w:r w:rsidRPr="007D24AC">
              <w:rPr>
                <w:rFonts w:ascii="宋体" w:eastAsia="宋体" w:hAnsi="宋体" w:cs="宋体" w:hint="eastAsia"/>
                <w:color w:val="000000"/>
                <w:kern w:val="0"/>
                <w:sz w:val="22"/>
                <w:szCs w:val="22"/>
                <w:vertAlign w:val="subscript"/>
              </w:rPr>
              <w:t>4</w:t>
            </w:r>
            <w:r w:rsidRPr="007D24AC">
              <w:rPr>
                <w:rFonts w:ascii="宋体" w:eastAsia="宋体" w:hAnsi="宋体" w:cs="宋体" w:hint="eastAsia"/>
                <w:color w:val="000000"/>
                <w:kern w:val="0"/>
                <w:sz w:val="22"/>
                <w:szCs w:val="22"/>
              </w:rPr>
              <w:t>·7H</w:t>
            </w:r>
            <w:r w:rsidRPr="007D24AC">
              <w:rPr>
                <w:rFonts w:ascii="宋体" w:eastAsia="宋体" w:hAnsi="宋体" w:cs="宋体" w:hint="eastAsia"/>
                <w:color w:val="000000"/>
                <w:kern w:val="0"/>
                <w:sz w:val="22"/>
                <w:szCs w:val="22"/>
                <w:vertAlign w:val="subscript"/>
              </w:rPr>
              <w:t>2</w:t>
            </w:r>
            <w:r w:rsidRPr="007D24AC">
              <w:rPr>
                <w:rFonts w:ascii="宋体" w:eastAsia="宋体" w:hAnsi="宋体" w:cs="宋体" w:hint="eastAsia"/>
                <w:color w:val="000000"/>
                <w:kern w:val="0"/>
                <w:sz w:val="22"/>
                <w:szCs w:val="22"/>
              </w:rPr>
              <w:t>O</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葡萄糖</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尿素</w:t>
            </w:r>
          </w:p>
        </w:tc>
        <w:tc>
          <w:tcPr>
            <w:tcW w:w="0" w:type="auto"/>
            <w:shd w:val="clear" w:color="auto" w:fill="auto"/>
            <w:noWrap/>
            <w:vAlign w:val="center"/>
            <w:hideMark/>
          </w:tcPr>
          <w:p w:rsidR="007D24AC" w:rsidRPr="007D24AC" w:rsidRDefault="00261CE3" w:rsidP="00261CE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琼脂</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蒸馏水</w:t>
            </w:r>
          </w:p>
        </w:tc>
      </w:tr>
      <w:tr w:rsidR="00261CE3" w:rsidRPr="007D24AC" w:rsidTr="00261CE3">
        <w:trPr>
          <w:trHeight w:val="255"/>
          <w:jc w:val="center"/>
        </w:trPr>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添加量</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1.4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2.1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0.2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10.0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1.0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r w:rsidRPr="007D24AC">
              <w:rPr>
                <w:rFonts w:ascii="宋体" w:eastAsia="宋体" w:hAnsi="宋体" w:cs="宋体" w:hint="eastAsia"/>
                <w:color w:val="000000"/>
                <w:kern w:val="0"/>
                <w:sz w:val="22"/>
                <w:szCs w:val="22"/>
              </w:rPr>
              <w:t>15.0 g</w:t>
            </w:r>
          </w:p>
        </w:tc>
        <w:tc>
          <w:tcPr>
            <w:tcW w:w="0" w:type="auto"/>
            <w:shd w:val="clear" w:color="auto" w:fill="auto"/>
            <w:noWrap/>
            <w:vAlign w:val="center"/>
            <w:hideMark/>
          </w:tcPr>
          <w:p w:rsidR="007D24AC" w:rsidRPr="007D24AC" w:rsidRDefault="007D24AC" w:rsidP="00261CE3">
            <w:pPr>
              <w:widowControl/>
              <w:jc w:val="center"/>
              <w:rPr>
                <w:rFonts w:ascii="宋体" w:eastAsia="宋体" w:hAnsi="宋体" w:cs="宋体"/>
                <w:color w:val="000000"/>
                <w:kern w:val="0"/>
                <w:sz w:val="22"/>
                <w:szCs w:val="22"/>
              </w:rPr>
            </w:pPr>
            <w:proofErr w:type="gramStart"/>
            <w:r w:rsidRPr="007D24AC">
              <w:rPr>
                <w:rFonts w:ascii="宋体" w:eastAsia="宋体" w:hAnsi="宋体" w:cs="宋体" w:hint="eastAsia"/>
                <w:color w:val="000000"/>
                <w:kern w:val="0"/>
                <w:sz w:val="22"/>
                <w:szCs w:val="22"/>
              </w:rPr>
              <w:t>定容至</w:t>
            </w:r>
            <w:proofErr w:type="gramEnd"/>
            <w:r w:rsidRPr="007D24AC">
              <w:rPr>
                <w:rFonts w:ascii="宋体" w:eastAsia="宋体" w:hAnsi="宋体" w:cs="宋体" w:hint="eastAsia"/>
                <w:color w:val="000000"/>
                <w:kern w:val="0"/>
                <w:sz w:val="22"/>
                <w:szCs w:val="22"/>
              </w:rPr>
              <w:t>1 L</w:t>
            </w:r>
          </w:p>
        </w:tc>
      </w:tr>
    </w:tbl>
    <w:p w:rsidR="007D24AC" w:rsidRDefault="007D24AC" w:rsidP="00A33949">
      <w:pPr>
        <w:pStyle w:val="0"/>
        <w:snapToGrid w:val="0"/>
        <w:ind w:firstLine="600"/>
        <w:rPr>
          <w:rFonts w:hAnsi="宋体" w:cs="Times New Roman"/>
        </w:rPr>
      </w:pPr>
    </w:p>
    <w:p w:rsidR="0013421C" w:rsidRPr="00A33949" w:rsidRDefault="0013421C" w:rsidP="00DC435D">
      <w:pPr>
        <w:pStyle w:val="0"/>
        <w:snapToGrid w:val="0"/>
        <w:spacing w:line="360" w:lineRule="auto"/>
        <w:ind w:firstLine="284"/>
        <w:rPr>
          <w:rFonts w:hAnsi="宋体" w:cs="Times New Roman"/>
        </w:rPr>
      </w:pPr>
      <w:r w:rsidRPr="00A33949">
        <w:rPr>
          <w:rFonts w:hAnsi="宋体" w:cs="Times New Roman"/>
        </w:rPr>
        <w:t>(1)从功能上讲，该培养基属于________。</w:t>
      </w:r>
    </w:p>
    <w:p w:rsidR="0013421C" w:rsidRPr="00A33949" w:rsidRDefault="0013421C" w:rsidP="00DC435D">
      <w:pPr>
        <w:pStyle w:val="0"/>
        <w:snapToGrid w:val="0"/>
        <w:spacing w:line="360" w:lineRule="auto"/>
        <w:ind w:firstLine="284"/>
        <w:rPr>
          <w:rFonts w:hAnsi="宋体" w:cs="Times New Roman"/>
        </w:rPr>
      </w:pPr>
      <w:r w:rsidRPr="00A33949">
        <w:rPr>
          <w:rFonts w:hAnsi="宋体" w:cs="Times New Roman"/>
        </w:rPr>
        <w:t>(2)分离培养细菌时必须进行无菌操作，对培养基进行灭菌要用________法。</w:t>
      </w:r>
    </w:p>
    <w:p w:rsidR="0013421C" w:rsidRPr="00A33949" w:rsidRDefault="0013421C" w:rsidP="00DC435D">
      <w:pPr>
        <w:pStyle w:val="0"/>
        <w:snapToGrid w:val="0"/>
        <w:spacing w:line="360" w:lineRule="auto"/>
        <w:ind w:firstLine="284"/>
        <w:rPr>
          <w:rFonts w:hAnsi="宋体" w:cs="Times New Roman"/>
        </w:rPr>
      </w:pPr>
      <w:r w:rsidRPr="00A33949">
        <w:rPr>
          <w:rFonts w:hAnsi="宋体" w:cs="Times New Roman"/>
        </w:rPr>
        <w:t>(3)将幽门螺杆</w:t>
      </w:r>
      <w:proofErr w:type="gramStart"/>
      <w:r w:rsidRPr="00A33949">
        <w:rPr>
          <w:rFonts w:hAnsi="宋体" w:cs="Times New Roman"/>
        </w:rPr>
        <w:t>菌</w:t>
      </w:r>
      <w:proofErr w:type="gramEnd"/>
      <w:r w:rsidRPr="00A33949">
        <w:rPr>
          <w:rFonts w:hAnsi="宋体" w:cs="Times New Roman"/>
        </w:rPr>
        <w:t>接种到pH适宜的该培养基中，最常用的接种方法有__________和平板划线法。</w:t>
      </w:r>
    </w:p>
    <w:p w:rsidR="0013421C" w:rsidRPr="00A33949" w:rsidRDefault="0013421C" w:rsidP="00DC435D">
      <w:pPr>
        <w:pStyle w:val="0"/>
        <w:snapToGrid w:val="0"/>
        <w:spacing w:line="360" w:lineRule="auto"/>
        <w:ind w:firstLine="284"/>
        <w:rPr>
          <w:rFonts w:hAnsi="宋体" w:cs="Times New Roman"/>
        </w:rPr>
      </w:pPr>
      <w:r w:rsidRPr="00A33949">
        <w:rPr>
          <w:rFonts w:hAnsi="宋体" w:cs="Times New Roman"/>
        </w:rPr>
        <w:t>(4)</w:t>
      </w:r>
      <w:proofErr w:type="gramStart"/>
      <w:r w:rsidRPr="00A33949">
        <w:rPr>
          <w:rFonts w:hAnsi="宋体" w:cs="Times New Roman"/>
        </w:rPr>
        <w:t>某小组</w:t>
      </w:r>
      <w:proofErr w:type="gramEnd"/>
      <w:r w:rsidRPr="00A33949">
        <w:rPr>
          <w:rFonts w:hAnsi="宋体" w:cs="Times New Roman"/>
        </w:rPr>
        <w:t>采用平板划线法分离该细菌，在第二次及以后的划线时，总是从上一次划线的末端开始划线，这样做的目的是___________________________________。</w:t>
      </w:r>
    </w:p>
    <w:p w:rsidR="0013421C" w:rsidRPr="00A33949" w:rsidRDefault="0013421C" w:rsidP="00DC435D">
      <w:pPr>
        <w:pStyle w:val="0"/>
        <w:snapToGrid w:val="0"/>
        <w:spacing w:line="360" w:lineRule="auto"/>
        <w:ind w:firstLine="284"/>
        <w:rPr>
          <w:rFonts w:hAnsi="宋体" w:cs="Times New Roman"/>
        </w:rPr>
      </w:pPr>
      <w:r w:rsidRPr="00A33949">
        <w:rPr>
          <w:rFonts w:hAnsi="宋体" w:cs="Times New Roman"/>
        </w:rPr>
        <w:t>(5)在上述以尿素为</w:t>
      </w:r>
      <w:proofErr w:type="gramStart"/>
      <w:r w:rsidRPr="00A33949">
        <w:rPr>
          <w:rFonts w:hAnsi="宋体" w:cs="Times New Roman"/>
        </w:rPr>
        <w:t>唯一氮源的</w:t>
      </w:r>
      <w:proofErr w:type="gramEnd"/>
      <w:r w:rsidRPr="00A33949">
        <w:rPr>
          <w:rFonts w:hAnsi="宋体" w:cs="Times New Roman"/>
        </w:rPr>
        <w:t>培养基中加入________指示剂，幽门螺杆</w:t>
      </w:r>
      <w:proofErr w:type="gramStart"/>
      <w:r w:rsidRPr="00A33949">
        <w:rPr>
          <w:rFonts w:hAnsi="宋体" w:cs="Times New Roman"/>
        </w:rPr>
        <w:t>菌</w:t>
      </w:r>
      <w:proofErr w:type="gramEnd"/>
      <w:r w:rsidRPr="00A33949">
        <w:rPr>
          <w:rFonts w:hAnsi="宋体" w:cs="Times New Roman"/>
        </w:rPr>
        <w:t>菌落周围会出现红色环带，这是由于尿素被分解产生的</w:t>
      </w:r>
      <w:proofErr w:type="gramStart"/>
      <w:r w:rsidRPr="00A33949">
        <w:rPr>
          <w:rFonts w:hAnsi="宋体" w:cs="Times New Roman"/>
        </w:rPr>
        <w:t>氨导致</w:t>
      </w:r>
      <w:proofErr w:type="gramEnd"/>
      <w:r w:rsidRPr="00A33949">
        <w:rPr>
          <w:rFonts w:hAnsi="宋体" w:cs="Times New Roman"/>
        </w:rPr>
        <w:t>pH升高，使指示剂产生颜色变化。菌落周围红色环带越大，表明该菌株________________。</w:t>
      </w:r>
    </w:p>
    <w:p w:rsidR="00EB1707" w:rsidRPr="00A33949" w:rsidRDefault="00EB1707" w:rsidP="00A33949">
      <w:pPr>
        <w:rPr>
          <w:rFonts w:ascii="宋体" w:eastAsia="宋体" w:hAnsi="宋体" w:cs="宋体"/>
          <w:sz w:val="21"/>
          <w:szCs w:val="21"/>
        </w:rPr>
      </w:pPr>
    </w:p>
    <w:p w:rsidR="00917B68" w:rsidRPr="00A33949" w:rsidRDefault="00917B68" w:rsidP="000F2B78">
      <w:pPr>
        <w:pStyle w:val="a8"/>
        <w:tabs>
          <w:tab w:val="left" w:pos="4500"/>
        </w:tabs>
        <w:snapToGrid w:val="0"/>
        <w:rPr>
          <w:rFonts w:hAnsi="宋体" w:cs="Times New Roman"/>
        </w:rPr>
      </w:pPr>
      <w:r w:rsidRPr="00A33949">
        <w:rPr>
          <w:rFonts w:hAnsi="宋体" w:cs="Times New Roman"/>
        </w:rPr>
        <w:t>1</w:t>
      </w:r>
      <w:r w:rsidR="009E7BF7">
        <w:rPr>
          <w:rFonts w:hAnsi="宋体" w:cs="Times New Roman"/>
        </w:rPr>
        <w:t>1</w:t>
      </w:r>
      <w:r w:rsidRPr="00A33949">
        <w:rPr>
          <w:rFonts w:hAnsi="宋体" w:cs="Times New Roman"/>
        </w:rPr>
        <w:t>．下面是筛选抗链霉素大肠杆菌的实验步骤及相关图解。</w:t>
      </w:r>
    </w:p>
    <w:p w:rsidR="00917B68" w:rsidRPr="00A33949" w:rsidRDefault="00D36154" w:rsidP="00A33949">
      <w:pPr>
        <w:pStyle w:val="a8"/>
        <w:tabs>
          <w:tab w:val="left" w:pos="4500"/>
        </w:tabs>
        <w:snapToGrid w:val="0"/>
        <w:ind w:firstLineChars="200" w:firstLine="420"/>
        <w:jc w:val="center"/>
        <w:rPr>
          <w:rFonts w:hAnsi="宋体" w:cs="Times New Roman"/>
        </w:rPr>
      </w:pPr>
      <w:r w:rsidRPr="00A33949">
        <w:rPr>
          <w:rFonts w:hAnsi="宋体" w:cs="Times New Roman"/>
          <w:noProof/>
        </w:rPr>
        <w:drawing>
          <wp:inline distT="0" distB="0" distL="0" distR="0">
            <wp:extent cx="2124075" cy="1181100"/>
            <wp:effectExtent l="0" t="0" r="9525" b="0"/>
            <wp:docPr id="11" name="图片 11" descr="R1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105.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24075" cy="1181100"/>
                    </a:xfrm>
                    <a:prstGeom prst="rect">
                      <a:avLst/>
                    </a:prstGeom>
                    <a:noFill/>
                    <a:ln>
                      <a:noFill/>
                    </a:ln>
                  </pic:spPr>
                </pic:pic>
              </a:graphicData>
            </a:graphic>
          </wp:inline>
        </w:drawing>
      </w:r>
    </w:p>
    <w:p w:rsidR="00917B68" w:rsidRPr="00A33949" w:rsidRDefault="00917B68" w:rsidP="00DC435D">
      <w:pPr>
        <w:pStyle w:val="a8"/>
        <w:tabs>
          <w:tab w:val="left" w:pos="4500"/>
        </w:tabs>
        <w:snapToGrid w:val="0"/>
        <w:ind w:firstLineChars="135" w:firstLine="283"/>
        <w:rPr>
          <w:rFonts w:hAnsi="宋体" w:cs="Times New Roman"/>
        </w:rPr>
      </w:pPr>
      <w:r w:rsidRPr="00A33949">
        <w:rPr>
          <w:rFonts w:hAnsi="宋体" w:cs="Times New Roman"/>
        </w:rPr>
        <w:t>实验步骤：</w:t>
      </w:r>
    </w:p>
    <w:p w:rsidR="00917B68" w:rsidRPr="00A33949" w:rsidRDefault="00917B68" w:rsidP="00DC435D">
      <w:pPr>
        <w:pStyle w:val="a8"/>
        <w:tabs>
          <w:tab w:val="left" w:pos="4500"/>
        </w:tabs>
        <w:snapToGrid w:val="0"/>
        <w:ind w:firstLineChars="135" w:firstLine="283"/>
        <w:rPr>
          <w:rFonts w:hAnsi="宋体" w:cs="Times New Roman"/>
        </w:rPr>
      </w:pPr>
      <w:r w:rsidRPr="00A33949">
        <w:rPr>
          <w:rFonts w:hAnsi="宋体" w:cs="Times New Roman"/>
        </w:rPr>
        <w:t>①把大量对链霉素敏感的大肠杆菌接种在不含链霉素的培养基1的表面，进行培养。</w:t>
      </w:r>
    </w:p>
    <w:p w:rsidR="00917B68" w:rsidRPr="00A33949" w:rsidRDefault="00917B68" w:rsidP="00DC435D">
      <w:pPr>
        <w:pStyle w:val="a8"/>
        <w:tabs>
          <w:tab w:val="left" w:pos="4500"/>
        </w:tabs>
        <w:snapToGrid w:val="0"/>
        <w:ind w:firstLineChars="135" w:firstLine="283"/>
        <w:rPr>
          <w:rFonts w:hAnsi="宋体" w:cs="Times New Roman"/>
        </w:rPr>
      </w:pPr>
      <w:r w:rsidRPr="00A33949">
        <w:rPr>
          <w:rFonts w:hAnsi="宋体" w:cs="Times New Roman"/>
        </w:rPr>
        <w:t>②待其长出密集的小菌落后，用影印法接种到不含链霉素的培养基2上，随即再影印到</w:t>
      </w:r>
      <w:r w:rsidRPr="00A33949">
        <w:rPr>
          <w:rFonts w:hAnsi="宋体" w:cs="Times New Roman"/>
        </w:rPr>
        <w:lastRenderedPageBreak/>
        <w:t>含有链霉素的培养基3上，进行培养。</w:t>
      </w:r>
    </w:p>
    <w:p w:rsidR="00917B68" w:rsidRPr="00A33949" w:rsidRDefault="00917B68" w:rsidP="00DC435D">
      <w:pPr>
        <w:pStyle w:val="a8"/>
        <w:tabs>
          <w:tab w:val="left" w:pos="4500"/>
        </w:tabs>
        <w:snapToGrid w:val="0"/>
        <w:ind w:firstLineChars="135" w:firstLine="283"/>
        <w:rPr>
          <w:rFonts w:hAnsi="宋体" w:cs="Times New Roman"/>
        </w:rPr>
      </w:pPr>
      <w:r w:rsidRPr="00A33949">
        <w:rPr>
          <w:rFonts w:hAnsi="宋体" w:cs="Times New Roman"/>
        </w:rPr>
        <w:t>③在培养基3上出现了个别抗链霉素的菌落，将其挑选出。</w:t>
      </w:r>
    </w:p>
    <w:p w:rsidR="00917B68" w:rsidRPr="00A33949" w:rsidRDefault="00917B68" w:rsidP="00DC435D">
      <w:pPr>
        <w:pStyle w:val="a8"/>
        <w:tabs>
          <w:tab w:val="left" w:pos="4500"/>
        </w:tabs>
        <w:snapToGrid w:val="0"/>
        <w:ind w:firstLineChars="135" w:firstLine="283"/>
        <w:rPr>
          <w:rFonts w:hAnsi="宋体" w:cs="Times New Roman"/>
        </w:rPr>
      </w:pPr>
      <w:r w:rsidRPr="00A33949">
        <w:rPr>
          <w:rFonts w:hAnsi="宋体" w:cs="Times New Roman"/>
        </w:rPr>
        <w:t>请回答：</w:t>
      </w:r>
    </w:p>
    <w:p w:rsidR="00917B68" w:rsidRPr="00A33949" w:rsidRDefault="00917B68" w:rsidP="00DC435D">
      <w:pPr>
        <w:pStyle w:val="a8"/>
        <w:tabs>
          <w:tab w:val="left" w:pos="4500"/>
        </w:tabs>
        <w:snapToGrid w:val="0"/>
        <w:spacing w:line="360" w:lineRule="auto"/>
        <w:ind w:firstLineChars="135" w:firstLine="283"/>
        <w:rPr>
          <w:rFonts w:hAnsi="宋体" w:cs="Times New Roman"/>
        </w:rPr>
      </w:pPr>
      <w:r w:rsidRPr="00A33949">
        <w:rPr>
          <w:rFonts w:hAnsi="宋体" w:cs="Times New Roman"/>
        </w:rPr>
        <w:t>(1)配制培养基时除了满足基本的营养条件外，还需满足微生物生长对特殊营养物质、________、________的要求。</w:t>
      </w:r>
    </w:p>
    <w:p w:rsidR="00917B68" w:rsidRPr="00A33949" w:rsidRDefault="00917B68" w:rsidP="00DC435D">
      <w:pPr>
        <w:pStyle w:val="a8"/>
        <w:tabs>
          <w:tab w:val="left" w:pos="4500"/>
        </w:tabs>
        <w:snapToGrid w:val="0"/>
        <w:spacing w:line="360" w:lineRule="auto"/>
        <w:ind w:firstLineChars="135" w:firstLine="283"/>
        <w:rPr>
          <w:rFonts w:hAnsi="宋体" w:cs="Times New Roman"/>
        </w:rPr>
      </w:pPr>
      <w:r w:rsidRPr="00A33949">
        <w:rPr>
          <w:rFonts w:hAnsi="宋体" w:cs="Times New Roman"/>
        </w:rPr>
        <w:t>(2)从功能上看，含有链霉素的培养基属于________培养基。若在培养基中加入伊红和美蓝，则培养皿中长出的菌落颜色为________。由图可知，1号培养基接种的方法为_______________________________________。</w:t>
      </w:r>
    </w:p>
    <w:p w:rsidR="00917B68" w:rsidRPr="00A33949" w:rsidRDefault="00917B68" w:rsidP="00DC435D">
      <w:pPr>
        <w:pStyle w:val="a8"/>
        <w:tabs>
          <w:tab w:val="left" w:pos="4500"/>
        </w:tabs>
        <w:snapToGrid w:val="0"/>
        <w:spacing w:line="360" w:lineRule="auto"/>
        <w:ind w:firstLineChars="135" w:firstLine="283"/>
        <w:rPr>
          <w:rFonts w:hAnsi="宋体" w:cs="Times New Roman"/>
        </w:rPr>
      </w:pPr>
      <w:r w:rsidRPr="00A33949">
        <w:rPr>
          <w:rFonts w:hAnsi="宋体" w:cs="Times New Roman"/>
        </w:rPr>
        <w:t>(3)对2和3进行比较，在2上找到与3上相应的菌落，挑取其中一个菌落接种到____________(填“含链霉素”或“不含链霉素”)的培养基上，如果有较多的菌落出现，则说明该抗性基因突变发生在该</w:t>
      </w:r>
      <w:proofErr w:type="gramStart"/>
      <w:r w:rsidRPr="00A33949">
        <w:rPr>
          <w:rFonts w:hAnsi="宋体" w:cs="Times New Roman"/>
        </w:rPr>
        <w:t>菌接触</w:t>
      </w:r>
      <w:proofErr w:type="gramEnd"/>
      <w:r w:rsidRPr="00A33949">
        <w:rPr>
          <w:rFonts w:hAnsi="宋体" w:cs="Times New Roman"/>
        </w:rPr>
        <w:t>链霉素之__________(填“前”或“后”)。</w:t>
      </w:r>
    </w:p>
    <w:p w:rsidR="00917B68" w:rsidRPr="00A33949" w:rsidRDefault="00917B68" w:rsidP="00DC435D">
      <w:pPr>
        <w:pStyle w:val="a8"/>
        <w:tabs>
          <w:tab w:val="left" w:pos="4500"/>
        </w:tabs>
        <w:snapToGrid w:val="0"/>
        <w:spacing w:line="360" w:lineRule="auto"/>
        <w:ind w:firstLineChars="135" w:firstLine="283"/>
        <w:rPr>
          <w:rFonts w:hAnsi="宋体" w:cs="Times New Roman"/>
        </w:rPr>
      </w:pPr>
      <w:r w:rsidRPr="00A33949">
        <w:rPr>
          <w:rFonts w:hAnsi="宋体" w:cs="Times New Roman"/>
        </w:rPr>
        <w:t>(4)3中的菌落比1、2中的菌落少很多，这说明了基因突变具有__________的特点。</w:t>
      </w:r>
    </w:p>
    <w:p w:rsidR="0013421C" w:rsidRPr="00A33949" w:rsidRDefault="0013421C" w:rsidP="00A33949">
      <w:pPr>
        <w:rPr>
          <w:rFonts w:ascii="宋体" w:eastAsia="宋体" w:hAnsi="宋体" w:cs="宋体"/>
          <w:sz w:val="21"/>
          <w:szCs w:val="21"/>
        </w:rPr>
      </w:pPr>
    </w:p>
    <w:p w:rsidR="00BE0E01" w:rsidRPr="00A33949" w:rsidRDefault="009E7BF7" w:rsidP="00855D34">
      <w:pPr>
        <w:rPr>
          <w:rFonts w:ascii="宋体" w:eastAsia="宋体" w:hAnsi="宋体" w:cs="宋体"/>
          <w:sz w:val="21"/>
          <w:szCs w:val="21"/>
        </w:rPr>
      </w:pPr>
      <w:r>
        <w:rPr>
          <w:rFonts w:ascii="宋体" w:eastAsia="宋体" w:hAnsi="宋体" w:cs="宋体"/>
          <w:bCs/>
          <w:sz w:val="21"/>
          <w:szCs w:val="21"/>
        </w:rPr>
        <w:t>12</w:t>
      </w:r>
      <w:r w:rsidR="00BE0E01" w:rsidRPr="00A33949">
        <w:rPr>
          <w:rFonts w:ascii="宋体" w:eastAsia="宋体" w:hAnsi="宋体" w:cs="宋体" w:hint="eastAsia"/>
          <w:bCs/>
          <w:sz w:val="21"/>
          <w:szCs w:val="21"/>
        </w:rPr>
        <w:t>．酵母的蛋白质含量可达自身干重的一半，可作为饲料蛋白的来源。有些酵母可以利用工业废甲醇</w:t>
      </w:r>
      <w:proofErr w:type="gramStart"/>
      <w:r w:rsidR="00BE0E01" w:rsidRPr="00A33949">
        <w:rPr>
          <w:rFonts w:ascii="宋体" w:eastAsia="宋体" w:hAnsi="宋体" w:cs="宋体" w:hint="eastAsia"/>
          <w:bCs/>
          <w:sz w:val="21"/>
          <w:szCs w:val="21"/>
        </w:rPr>
        <w:t>作为碳源进行</w:t>
      </w:r>
      <w:proofErr w:type="gramEnd"/>
      <w:r w:rsidR="00BE0E01" w:rsidRPr="00A33949">
        <w:rPr>
          <w:rFonts w:ascii="宋体" w:eastAsia="宋体" w:hAnsi="宋体" w:cs="宋体" w:hint="eastAsia"/>
          <w:bCs/>
          <w:sz w:val="21"/>
          <w:szCs w:val="21"/>
        </w:rPr>
        <w:t>培养，这样既可减少污染又可降低生产成本。研究人员拟从土壤样品中分离该类酵母，并进行大量培养。下图所示为操作流程，请回答下列问题：</w:t>
      </w:r>
    </w:p>
    <w:p w:rsidR="00BE0E01" w:rsidRPr="00A33949" w:rsidRDefault="007165D4" w:rsidP="00A33949">
      <w:pPr>
        <w:rPr>
          <w:rFonts w:ascii="宋体" w:eastAsia="宋体" w:hAnsi="宋体" w:cs="宋体"/>
          <w:sz w:val="21"/>
          <w:szCs w:val="21"/>
        </w:rPr>
      </w:pPr>
      <w:r w:rsidRPr="00A33949">
        <w:rPr>
          <w:rFonts w:ascii="宋体" w:eastAsia="宋体" w:hAnsi="宋体"/>
          <w:noProof/>
          <w:sz w:val="21"/>
          <w:szCs w:val="21"/>
        </w:rPr>
        <w:drawing>
          <wp:inline distT="0" distB="0" distL="0" distR="0">
            <wp:extent cx="5143500" cy="11620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3500" cy="1162050"/>
                    </a:xfrm>
                    <a:prstGeom prst="rect">
                      <a:avLst/>
                    </a:prstGeom>
                  </pic:spPr>
                </pic:pic>
              </a:graphicData>
            </a:graphic>
          </wp:inline>
        </w:drawing>
      </w:r>
    </w:p>
    <w:p w:rsidR="0013421C" w:rsidRPr="00A33949" w:rsidRDefault="0013421C" w:rsidP="00A33949">
      <w:pPr>
        <w:rPr>
          <w:rFonts w:ascii="宋体" w:eastAsia="宋体" w:hAnsi="宋体" w:cs="宋体"/>
          <w:sz w:val="21"/>
          <w:szCs w:val="21"/>
        </w:rPr>
      </w:pPr>
    </w:p>
    <w:p w:rsidR="007165D4" w:rsidRPr="00A33949" w:rsidRDefault="007165D4" w:rsidP="00DC435D">
      <w:pPr>
        <w:spacing w:line="360" w:lineRule="auto"/>
        <w:ind w:firstLineChars="135" w:firstLine="283"/>
        <w:rPr>
          <w:rFonts w:ascii="宋体" w:eastAsia="宋体" w:hAnsi="宋体" w:cs="宋体"/>
          <w:sz w:val="21"/>
          <w:szCs w:val="21"/>
        </w:rPr>
      </w:pPr>
      <w:r w:rsidRPr="00A33949">
        <w:rPr>
          <w:rFonts w:ascii="宋体" w:eastAsia="宋体" w:hAnsi="宋体" w:cs="宋体"/>
          <w:bCs/>
          <w:sz w:val="21"/>
          <w:szCs w:val="21"/>
        </w:rPr>
        <w:t>(1)</w:t>
      </w:r>
      <w:r w:rsidRPr="00A33949">
        <w:rPr>
          <w:rFonts w:ascii="宋体" w:eastAsia="宋体" w:hAnsi="宋体" w:cs="宋体" w:hint="eastAsia"/>
          <w:bCs/>
          <w:sz w:val="21"/>
          <w:szCs w:val="21"/>
        </w:rPr>
        <w:t>配制培养基时，按照培养基配方准确称量各组分，将其溶解、定容后，调节培养基的</w:t>
      </w:r>
      <w:r w:rsidRPr="00A33949">
        <w:rPr>
          <w:rFonts w:ascii="宋体" w:eastAsia="宋体" w:hAnsi="宋体" w:cs="宋体"/>
          <w:bCs/>
          <w:sz w:val="21"/>
          <w:szCs w:val="21"/>
        </w:rPr>
        <w:t>______</w:t>
      </w:r>
      <w:r w:rsidRPr="00A33949">
        <w:rPr>
          <w:rFonts w:ascii="宋体" w:eastAsia="宋体" w:hAnsi="宋体" w:cs="宋体" w:hint="eastAsia"/>
          <w:bCs/>
          <w:sz w:val="21"/>
          <w:szCs w:val="21"/>
        </w:rPr>
        <w:t>，及时对培养基进行分装，并进行</w:t>
      </w:r>
      <w:r w:rsidRPr="00A33949">
        <w:rPr>
          <w:rFonts w:ascii="宋体" w:eastAsia="宋体" w:hAnsi="宋体" w:cs="宋体"/>
          <w:bCs/>
          <w:sz w:val="21"/>
          <w:szCs w:val="21"/>
        </w:rPr>
        <w:t>____________________</w:t>
      </w:r>
      <w:r w:rsidRPr="00A33949">
        <w:rPr>
          <w:rFonts w:ascii="宋体" w:eastAsia="宋体" w:hAnsi="宋体" w:cs="宋体" w:hint="eastAsia"/>
          <w:bCs/>
          <w:sz w:val="21"/>
          <w:szCs w:val="21"/>
        </w:rPr>
        <w:t>灭菌。</w:t>
      </w:r>
    </w:p>
    <w:p w:rsidR="007165D4" w:rsidRPr="00A33949" w:rsidRDefault="007165D4" w:rsidP="00DC435D">
      <w:pPr>
        <w:spacing w:line="360" w:lineRule="auto"/>
        <w:ind w:firstLineChars="135" w:firstLine="283"/>
        <w:rPr>
          <w:rFonts w:ascii="宋体" w:eastAsia="宋体" w:hAnsi="宋体" w:cs="宋体"/>
          <w:sz w:val="21"/>
          <w:szCs w:val="21"/>
        </w:rPr>
      </w:pPr>
      <w:r w:rsidRPr="00A33949">
        <w:rPr>
          <w:rFonts w:ascii="宋体" w:eastAsia="宋体" w:hAnsi="宋体" w:cs="宋体"/>
          <w:bCs/>
          <w:sz w:val="21"/>
          <w:szCs w:val="21"/>
        </w:rPr>
        <w:t>(2)</w:t>
      </w:r>
      <w:r w:rsidRPr="00A33949">
        <w:rPr>
          <w:rFonts w:ascii="宋体" w:eastAsia="宋体" w:hAnsi="宋体" w:cs="宋体" w:hint="eastAsia"/>
          <w:bCs/>
          <w:sz w:val="21"/>
          <w:szCs w:val="21"/>
        </w:rPr>
        <w:t>取步骤②中不同梯度的稀释液加入标记好的无菌培养</w:t>
      </w:r>
      <w:proofErr w:type="gramStart"/>
      <w:r w:rsidRPr="00A33949">
        <w:rPr>
          <w:rFonts w:ascii="宋体" w:eastAsia="宋体" w:hAnsi="宋体" w:cs="宋体" w:hint="eastAsia"/>
          <w:bCs/>
          <w:sz w:val="21"/>
          <w:szCs w:val="21"/>
        </w:rPr>
        <w:t>皿</w:t>
      </w:r>
      <w:proofErr w:type="gramEnd"/>
      <w:r w:rsidRPr="00A33949">
        <w:rPr>
          <w:rFonts w:ascii="宋体" w:eastAsia="宋体" w:hAnsi="宋体" w:cs="宋体" w:hint="eastAsia"/>
          <w:bCs/>
          <w:sz w:val="21"/>
          <w:szCs w:val="21"/>
        </w:rPr>
        <w:t>中，在步骤③中将温度约</w:t>
      </w:r>
      <w:r w:rsidRPr="00A33949">
        <w:rPr>
          <w:rFonts w:ascii="宋体" w:eastAsia="宋体" w:hAnsi="宋体" w:cs="宋体"/>
          <w:bCs/>
          <w:sz w:val="21"/>
          <w:szCs w:val="21"/>
        </w:rPr>
        <w:t>________(</w:t>
      </w:r>
      <w:r w:rsidRPr="00A33949">
        <w:rPr>
          <w:rFonts w:ascii="宋体" w:eastAsia="宋体" w:hAnsi="宋体" w:cs="宋体" w:hint="eastAsia"/>
          <w:bCs/>
          <w:sz w:val="21"/>
          <w:szCs w:val="21"/>
        </w:rPr>
        <w:t>在</w:t>
      </w:r>
      <w:r w:rsidRPr="00A33949">
        <w:rPr>
          <w:rFonts w:ascii="宋体" w:eastAsia="宋体" w:hAnsi="宋体" w:cs="宋体"/>
          <w:bCs/>
          <w:sz w:val="21"/>
          <w:szCs w:val="21"/>
        </w:rPr>
        <w:t>25℃</w:t>
      </w:r>
      <w:r w:rsidRPr="00A33949">
        <w:rPr>
          <w:rFonts w:ascii="宋体" w:eastAsia="宋体" w:hAnsi="宋体" w:cs="宋体" w:hint="eastAsia"/>
          <w:bCs/>
          <w:sz w:val="21"/>
          <w:szCs w:val="21"/>
        </w:rPr>
        <w:t>、</w:t>
      </w:r>
      <w:r w:rsidRPr="00A33949">
        <w:rPr>
          <w:rFonts w:ascii="宋体" w:eastAsia="宋体" w:hAnsi="宋体" w:cs="宋体"/>
          <w:bCs/>
          <w:sz w:val="21"/>
          <w:szCs w:val="21"/>
        </w:rPr>
        <w:t>50℃</w:t>
      </w:r>
      <w:r w:rsidRPr="00A33949">
        <w:rPr>
          <w:rFonts w:ascii="宋体" w:eastAsia="宋体" w:hAnsi="宋体" w:cs="宋体" w:hint="eastAsia"/>
          <w:bCs/>
          <w:sz w:val="21"/>
          <w:szCs w:val="21"/>
        </w:rPr>
        <w:t>或</w:t>
      </w:r>
      <w:r w:rsidRPr="00A33949">
        <w:rPr>
          <w:rFonts w:ascii="宋体" w:eastAsia="宋体" w:hAnsi="宋体" w:cs="宋体"/>
          <w:bCs/>
          <w:sz w:val="21"/>
          <w:szCs w:val="21"/>
        </w:rPr>
        <w:t>80℃</w:t>
      </w:r>
      <w:r w:rsidRPr="00A33949">
        <w:rPr>
          <w:rFonts w:ascii="宋体" w:eastAsia="宋体" w:hAnsi="宋体" w:cs="宋体" w:hint="eastAsia"/>
          <w:bCs/>
          <w:sz w:val="21"/>
          <w:szCs w:val="21"/>
        </w:rPr>
        <w:t>中选择</w:t>
      </w:r>
      <w:r w:rsidRPr="00A33949">
        <w:rPr>
          <w:rFonts w:ascii="宋体" w:eastAsia="宋体" w:hAnsi="宋体" w:cs="宋体"/>
          <w:bCs/>
          <w:sz w:val="21"/>
          <w:szCs w:val="21"/>
        </w:rPr>
        <w:t>)</w:t>
      </w:r>
      <w:r w:rsidRPr="00A33949">
        <w:rPr>
          <w:rFonts w:ascii="宋体" w:eastAsia="宋体" w:hAnsi="宋体" w:cs="宋体" w:hint="eastAsia"/>
          <w:bCs/>
          <w:sz w:val="21"/>
          <w:szCs w:val="21"/>
        </w:rPr>
        <w:t>的培养基倒入培养皿混匀，冷凝后倒置培养。</w:t>
      </w:r>
    </w:p>
    <w:p w:rsidR="007165D4" w:rsidRPr="00A33949" w:rsidRDefault="007165D4" w:rsidP="00DC435D">
      <w:pPr>
        <w:spacing w:line="360" w:lineRule="auto"/>
        <w:ind w:firstLineChars="135" w:firstLine="283"/>
        <w:rPr>
          <w:rFonts w:ascii="宋体" w:eastAsia="宋体" w:hAnsi="宋体" w:cs="宋体"/>
          <w:sz w:val="21"/>
          <w:szCs w:val="21"/>
        </w:rPr>
      </w:pPr>
      <w:r w:rsidRPr="00A33949">
        <w:rPr>
          <w:rFonts w:ascii="宋体" w:eastAsia="宋体" w:hAnsi="宋体" w:cs="宋体"/>
          <w:bCs/>
          <w:sz w:val="21"/>
          <w:szCs w:val="21"/>
        </w:rPr>
        <w:t>(3)</w:t>
      </w:r>
      <w:r w:rsidRPr="00A33949">
        <w:rPr>
          <w:rFonts w:ascii="宋体" w:eastAsia="宋体" w:hAnsi="宋体" w:cs="宋体" w:hint="eastAsia"/>
          <w:bCs/>
          <w:sz w:val="21"/>
          <w:szCs w:val="21"/>
        </w:rPr>
        <w:t>挑取分离平板中长出的单菌落，按步骤④所示进行划线。下列叙述合理的有</w:t>
      </w:r>
      <w:r w:rsidR="00DC435D">
        <w:rPr>
          <w:rFonts w:ascii="宋体" w:eastAsia="宋体" w:hAnsi="宋体" w:cs="宋体"/>
          <w:bCs/>
          <w:sz w:val="21"/>
          <w:szCs w:val="21"/>
        </w:rPr>
        <w:t>________</w:t>
      </w:r>
      <w:r w:rsidRPr="00A33949">
        <w:rPr>
          <w:rFonts w:ascii="宋体" w:eastAsia="宋体" w:hAnsi="宋体" w:cs="宋体"/>
          <w:bCs/>
          <w:sz w:val="21"/>
          <w:szCs w:val="21"/>
        </w:rPr>
        <w:t>_</w:t>
      </w:r>
      <w:r w:rsidRPr="00A33949">
        <w:rPr>
          <w:rFonts w:ascii="宋体" w:eastAsia="宋体" w:hAnsi="宋体" w:cs="宋体" w:hint="eastAsia"/>
          <w:bCs/>
          <w:sz w:val="21"/>
          <w:szCs w:val="21"/>
        </w:rPr>
        <w:t>。</w:t>
      </w:r>
    </w:p>
    <w:p w:rsidR="007165D4" w:rsidRPr="00A33949" w:rsidRDefault="007165D4" w:rsidP="00D15ED0">
      <w:pPr>
        <w:ind w:firstLineChars="202" w:firstLine="424"/>
        <w:rPr>
          <w:rFonts w:ascii="宋体" w:eastAsia="宋体" w:hAnsi="宋体" w:cs="宋体"/>
          <w:sz w:val="21"/>
          <w:szCs w:val="21"/>
        </w:rPr>
      </w:pPr>
      <w:r w:rsidRPr="00A33949">
        <w:rPr>
          <w:rFonts w:ascii="宋体" w:eastAsia="宋体" w:hAnsi="宋体" w:cs="宋体"/>
          <w:bCs/>
          <w:sz w:val="21"/>
          <w:szCs w:val="21"/>
        </w:rPr>
        <w:t>a</w:t>
      </w:r>
      <w:r w:rsidRPr="00A33949">
        <w:rPr>
          <w:rFonts w:ascii="宋体" w:eastAsia="宋体" w:hAnsi="宋体" w:cs="宋体" w:hint="eastAsia"/>
          <w:bCs/>
          <w:sz w:val="21"/>
          <w:szCs w:val="21"/>
        </w:rPr>
        <w:t>．为保证无菌操作，接种针、接种环使用前都必须灭菌</w:t>
      </w:r>
    </w:p>
    <w:p w:rsidR="007165D4" w:rsidRPr="00A33949" w:rsidRDefault="007165D4" w:rsidP="00D15ED0">
      <w:pPr>
        <w:ind w:firstLineChars="202" w:firstLine="424"/>
        <w:rPr>
          <w:rFonts w:ascii="宋体" w:eastAsia="宋体" w:hAnsi="宋体" w:cs="宋体"/>
          <w:sz w:val="21"/>
          <w:szCs w:val="21"/>
        </w:rPr>
      </w:pPr>
      <w:r w:rsidRPr="00A33949">
        <w:rPr>
          <w:rFonts w:ascii="宋体" w:eastAsia="宋体" w:hAnsi="宋体" w:cs="宋体"/>
          <w:bCs/>
          <w:sz w:val="21"/>
          <w:szCs w:val="21"/>
        </w:rPr>
        <w:t>b</w:t>
      </w:r>
      <w:r w:rsidRPr="00A33949">
        <w:rPr>
          <w:rFonts w:ascii="宋体" w:eastAsia="宋体" w:hAnsi="宋体" w:cs="宋体" w:hint="eastAsia"/>
          <w:bCs/>
          <w:sz w:val="21"/>
          <w:szCs w:val="21"/>
        </w:rPr>
        <w:t>．划线时应避免划破培养基表面，以免不能形成正常菌落</w:t>
      </w:r>
    </w:p>
    <w:p w:rsidR="007165D4" w:rsidRPr="00A33949" w:rsidRDefault="007165D4" w:rsidP="00D15ED0">
      <w:pPr>
        <w:ind w:firstLineChars="202" w:firstLine="424"/>
        <w:rPr>
          <w:rFonts w:ascii="宋体" w:eastAsia="宋体" w:hAnsi="宋体" w:cs="宋体"/>
          <w:sz w:val="21"/>
          <w:szCs w:val="21"/>
        </w:rPr>
      </w:pPr>
      <w:r w:rsidRPr="00A33949">
        <w:rPr>
          <w:rFonts w:ascii="宋体" w:eastAsia="宋体" w:hAnsi="宋体" w:cs="宋体"/>
          <w:bCs/>
          <w:sz w:val="21"/>
          <w:szCs w:val="21"/>
        </w:rPr>
        <w:t>c</w:t>
      </w:r>
      <w:r w:rsidRPr="00A33949">
        <w:rPr>
          <w:rFonts w:ascii="宋体" w:eastAsia="宋体" w:hAnsi="宋体" w:cs="宋体" w:hint="eastAsia"/>
          <w:bCs/>
          <w:sz w:val="21"/>
          <w:szCs w:val="21"/>
        </w:rPr>
        <w:t>．挑取菌落时，应挑取多个菌落，分别测定酵母细胞中甲醇的含量</w:t>
      </w:r>
    </w:p>
    <w:p w:rsidR="007165D4" w:rsidRPr="00A33949" w:rsidRDefault="007165D4" w:rsidP="00D15ED0">
      <w:pPr>
        <w:ind w:firstLineChars="202" w:firstLine="424"/>
        <w:rPr>
          <w:rFonts w:ascii="宋体" w:eastAsia="宋体" w:hAnsi="宋体" w:cs="宋体"/>
          <w:sz w:val="21"/>
          <w:szCs w:val="21"/>
        </w:rPr>
      </w:pPr>
      <w:r w:rsidRPr="00A33949">
        <w:rPr>
          <w:rFonts w:ascii="宋体" w:eastAsia="宋体" w:hAnsi="宋体" w:cs="宋体"/>
          <w:bCs/>
          <w:sz w:val="21"/>
          <w:szCs w:val="21"/>
        </w:rPr>
        <w:t>d</w:t>
      </w:r>
      <w:r w:rsidRPr="00A33949">
        <w:rPr>
          <w:rFonts w:ascii="宋体" w:eastAsia="宋体" w:hAnsi="宋体" w:cs="宋体" w:hint="eastAsia"/>
          <w:bCs/>
          <w:sz w:val="21"/>
          <w:szCs w:val="21"/>
        </w:rPr>
        <w:t>．可以通过逐步提高培养基中甲醇的浓度，获得甲醇高耐受株</w:t>
      </w:r>
    </w:p>
    <w:p w:rsidR="00DC435D" w:rsidRDefault="007165D4" w:rsidP="00CE4E61">
      <w:pPr>
        <w:spacing w:line="360" w:lineRule="auto"/>
        <w:ind w:firstLineChars="135" w:firstLine="283"/>
        <w:rPr>
          <w:rFonts w:ascii="宋体" w:eastAsia="宋体" w:hAnsi="宋体" w:cs="宋体"/>
          <w:sz w:val="21"/>
          <w:szCs w:val="21"/>
        </w:rPr>
      </w:pPr>
      <w:r w:rsidRPr="00A33949">
        <w:rPr>
          <w:rFonts w:ascii="宋体" w:eastAsia="宋体" w:hAnsi="宋体" w:cs="宋体"/>
          <w:bCs/>
          <w:sz w:val="21"/>
          <w:szCs w:val="21"/>
        </w:rPr>
        <w:t>(4)</w:t>
      </w:r>
      <w:r w:rsidRPr="00A33949">
        <w:rPr>
          <w:rFonts w:ascii="宋体" w:eastAsia="宋体" w:hAnsi="宋体" w:cs="宋体" w:hint="eastAsia"/>
          <w:bCs/>
          <w:sz w:val="21"/>
          <w:szCs w:val="21"/>
        </w:rPr>
        <w:t>步骤⑤中，为使酵母数量迅速增加，培养过程中需保证充足的营养和</w:t>
      </w:r>
      <w:r w:rsidRPr="00A33949">
        <w:rPr>
          <w:rFonts w:ascii="宋体" w:eastAsia="宋体" w:hAnsi="宋体" w:cs="宋体"/>
          <w:bCs/>
          <w:sz w:val="21"/>
          <w:szCs w:val="21"/>
        </w:rPr>
        <w:t>________</w:t>
      </w:r>
      <w:r w:rsidRPr="00A33949">
        <w:rPr>
          <w:rFonts w:ascii="宋体" w:eastAsia="宋体" w:hAnsi="宋体" w:cs="宋体" w:hint="eastAsia"/>
          <w:bCs/>
          <w:sz w:val="21"/>
          <w:szCs w:val="21"/>
        </w:rPr>
        <w:t>供应。为监测酵母的活细胞密度，将发酵液稀释</w:t>
      </w:r>
      <w:r w:rsidRPr="00A33949">
        <w:rPr>
          <w:rFonts w:ascii="宋体" w:eastAsia="宋体" w:hAnsi="宋体" w:cs="宋体"/>
          <w:bCs/>
          <w:sz w:val="21"/>
          <w:szCs w:val="21"/>
        </w:rPr>
        <w:t>1 000</w:t>
      </w:r>
      <w:r w:rsidRPr="00A33949">
        <w:rPr>
          <w:rFonts w:ascii="宋体" w:eastAsia="宋体" w:hAnsi="宋体" w:cs="宋体" w:hint="eastAsia"/>
          <w:bCs/>
          <w:sz w:val="21"/>
          <w:szCs w:val="21"/>
        </w:rPr>
        <w:t>倍后，经等</w:t>
      </w:r>
      <w:proofErr w:type="gramStart"/>
      <w:r w:rsidRPr="00A33949">
        <w:rPr>
          <w:rFonts w:ascii="宋体" w:eastAsia="宋体" w:hAnsi="宋体" w:cs="宋体" w:hint="eastAsia"/>
          <w:bCs/>
          <w:sz w:val="21"/>
          <w:szCs w:val="21"/>
        </w:rPr>
        <w:t>体积台盼蓝</w:t>
      </w:r>
      <w:proofErr w:type="gramEnd"/>
      <w:r w:rsidRPr="00A33949">
        <w:rPr>
          <w:rFonts w:ascii="宋体" w:eastAsia="宋体" w:hAnsi="宋体" w:cs="宋体" w:hint="eastAsia"/>
          <w:bCs/>
          <w:sz w:val="21"/>
          <w:szCs w:val="21"/>
        </w:rPr>
        <w:t>染液染色，用</w:t>
      </w:r>
      <w:r w:rsidR="00F274D6" w:rsidRPr="00201FB0">
        <w:rPr>
          <w:rFonts w:ascii="宋体" w:eastAsia="宋体" w:hAnsi="宋体" w:cs="宋体" w:hint="eastAsia"/>
          <w:bCs/>
          <w:sz w:val="21"/>
          <w:szCs w:val="21"/>
        </w:rPr>
        <w:t>血细胞计数板计数</w:t>
      </w:r>
      <w:r w:rsidR="00F274D6" w:rsidRPr="00201FB0">
        <w:rPr>
          <w:rFonts w:ascii="宋体" w:eastAsia="宋体" w:hAnsi="宋体" w:cs="宋体"/>
          <w:bCs/>
          <w:sz w:val="21"/>
          <w:szCs w:val="21"/>
        </w:rPr>
        <w:t>5</w:t>
      </w:r>
      <w:r w:rsidR="00F274D6" w:rsidRPr="00201FB0">
        <w:rPr>
          <w:rFonts w:ascii="宋体" w:eastAsia="宋体" w:hAnsi="宋体" w:cs="宋体" w:hint="eastAsia"/>
          <w:bCs/>
          <w:sz w:val="21"/>
          <w:szCs w:val="21"/>
        </w:rPr>
        <w:t>个中格中的细胞数</w:t>
      </w:r>
      <w:r w:rsidRPr="00A33949">
        <w:rPr>
          <w:rFonts w:ascii="宋体" w:eastAsia="宋体" w:hAnsi="宋体" w:cs="宋体" w:hint="eastAsia"/>
          <w:bCs/>
          <w:sz w:val="21"/>
          <w:szCs w:val="21"/>
        </w:rPr>
        <w:t>，理论上</w:t>
      </w:r>
      <w:r w:rsidRPr="00A33949">
        <w:rPr>
          <w:rFonts w:ascii="宋体" w:eastAsia="宋体" w:hAnsi="宋体" w:cs="宋体"/>
          <w:bCs/>
          <w:sz w:val="21"/>
          <w:szCs w:val="21"/>
        </w:rPr>
        <w:t>______</w:t>
      </w:r>
      <w:r w:rsidRPr="00A33949">
        <w:rPr>
          <w:rFonts w:ascii="宋体" w:eastAsia="宋体" w:hAnsi="宋体" w:cs="宋体" w:hint="eastAsia"/>
          <w:bCs/>
          <w:sz w:val="21"/>
          <w:szCs w:val="21"/>
        </w:rPr>
        <w:t>色细胞的个数应不少于</w:t>
      </w:r>
      <w:r w:rsidRPr="00A33949">
        <w:rPr>
          <w:rFonts w:ascii="宋体" w:eastAsia="宋体" w:hAnsi="宋体" w:cs="宋体"/>
          <w:bCs/>
          <w:sz w:val="21"/>
          <w:szCs w:val="21"/>
        </w:rPr>
        <w:t>______</w:t>
      </w:r>
      <w:r w:rsidRPr="00A33949">
        <w:rPr>
          <w:rFonts w:ascii="宋体" w:eastAsia="宋体" w:hAnsi="宋体" w:cs="宋体" w:hint="eastAsia"/>
          <w:bCs/>
          <w:sz w:val="21"/>
          <w:szCs w:val="21"/>
        </w:rPr>
        <w:t>，才能达到每毫升</w:t>
      </w:r>
      <w:r w:rsidRPr="00A33949">
        <w:rPr>
          <w:rFonts w:ascii="宋体" w:eastAsia="宋体" w:hAnsi="宋体" w:cs="宋体"/>
          <w:bCs/>
          <w:sz w:val="21"/>
          <w:szCs w:val="21"/>
        </w:rPr>
        <w:t>3</w:t>
      </w:r>
      <w:r w:rsidRPr="00A33949">
        <w:rPr>
          <w:rFonts w:ascii="宋体" w:eastAsia="宋体" w:hAnsi="宋体" w:cs="宋体" w:hint="eastAsia"/>
          <w:bCs/>
          <w:sz w:val="21"/>
          <w:szCs w:val="21"/>
        </w:rPr>
        <w:t>×</w:t>
      </w:r>
      <w:r w:rsidRPr="00A33949">
        <w:rPr>
          <w:rFonts w:ascii="宋体" w:eastAsia="宋体" w:hAnsi="宋体" w:cs="宋体"/>
          <w:bCs/>
          <w:sz w:val="21"/>
          <w:szCs w:val="21"/>
        </w:rPr>
        <w:t>10</w:t>
      </w:r>
      <w:r w:rsidRPr="00A33949">
        <w:rPr>
          <w:rFonts w:ascii="宋体" w:eastAsia="宋体" w:hAnsi="宋体" w:cs="宋体"/>
          <w:bCs/>
          <w:sz w:val="21"/>
          <w:szCs w:val="21"/>
          <w:vertAlign w:val="superscript"/>
        </w:rPr>
        <w:t>9</w:t>
      </w:r>
      <w:r w:rsidRPr="00A33949">
        <w:rPr>
          <w:rFonts w:ascii="宋体" w:eastAsia="宋体" w:hAnsi="宋体" w:cs="宋体" w:hint="eastAsia"/>
          <w:bCs/>
          <w:sz w:val="21"/>
          <w:szCs w:val="21"/>
        </w:rPr>
        <w:t>个活细胞的预期密度。</w:t>
      </w:r>
    </w:p>
    <w:sectPr w:rsidR="00DC435D" w:rsidSect="000E2EDC">
      <w:footerReference w:type="defaul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79" w:rsidRDefault="00A34479" w:rsidP="00A515B6">
      <w:r>
        <w:separator/>
      </w:r>
    </w:p>
  </w:endnote>
  <w:endnote w:type="continuationSeparator" w:id="0">
    <w:p w:rsidR="00A34479" w:rsidRDefault="00A34479" w:rsidP="00A5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144"/>
      <w:docPartObj>
        <w:docPartGallery w:val="Page Numbers (Bottom of Page)"/>
        <w:docPartUnique/>
      </w:docPartObj>
    </w:sdtPr>
    <w:sdtEndPr/>
    <w:sdtContent>
      <w:p w:rsidR="00741D7F" w:rsidRDefault="00A64EE7">
        <w:pPr>
          <w:pStyle w:val="a5"/>
          <w:jc w:val="center"/>
        </w:pPr>
        <w:r>
          <w:fldChar w:fldCharType="begin"/>
        </w:r>
        <w:r w:rsidR="00596900">
          <w:instrText xml:space="preserve"> PAGE   \* MERGEFORMAT </w:instrText>
        </w:r>
        <w:r>
          <w:fldChar w:fldCharType="separate"/>
        </w:r>
        <w:r w:rsidR="00201FB0" w:rsidRPr="00201FB0">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79" w:rsidRDefault="00A34479" w:rsidP="00A515B6">
      <w:r>
        <w:separator/>
      </w:r>
    </w:p>
  </w:footnote>
  <w:footnote w:type="continuationSeparator" w:id="0">
    <w:p w:rsidR="00A34479" w:rsidRDefault="00A34479" w:rsidP="00A5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43A"/>
    <w:rsid w:val="000060D3"/>
    <w:rsid w:val="0004651C"/>
    <w:rsid w:val="0008643A"/>
    <w:rsid w:val="000A1260"/>
    <w:rsid w:val="000B4C27"/>
    <w:rsid w:val="000B4D1E"/>
    <w:rsid w:val="000E2EDC"/>
    <w:rsid w:val="000F2B78"/>
    <w:rsid w:val="0013421C"/>
    <w:rsid w:val="00157EAE"/>
    <w:rsid w:val="00184D0D"/>
    <w:rsid w:val="001B056F"/>
    <w:rsid w:val="00201FB0"/>
    <w:rsid w:val="002240B6"/>
    <w:rsid w:val="002378F4"/>
    <w:rsid w:val="00242905"/>
    <w:rsid w:val="002566D2"/>
    <w:rsid w:val="00261CE3"/>
    <w:rsid w:val="00266786"/>
    <w:rsid w:val="002938A1"/>
    <w:rsid w:val="002A08BE"/>
    <w:rsid w:val="002D77A8"/>
    <w:rsid w:val="00347D1E"/>
    <w:rsid w:val="00361A68"/>
    <w:rsid w:val="0037153F"/>
    <w:rsid w:val="00384965"/>
    <w:rsid w:val="00384B2B"/>
    <w:rsid w:val="003B157C"/>
    <w:rsid w:val="003C1B15"/>
    <w:rsid w:val="00431CD8"/>
    <w:rsid w:val="00482635"/>
    <w:rsid w:val="00485AA9"/>
    <w:rsid w:val="004C5A47"/>
    <w:rsid w:val="0050111E"/>
    <w:rsid w:val="005155A8"/>
    <w:rsid w:val="00516C29"/>
    <w:rsid w:val="0052740C"/>
    <w:rsid w:val="005346A5"/>
    <w:rsid w:val="00596900"/>
    <w:rsid w:val="005D06B7"/>
    <w:rsid w:val="0061281E"/>
    <w:rsid w:val="00646AB1"/>
    <w:rsid w:val="00670064"/>
    <w:rsid w:val="0071100F"/>
    <w:rsid w:val="007165D4"/>
    <w:rsid w:val="00741D7F"/>
    <w:rsid w:val="007D24AC"/>
    <w:rsid w:val="00824C39"/>
    <w:rsid w:val="00834183"/>
    <w:rsid w:val="00843948"/>
    <w:rsid w:val="00855806"/>
    <w:rsid w:val="00855D34"/>
    <w:rsid w:val="00856691"/>
    <w:rsid w:val="00866436"/>
    <w:rsid w:val="008F0BC5"/>
    <w:rsid w:val="008F5344"/>
    <w:rsid w:val="00917B68"/>
    <w:rsid w:val="009763C1"/>
    <w:rsid w:val="00977A63"/>
    <w:rsid w:val="009B708F"/>
    <w:rsid w:val="009E7BF7"/>
    <w:rsid w:val="00A00DCC"/>
    <w:rsid w:val="00A33949"/>
    <w:rsid w:val="00A34479"/>
    <w:rsid w:val="00A515B6"/>
    <w:rsid w:val="00A64EE7"/>
    <w:rsid w:val="00A95D67"/>
    <w:rsid w:val="00AB66F5"/>
    <w:rsid w:val="00B022F1"/>
    <w:rsid w:val="00B43FB0"/>
    <w:rsid w:val="00B70B6A"/>
    <w:rsid w:val="00B95269"/>
    <w:rsid w:val="00BE0E01"/>
    <w:rsid w:val="00C20C24"/>
    <w:rsid w:val="00C3517C"/>
    <w:rsid w:val="00C86298"/>
    <w:rsid w:val="00CA5B71"/>
    <w:rsid w:val="00CB09CC"/>
    <w:rsid w:val="00CB3C15"/>
    <w:rsid w:val="00CD7CC6"/>
    <w:rsid w:val="00CE4E61"/>
    <w:rsid w:val="00CE6459"/>
    <w:rsid w:val="00D00C91"/>
    <w:rsid w:val="00D15ED0"/>
    <w:rsid w:val="00D24148"/>
    <w:rsid w:val="00D36154"/>
    <w:rsid w:val="00D54705"/>
    <w:rsid w:val="00DC435D"/>
    <w:rsid w:val="00DF4C1F"/>
    <w:rsid w:val="00EB1707"/>
    <w:rsid w:val="00EC1376"/>
    <w:rsid w:val="00EE48B8"/>
    <w:rsid w:val="00EF5F44"/>
    <w:rsid w:val="00F030CC"/>
    <w:rsid w:val="00F274D6"/>
    <w:rsid w:val="00F36494"/>
    <w:rsid w:val="00F414C8"/>
    <w:rsid w:val="00F72888"/>
    <w:rsid w:val="00FD158F"/>
    <w:rsid w:val="00FE362E"/>
    <w:rsid w:val="00FF45D5"/>
    <w:rsid w:val="0A72797E"/>
    <w:rsid w:val="5A943002"/>
    <w:rsid w:val="66620365"/>
    <w:rsid w:val="733C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FF926D47-854A-4523-B6EC-4736EE1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D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E2EDC"/>
    <w:rPr>
      <w:rFonts w:ascii="Times New Roman" w:eastAsia="宋体" w:hAnsi="Times New Roman" w:cs="Times New Roman"/>
      <w:b/>
      <w:szCs w:val="20"/>
    </w:rPr>
  </w:style>
  <w:style w:type="paragraph" w:styleId="a4">
    <w:name w:val="Balloon Text"/>
    <w:basedOn w:val="a"/>
    <w:link w:val="Char0"/>
    <w:uiPriority w:val="99"/>
    <w:semiHidden/>
    <w:unhideWhenUsed/>
    <w:qFormat/>
    <w:rsid w:val="000E2EDC"/>
    <w:rPr>
      <w:sz w:val="18"/>
      <w:szCs w:val="18"/>
    </w:rPr>
  </w:style>
  <w:style w:type="paragraph" w:styleId="a5">
    <w:name w:val="footer"/>
    <w:basedOn w:val="a"/>
    <w:link w:val="Char1"/>
    <w:uiPriority w:val="99"/>
    <w:unhideWhenUsed/>
    <w:qFormat/>
    <w:rsid w:val="000E2ED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2EDC"/>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qFormat/>
    <w:rsid w:val="000E2EDC"/>
    <w:rPr>
      <w:rFonts w:ascii="Times New Roman" w:eastAsia="宋体" w:hAnsi="Times New Roman" w:cs="Times New Roman"/>
      <w:b/>
      <w:szCs w:val="20"/>
    </w:rPr>
  </w:style>
  <w:style w:type="character" w:customStyle="1" w:styleId="Char0">
    <w:name w:val="批注框文本 Char"/>
    <w:basedOn w:val="a0"/>
    <w:link w:val="a4"/>
    <w:uiPriority w:val="99"/>
    <w:semiHidden/>
    <w:qFormat/>
    <w:rsid w:val="000E2EDC"/>
    <w:rPr>
      <w:sz w:val="18"/>
      <w:szCs w:val="18"/>
    </w:rPr>
  </w:style>
  <w:style w:type="character" w:customStyle="1" w:styleId="Char2">
    <w:name w:val="页眉 Char"/>
    <w:basedOn w:val="a0"/>
    <w:link w:val="a6"/>
    <w:uiPriority w:val="99"/>
    <w:qFormat/>
    <w:rsid w:val="000E2EDC"/>
    <w:rPr>
      <w:sz w:val="18"/>
      <w:szCs w:val="18"/>
    </w:rPr>
  </w:style>
  <w:style w:type="character" w:customStyle="1" w:styleId="Char1">
    <w:name w:val="页脚 Char"/>
    <w:basedOn w:val="a0"/>
    <w:link w:val="a5"/>
    <w:uiPriority w:val="99"/>
    <w:qFormat/>
    <w:rsid w:val="000E2EDC"/>
    <w:rPr>
      <w:sz w:val="18"/>
      <w:szCs w:val="18"/>
    </w:rPr>
  </w:style>
  <w:style w:type="character" w:customStyle="1" w:styleId="fontstyle01">
    <w:name w:val="fontstyle01"/>
    <w:basedOn w:val="a0"/>
    <w:qFormat/>
    <w:rsid w:val="000E2EDC"/>
    <w:rPr>
      <w:rFonts w:ascii="Times New Roman" w:hAnsi="Times New Roman" w:cs="Times New Roman" w:hint="default"/>
      <w:color w:val="000000"/>
      <w:sz w:val="22"/>
      <w:szCs w:val="22"/>
    </w:rPr>
  </w:style>
  <w:style w:type="character" w:customStyle="1" w:styleId="fontstyle11">
    <w:name w:val="fontstyle11"/>
    <w:basedOn w:val="a0"/>
    <w:qFormat/>
    <w:rsid w:val="000E2EDC"/>
    <w:rPr>
      <w:rFonts w:ascii="宋体" w:eastAsia="宋体" w:hAnsi="宋体" w:hint="eastAsia"/>
      <w:color w:val="000000"/>
      <w:sz w:val="22"/>
      <w:szCs w:val="22"/>
    </w:rPr>
  </w:style>
  <w:style w:type="paragraph" w:styleId="a7">
    <w:name w:val="List Paragraph"/>
    <w:basedOn w:val="a"/>
    <w:uiPriority w:val="34"/>
    <w:qFormat/>
    <w:rsid w:val="000E2EDC"/>
    <w:pPr>
      <w:ind w:firstLineChars="200" w:firstLine="420"/>
    </w:pPr>
    <w:rPr>
      <w:rFonts w:ascii="Calibri" w:hAnsi="Calibri"/>
      <w:color w:val="000000"/>
      <w:szCs w:val="22"/>
    </w:rPr>
  </w:style>
  <w:style w:type="paragraph" w:styleId="a8">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3"/>
    <w:rsid w:val="0050111E"/>
    <w:rPr>
      <w:rFonts w:ascii="宋体" w:eastAsia="宋体" w:hAnsi="Courier New" w:cs="Courier New"/>
      <w:sz w:val="21"/>
      <w:szCs w:val="21"/>
    </w:rPr>
  </w:style>
  <w:style w:type="character" w:customStyle="1" w:styleId="Char3">
    <w:name w:val="纯文本 Char"/>
    <w:aliases w:val="标题1 Char1,普通文字 Char Char1,纯文本 Char Char Char2, Char Char1,标题1 Char Char Char1,普通文字 Char2,Char Char Char Char1,Char Char Char2,Char Char2,纯文本 Char1 Char1,标题1 Char Char Char Char Char Char1,纯文本 Char Char1 Char Char Char Char1,游数的格式 Char1,游数的 Char"/>
    <w:basedOn w:val="a0"/>
    <w:link w:val="a8"/>
    <w:rsid w:val="0050111E"/>
    <w:rPr>
      <w:rFonts w:ascii="宋体" w:eastAsia="宋体" w:hAnsi="Courier New" w:cs="Courier New"/>
      <w:kern w:val="2"/>
      <w:sz w:val="21"/>
      <w:szCs w:val="21"/>
    </w:rPr>
  </w:style>
  <w:style w:type="paragraph" w:styleId="a9">
    <w:name w:val="Normal (Web)"/>
    <w:basedOn w:val="a"/>
    <w:uiPriority w:val="99"/>
    <w:unhideWhenUsed/>
    <w:rsid w:val="0050111E"/>
    <w:pPr>
      <w:widowControl/>
      <w:spacing w:before="100" w:beforeAutospacing="1" w:after="100" w:afterAutospacing="1"/>
      <w:jc w:val="left"/>
    </w:pPr>
    <w:rPr>
      <w:rFonts w:ascii="宋体" w:eastAsia="宋体" w:hAnsi="宋体" w:cs="宋体"/>
      <w:kern w:val="0"/>
    </w:rPr>
  </w:style>
  <w:style w:type="table" w:styleId="aa">
    <w:name w:val="Table Grid"/>
    <w:basedOn w:val="a1"/>
    <w:uiPriority w:val="39"/>
    <w:rsid w:val="0050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标题 1_0"/>
    <w:basedOn w:val="a"/>
    <w:next w:val="a"/>
    <w:link w:val="CharChar3"/>
    <w:qFormat/>
    <w:rsid w:val="00EB1707"/>
    <w:pPr>
      <w:keepNext/>
      <w:keepLines/>
      <w:widowControl/>
      <w:spacing w:before="480" w:line="276" w:lineRule="auto"/>
      <w:jc w:val="left"/>
      <w:outlineLvl w:val="0"/>
    </w:pPr>
    <w:rPr>
      <w:rFonts w:ascii="Cambria" w:eastAsia="宋体" w:hAnsi="Cambria" w:cs="Times New Roman"/>
      <w:b/>
      <w:bCs/>
      <w:color w:val="365F91"/>
      <w:kern w:val="0"/>
      <w:sz w:val="28"/>
      <w:szCs w:val="28"/>
    </w:rPr>
  </w:style>
  <w:style w:type="character" w:customStyle="1" w:styleId="CharChar3">
    <w:name w:val="Char Char3"/>
    <w:basedOn w:val="a0"/>
    <w:link w:val="10"/>
    <w:rsid w:val="00EB1707"/>
    <w:rPr>
      <w:rFonts w:ascii="Cambria" w:eastAsia="宋体" w:hAnsi="Cambria" w:cs="Times New Roman"/>
      <w:b/>
      <w:bCs/>
      <w:color w:val="365F91"/>
      <w:sz w:val="28"/>
      <w:szCs w:val="28"/>
    </w:rPr>
  </w:style>
  <w:style w:type="paragraph" w:customStyle="1" w:styleId="0">
    <w:name w:val="纯文本_0"/>
    <w:basedOn w:val="a"/>
    <w:link w:val="1Char"/>
    <w:rsid w:val="00EB1707"/>
    <w:rPr>
      <w:rFonts w:ascii="宋体" w:eastAsia="宋体" w:hAnsi="Courier New" w:cs="Courier New"/>
      <w:sz w:val="21"/>
      <w:szCs w:val="21"/>
    </w:rPr>
  </w:style>
  <w:style w:type="character" w:customStyle="1" w:styleId="1Char">
    <w:name w:val="标题1 Char"/>
    <w:aliases w:val="纯文本 Char2,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0"/>
    <w:locked/>
    <w:rsid w:val="00EB1707"/>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7622">
      <w:bodyDiv w:val="1"/>
      <w:marLeft w:val="0"/>
      <w:marRight w:val="0"/>
      <w:marTop w:val="0"/>
      <w:marBottom w:val="0"/>
      <w:divBdr>
        <w:top w:val="none" w:sz="0" w:space="0" w:color="auto"/>
        <w:left w:val="none" w:sz="0" w:space="0" w:color="auto"/>
        <w:bottom w:val="none" w:sz="0" w:space="0" w:color="auto"/>
        <w:right w:val="none" w:sz="0" w:space="0" w:color="auto"/>
      </w:divBdr>
    </w:div>
    <w:div w:id="587614457">
      <w:bodyDiv w:val="1"/>
      <w:marLeft w:val="0"/>
      <w:marRight w:val="0"/>
      <w:marTop w:val="0"/>
      <w:marBottom w:val="0"/>
      <w:divBdr>
        <w:top w:val="none" w:sz="0" w:space="0" w:color="auto"/>
        <w:left w:val="none" w:sz="0" w:space="0" w:color="auto"/>
        <w:bottom w:val="none" w:sz="0" w:space="0" w:color="auto"/>
        <w:right w:val="none" w:sz="0" w:space="0" w:color="auto"/>
      </w:divBdr>
    </w:div>
    <w:div w:id="804154827">
      <w:bodyDiv w:val="1"/>
      <w:marLeft w:val="0"/>
      <w:marRight w:val="0"/>
      <w:marTop w:val="0"/>
      <w:marBottom w:val="0"/>
      <w:divBdr>
        <w:top w:val="none" w:sz="0" w:space="0" w:color="auto"/>
        <w:left w:val="none" w:sz="0" w:space="0" w:color="auto"/>
        <w:bottom w:val="none" w:sz="0" w:space="0" w:color="auto"/>
        <w:right w:val="none" w:sz="0" w:space="0" w:color="auto"/>
      </w:divBdr>
    </w:div>
    <w:div w:id="947009114">
      <w:bodyDiv w:val="1"/>
      <w:marLeft w:val="0"/>
      <w:marRight w:val="0"/>
      <w:marTop w:val="0"/>
      <w:marBottom w:val="0"/>
      <w:divBdr>
        <w:top w:val="none" w:sz="0" w:space="0" w:color="auto"/>
        <w:left w:val="none" w:sz="0" w:space="0" w:color="auto"/>
        <w:bottom w:val="none" w:sz="0" w:space="0" w:color="auto"/>
        <w:right w:val="none" w:sz="0" w:space="0" w:color="auto"/>
      </w:divBdr>
    </w:div>
    <w:div w:id="1011176111">
      <w:bodyDiv w:val="1"/>
      <w:marLeft w:val="0"/>
      <w:marRight w:val="0"/>
      <w:marTop w:val="0"/>
      <w:marBottom w:val="0"/>
      <w:divBdr>
        <w:top w:val="none" w:sz="0" w:space="0" w:color="auto"/>
        <w:left w:val="none" w:sz="0" w:space="0" w:color="auto"/>
        <w:bottom w:val="none" w:sz="0" w:space="0" w:color="auto"/>
        <w:right w:val="none" w:sz="0" w:space="0" w:color="auto"/>
      </w:divBdr>
    </w:div>
    <w:div w:id="1185824986">
      <w:bodyDiv w:val="1"/>
      <w:marLeft w:val="0"/>
      <w:marRight w:val="0"/>
      <w:marTop w:val="0"/>
      <w:marBottom w:val="0"/>
      <w:divBdr>
        <w:top w:val="none" w:sz="0" w:space="0" w:color="auto"/>
        <w:left w:val="none" w:sz="0" w:space="0" w:color="auto"/>
        <w:bottom w:val="none" w:sz="0" w:space="0" w:color="auto"/>
        <w:right w:val="none" w:sz="0" w:space="0" w:color="auto"/>
      </w:divBdr>
    </w:div>
    <w:div w:id="2021272483">
      <w:bodyDiv w:val="1"/>
      <w:marLeft w:val="0"/>
      <w:marRight w:val="0"/>
      <w:marTop w:val="0"/>
      <w:marBottom w:val="0"/>
      <w:divBdr>
        <w:top w:val="none" w:sz="0" w:space="0" w:color="auto"/>
        <w:left w:val="none" w:sz="0" w:space="0" w:color="auto"/>
        <w:bottom w:val="none" w:sz="0" w:space="0" w:color="auto"/>
        <w:right w:val="none" w:sz="0" w:space="0" w:color="auto"/>
      </w:divBdr>
    </w:div>
    <w:div w:id="202875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30005;&#23376;&#31295;\&#37329;&#29256;&#25945;&#31243;&#65288;&#39759;&#65289;\8.31\147&#29983;&#29289;&#65288;&#26087;&#25945;&#26448;&#36873;&#20462;1&#23548;&#23398;&#26696;-&#25945;&#24072;&#25104;&#21697;&#35838;&#20214;\93SW33.T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file:///E:\2019-2020&#23398;&#24180;%20&#39640;&#20108;\&#25945;&#23398;\&#24310;&#36831;&#24320;&#23398;-&#35270;&#39057;&#35838;\bai\&#21306;&#24405;&#35838;&#20219;&#21153;%205.21&#19978;&#20132;&#23457;&#26680;&#31295;\&#39640;&#20108;&#24180;&#32423;&#29983;&#29289;&#23398;&#31532;22&#35838;&#26102;&#12298;&#36873;&#20462;1&#19987;&#39064;2&#21333;&#20803;&#22797;&#20064;&#12299;&#35838;&#31243;&#36164;&#28304;&#21253;\&#39640;&#20108;&#24180;&#32423;&#29983;&#29289;&#23398;&#31532;22&#35838;&#26102;&#12298;&#36873;&#20462;1&#19987;&#39064;2&#21333;&#20803;&#22797;&#20064;&#12299;&#35838;&#21518;&#20316;&#19994;\R105.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user</cp:lastModifiedBy>
  <cp:revision>9</cp:revision>
  <cp:lastPrinted>2020-02-07T06:48:00Z</cp:lastPrinted>
  <dcterms:created xsi:type="dcterms:W3CDTF">2020-05-23T01:37:00Z</dcterms:created>
  <dcterms:modified xsi:type="dcterms:W3CDTF">2020-05-24T00:47:00Z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