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93" w:rsidRDefault="007B3493" w:rsidP="007B3493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高中名著阅读《红楼梦》</w:t>
      </w:r>
      <w:r w:rsidR="006C4F2A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中</w:t>
      </w:r>
      <w:r w:rsidR="006C4F2A">
        <w:rPr>
          <w:rFonts w:ascii="方正行楷简体" w:eastAsia="方正行楷简体"/>
          <w:b/>
          <w:spacing w:val="30"/>
          <w:kern w:val="10"/>
          <w:sz w:val="32"/>
          <w:szCs w:val="32"/>
        </w:rPr>
        <w:t>的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薛宝钗</w:t>
      </w:r>
    </w:p>
    <w:p w:rsidR="007B3493" w:rsidRDefault="007B3493" w:rsidP="007B3493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7B3493" w:rsidRPr="00C73B64" w:rsidRDefault="007B3493" w:rsidP="007B3493">
      <w:pPr>
        <w:spacing w:line="360" w:lineRule="auto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 w:rsidRPr="00C73B64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学习目标：</w:t>
      </w:r>
      <w:bookmarkStart w:id="0" w:name="_GoBack"/>
      <w:bookmarkEnd w:id="0"/>
    </w:p>
    <w:p w:rsidR="006F78DF" w:rsidRDefault="007B3493" w:rsidP="007B3493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1．</w:t>
      </w:r>
      <w:r w:rsidR="006F78DF">
        <w:rPr>
          <w:rFonts w:ascii="宋体" w:hAnsi="宋体" w:hint="eastAsia"/>
          <w:bCs/>
          <w:color w:val="000000"/>
          <w:sz w:val="24"/>
        </w:rPr>
        <w:t>梳理、概括</w:t>
      </w:r>
      <w:r w:rsidR="006720B1">
        <w:rPr>
          <w:rFonts w:ascii="宋体" w:hAnsi="宋体" w:hint="eastAsia"/>
          <w:bCs/>
          <w:color w:val="000000"/>
          <w:sz w:val="24"/>
        </w:rPr>
        <w:t>出</w:t>
      </w:r>
      <w:r w:rsidR="006F78DF">
        <w:rPr>
          <w:rFonts w:ascii="宋体" w:hAnsi="宋体" w:hint="eastAsia"/>
          <w:bCs/>
          <w:color w:val="000000"/>
          <w:sz w:val="24"/>
        </w:rPr>
        <w:t>薛宝钗形象的基本特点。</w:t>
      </w:r>
    </w:p>
    <w:p w:rsidR="007B3493" w:rsidRPr="00C73B64" w:rsidRDefault="007B3493" w:rsidP="007B3493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2．</w:t>
      </w:r>
      <w:r w:rsidR="0056360B">
        <w:rPr>
          <w:rFonts w:ascii="宋体" w:hAnsi="宋体" w:hint="eastAsia"/>
          <w:bCs/>
          <w:color w:val="000000"/>
          <w:sz w:val="24"/>
        </w:rPr>
        <w:t>理解</w:t>
      </w:r>
      <w:r w:rsidR="00A36319">
        <w:rPr>
          <w:rFonts w:ascii="宋体" w:hAnsi="宋体" w:hint="eastAsia"/>
          <w:bCs/>
          <w:color w:val="000000"/>
          <w:sz w:val="24"/>
        </w:rPr>
        <w:t>有关</w:t>
      </w:r>
      <w:r w:rsidR="006F78DF">
        <w:rPr>
          <w:rFonts w:ascii="宋体" w:hAnsi="宋体" w:hint="eastAsia"/>
          <w:bCs/>
          <w:color w:val="000000"/>
          <w:sz w:val="24"/>
        </w:rPr>
        <w:t>宝钗</w:t>
      </w:r>
      <w:r w:rsidR="0056360B">
        <w:rPr>
          <w:rFonts w:ascii="宋体" w:hAnsi="宋体" w:hint="eastAsia"/>
          <w:bCs/>
          <w:color w:val="000000"/>
          <w:sz w:val="24"/>
        </w:rPr>
        <w:t>形象</w:t>
      </w:r>
      <w:r w:rsidR="00A36319">
        <w:rPr>
          <w:rFonts w:ascii="宋体" w:hAnsi="宋体" w:hint="eastAsia"/>
          <w:bCs/>
          <w:color w:val="000000"/>
          <w:sz w:val="24"/>
        </w:rPr>
        <w:t>的</w:t>
      </w:r>
      <w:r w:rsidR="006F78DF">
        <w:rPr>
          <w:rFonts w:ascii="宋体" w:hAnsi="宋体" w:hint="eastAsia"/>
          <w:bCs/>
          <w:color w:val="000000"/>
          <w:sz w:val="24"/>
        </w:rPr>
        <w:t>争议</w:t>
      </w:r>
      <w:r w:rsidR="00A36319">
        <w:rPr>
          <w:rFonts w:ascii="宋体" w:hAnsi="宋体" w:hint="eastAsia"/>
          <w:bCs/>
          <w:color w:val="000000"/>
          <w:sz w:val="24"/>
        </w:rPr>
        <w:t>，促进审辨式思维发展</w:t>
      </w:r>
      <w:r w:rsidRPr="00C73B64">
        <w:rPr>
          <w:rFonts w:ascii="宋体" w:hAnsi="宋体" w:hint="eastAsia"/>
          <w:bCs/>
          <w:color w:val="000000"/>
          <w:sz w:val="24"/>
        </w:rPr>
        <w:t>。</w:t>
      </w:r>
    </w:p>
    <w:p w:rsidR="007B3493" w:rsidRPr="00C73B64" w:rsidRDefault="007B3493" w:rsidP="007B3493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C73B64">
        <w:rPr>
          <w:rFonts w:ascii="宋体" w:hAnsi="宋体" w:hint="eastAsia"/>
          <w:bCs/>
          <w:color w:val="000000"/>
          <w:sz w:val="24"/>
        </w:rPr>
        <w:t>3．</w:t>
      </w:r>
      <w:r w:rsidR="006F78DF">
        <w:rPr>
          <w:rFonts w:ascii="宋体" w:hAnsi="宋体" w:hint="eastAsia"/>
          <w:bCs/>
          <w:color w:val="000000"/>
          <w:sz w:val="24"/>
        </w:rPr>
        <w:t>分析、整合人物性格的不同侧面，体会经典</w:t>
      </w:r>
      <w:r w:rsidR="00A36319">
        <w:rPr>
          <w:rFonts w:ascii="宋体" w:hAnsi="宋体" w:hint="eastAsia"/>
          <w:bCs/>
          <w:color w:val="000000"/>
          <w:sz w:val="24"/>
        </w:rPr>
        <w:t>作品中</w:t>
      </w:r>
      <w:r w:rsidR="006F78DF">
        <w:rPr>
          <w:rFonts w:ascii="宋体" w:hAnsi="宋体" w:hint="eastAsia"/>
          <w:bCs/>
          <w:color w:val="000000"/>
          <w:sz w:val="24"/>
        </w:rPr>
        <w:t>人物形象的</w:t>
      </w:r>
      <w:r w:rsidR="00A36319">
        <w:rPr>
          <w:rFonts w:ascii="宋体" w:hAnsi="宋体" w:hint="eastAsia"/>
          <w:bCs/>
          <w:color w:val="000000"/>
          <w:sz w:val="24"/>
        </w:rPr>
        <w:t>立体</w:t>
      </w:r>
      <w:r w:rsidR="006F78DF">
        <w:rPr>
          <w:rFonts w:ascii="宋体" w:hAnsi="宋体" w:hint="eastAsia"/>
          <w:bCs/>
          <w:color w:val="000000"/>
          <w:sz w:val="24"/>
        </w:rPr>
        <w:t>丰富</w:t>
      </w:r>
      <w:r w:rsidRPr="00C73B64">
        <w:rPr>
          <w:rFonts w:ascii="宋体" w:hAnsi="宋体" w:hint="eastAsia"/>
          <w:bCs/>
          <w:color w:val="000000"/>
          <w:sz w:val="24"/>
        </w:rPr>
        <w:t>。</w:t>
      </w:r>
    </w:p>
    <w:p w:rsidR="007B3493" w:rsidRDefault="007B3493" w:rsidP="007B349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指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导：</w:t>
      </w:r>
    </w:p>
    <w:p w:rsidR="007B3493" w:rsidRPr="00CB3CFD" w:rsidRDefault="007B3493" w:rsidP="007B3493">
      <w:pPr>
        <w:spacing w:line="360" w:lineRule="auto"/>
        <w:rPr>
          <w:rFonts w:ascii="宋体" w:hAnsi="宋体"/>
          <w:sz w:val="24"/>
        </w:rPr>
      </w:pPr>
      <w:r w:rsidRPr="00CB3CFD">
        <w:rPr>
          <w:rFonts w:ascii="宋体" w:hAnsi="宋体" w:hint="eastAsia"/>
          <w:sz w:val="24"/>
        </w:rPr>
        <w:t>1.</w:t>
      </w:r>
      <w:r w:rsidR="001A46D8">
        <w:rPr>
          <w:rFonts w:ascii="宋体" w:hAnsi="宋体" w:hint="eastAsia"/>
          <w:sz w:val="24"/>
        </w:rPr>
        <w:t>爬梳整理</w:t>
      </w:r>
    </w:p>
    <w:p w:rsidR="007B3493" w:rsidRPr="00CB3CFD" w:rsidRDefault="001A46D8" w:rsidP="007B349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“爬梳”的意识是“</w:t>
      </w:r>
      <w:r w:rsidRPr="001A46D8">
        <w:rPr>
          <w:rFonts w:ascii="宋体" w:hAnsi="宋体" w:hint="eastAsia"/>
          <w:sz w:val="24"/>
        </w:rPr>
        <w:t>整治繁乱而使之有条理</w:t>
      </w:r>
      <w:r>
        <w:rPr>
          <w:rFonts w:ascii="宋体" w:hAnsi="宋体" w:hint="eastAsia"/>
          <w:sz w:val="24"/>
        </w:rPr>
        <w:t>”。运用到读书上，就是要把书中相关内容分项整理出来。</w:t>
      </w:r>
    </w:p>
    <w:p w:rsidR="007B3493" w:rsidRPr="00CB3CFD" w:rsidRDefault="007B3493" w:rsidP="007B3493">
      <w:pPr>
        <w:spacing w:line="360" w:lineRule="auto"/>
        <w:rPr>
          <w:rFonts w:ascii="宋体" w:hAnsi="宋体"/>
          <w:sz w:val="24"/>
        </w:rPr>
      </w:pPr>
      <w:r w:rsidRPr="00CB3CFD">
        <w:rPr>
          <w:rFonts w:ascii="宋体" w:hAnsi="宋体" w:hint="eastAsia"/>
          <w:sz w:val="24"/>
        </w:rPr>
        <w:t>2.</w:t>
      </w:r>
      <w:r w:rsidR="00AF4186">
        <w:rPr>
          <w:rFonts w:ascii="宋体" w:hAnsi="宋体" w:hint="eastAsia"/>
          <w:sz w:val="24"/>
        </w:rPr>
        <w:t>审辨式思维</w:t>
      </w:r>
      <w:r w:rsidR="00AF4186" w:rsidRPr="00CB3CFD">
        <w:rPr>
          <w:rFonts w:ascii="宋体" w:hAnsi="宋体"/>
          <w:sz w:val="24"/>
        </w:rPr>
        <w:t xml:space="preserve"> </w:t>
      </w:r>
    </w:p>
    <w:p w:rsidR="007B3493" w:rsidRPr="00CB3CFD" w:rsidRDefault="007B3493" w:rsidP="007B3493">
      <w:pPr>
        <w:spacing w:line="360" w:lineRule="auto"/>
        <w:rPr>
          <w:rFonts w:ascii="宋体" w:hAnsi="宋体"/>
          <w:sz w:val="24"/>
        </w:rPr>
      </w:pPr>
      <w:r w:rsidRPr="00CB3CFD">
        <w:rPr>
          <w:rFonts w:ascii="宋体" w:hAnsi="宋体" w:hint="eastAsia"/>
          <w:sz w:val="24"/>
        </w:rPr>
        <w:t xml:space="preserve">    </w:t>
      </w:r>
      <w:r w:rsidR="00AF4186" w:rsidRPr="00AF4186">
        <w:rPr>
          <w:rFonts w:ascii="宋体" w:hAnsi="宋体" w:hint="eastAsia"/>
          <w:sz w:val="24"/>
        </w:rPr>
        <w:t>“维基百科”中关于审辩式思维的介绍是：“审辩式思维是一种判断命题是否为真或部分为真的方式，审辩式思维是学习、掌握和使用特定技能的过程。审辩式思维是一种通过理性达到合理结论的过程，在这个过程中，包含着基于原则、实践和常识之上的热情和创造。”</w:t>
      </w:r>
      <w:r w:rsidR="00AF4186">
        <w:rPr>
          <w:rFonts w:ascii="宋体" w:hAnsi="宋体" w:hint="eastAsia"/>
          <w:sz w:val="24"/>
        </w:rPr>
        <w:t>运用到读书中，是指经过</w:t>
      </w:r>
      <w:r w:rsidR="00AF4186" w:rsidRPr="00AF4186">
        <w:rPr>
          <w:rFonts w:ascii="宋体" w:hAnsi="宋体" w:hint="eastAsia"/>
          <w:sz w:val="24"/>
        </w:rPr>
        <w:t>审问、慎思、明辨</w:t>
      </w:r>
      <w:r w:rsidR="00AF4186">
        <w:rPr>
          <w:rFonts w:ascii="宋体" w:hAnsi="宋体" w:hint="eastAsia"/>
          <w:sz w:val="24"/>
        </w:rPr>
        <w:t>，最终得出自己的判断的思维方式。</w:t>
      </w:r>
    </w:p>
    <w:p w:rsidR="007B3493" w:rsidRPr="00E449F1" w:rsidRDefault="007B3493" w:rsidP="007B3493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习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务</w:t>
      </w:r>
    </w:p>
    <w:p w:rsidR="007B3493" w:rsidRDefault="007B3493" w:rsidP="007B349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学习任务一：</w:t>
      </w:r>
    </w:p>
    <w:p w:rsidR="007B3493" w:rsidRPr="00212DC0" w:rsidRDefault="00212DC0" w:rsidP="007B3493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212DC0">
        <w:rPr>
          <w:rFonts w:asciiTheme="minorEastAsia" w:eastAsiaTheme="minorEastAsia" w:hAnsiTheme="minorEastAsia"/>
          <w:b/>
          <w:sz w:val="24"/>
        </w:rPr>
        <w:t>请用四个词语概括宝钗的形象，并阐明原因。</w:t>
      </w:r>
    </w:p>
    <w:p w:rsidR="00212DC0" w:rsidRPr="00807C01" w:rsidRDefault="00212DC0" w:rsidP="00212DC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212DC0" w:rsidRPr="00807C01" w:rsidRDefault="00212DC0" w:rsidP="00212DC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212DC0" w:rsidRPr="00807C01" w:rsidRDefault="00212DC0" w:rsidP="00212DC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212DC0" w:rsidRPr="00807C01" w:rsidRDefault="00212DC0" w:rsidP="007B3493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12DC0" w:rsidRDefault="00212DC0" w:rsidP="00212DC0">
      <w:pPr>
        <w:rPr>
          <w:b/>
          <w:sz w:val="28"/>
          <w:szCs w:val="28"/>
        </w:rPr>
      </w:pPr>
    </w:p>
    <w:p w:rsidR="00212DC0" w:rsidRDefault="00212DC0" w:rsidP="00212DC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学习任务二：</w:t>
      </w:r>
    </w:p>
    <w:p w:rsidR="00212DC0" w:rsidRPr="006777E0" w:rsidRDefault="00212DC0" w:rsidP="00C523DC">
      <w:pPr>
        <w:rPr>
          <w:rFonts w:asciiTheme="minorEastAsia" w:eastAsiaTheme="minorEastAsia" w:hAnsiTheme="minorEastAsia"/>
          <w:b/>
          <w:sz w:val="24"/>
        </w:rPr>
      </w:pPr>
      <w:r w:rsidRPr="006777E0">
        <w:rPr>
          <w:rFonts w:asciiTheme="minorEastAsia" w:eastAsiaTheme="minorEastAsia" w:hAnsiTheme="minorEastAsia" w:hint="eastAsia"/>
          <w:b/>
          <w:sz w:val="24"/>
        </w:rPr>
        <w:t>读下面两段《红楼梦》节选，分析其中的宝钗形象。</w:t>
      </w:r>
    </w:p>
    <w:p w:rsidR="00C523DC" w:rsidRDefault="00C523DC" w:rsidP="00C523DC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选段一</w:t>
      </w:r>
    </w:p>
    <w:p w:rsidR="00780A28" w:rsidRDefault="00212DC0" w:rsidP="00212DC0">
      <w:pPr>
        <w:ind w:firstLineChars="200" w:firstLine="420"/>
        <w:rPr>
          <w:rFonts w:ascii="华文楷体" w:eastAsia="华文楷体" w:hAnsi="华文楷体"/>
        </w:rPr>
      </w:pPr>
      <w:r w:rsidRPr="00212DC0">
        <w:rPr>
          <w:rFonts w:ascii="华文楷体" w:eastAsia="华文楷体" w:hAnsi="华文楷体" w:hint="eastAsia"/>
        </w:rPr>
        <w:t>宝钗又指她裙上一个碧玉佩，问道：“这是谁给你的？”岫烟道：“这是三姐姐给的。”宝钗点头笑道：“她见人人皆有，独你一个没有，怕人笑话，故此送你一个。这是他聪明细致之处。但还有一句话，你也要知道：这些妆饰原出于大官富贵之家的小姐，你看我从头至脚，可有这些富丽闲妆？然七八年之先，我也是这样来着，如今一时比不得一时了，所以我都自己该省的就省了。将来你这一到了我们家，这些没有用的东西，只怕还有一箱子。咱们如今比不得她们了，总要一色从实守分为主，不必比她们才是。”（第五十七回）</w:t>
      </w:r>
    </w:p>
    <w:p w:rsidR="00C523DC" w:rsidRPr="00807C01" w:rsidRDefault="00C523DC" w:rsidP="00C523D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C523DC" w:rsidRPr="00807C01" w:rsidRDefault="00C523DC" w:rsidP="00C523D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C523DC" w:rsidRPr="00807C01" w:rsidRDefault="00C523DC" w:rsidP="00C523D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C523DC" w:rsidRDefault="00C523DC" w:rsidP="00C523DC">
      <w:pPr>
        <w:rPr>
          <w:rFonts w:ascii="华文楷体" w:eastAsia="华文楷体" w:hAnsi="华文楷体"/>
        </w:rPr>
      </w:pPr>
    </w:p>
    <w:p w:rsidR="00212DC0" w:rsidRDefault="00C523DC" w:rsidP="00C523DC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选段二</w:t>
      </w:r>
    </w:p>
    <w:p w:rsidR="00212DC0" w:rsidRDefault="00212DC0" w:rsidP="00212DC0">
      <w:pPr>
        <w:ind w:firstLineChars="200" w:firstLine="420"/>
        <w:rPr>
          <w:rFonts w:ascii="华文楷体" w:eastAsia="华文楷体" w:hAnsi="华文楷体"/>
        </w:rPr>
      </w:pPr>
      <w:r w:rsidRPr="00212DC0">
        <w:rPr>
          <w:rFonts w:ascii="华文楷体" w:eastAsia="华文楷体" w:hAnsi="华文楷体" w:hint="eastAsia"/>
        </w:rPr>
        <w:t>宝钗笑道：“姨娘是慈善人，固然是这么想。据我看来，她并不是赌气投井。多半是她下去住着，或是在井跟前憨玩，失了脚掉下去的。她在上头拘束惯了，这一出去，自然要到各处去玩玩逛逛，岂有这样大气性的理！纵然有这样大气，也不过是个胡涂人，也不为可惜。”王夫人点头叹道：“这话虽然如此说，到底我于心不安。”宝钗笑道：“姨娘也不念念于兹，十分过不去，不过多赏她几两银子发送她，也就尽了主仆之情了。”（第三十二回）</w:t>
      </w:r>
    </w:p>
    <w:p w:rsidR="00C523DC" w:rsidRPr="00807C01" w:rsidRDefault="00C523DC" w:rsidP="00C523D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C523DC" w:rsidRPr="00807C01" w:rsidRDefault="00C523DC" w:rsidP="00C523D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C523DC" w:rsidRPr="00807C01" w:rsidRDefault="00C523DC" w:rsidP="00C523D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07C01">
        <w:rPr>
          <w:rFonts w:asciiTheme="minorEastAsia" w:eastAsiaTheme="minorEastAsia" w:hAnsiTheme="minorEastAsia" w:hint="eastAsia"/>
          <w:sz w:val="24"/>
        </w:rPr>
        <w:t>______________________________________________________________________________________________________________________</w:t>
      </w:r>
      <w:r>
        <w:rPr>
          <w:rFonts w:asciiTheme="minorEastAsia" w:eastAsiaTheme="minorEastAsia" w:hAnsiTheme="minorEastAsia" w:hint="eastAsia"/>
          <w:sz w:val="24"/>
        </w:rPr>
        <w:t>____________________</w:t>
      </w:r>
    </w:p>
    <w:p w:rsidR="00C523DC" w:rsidRDefault="00C523DC" w:rsidP="00C523DC">
      <w:pPr>
        <w:rPr>
          <w:rFonts w:ascii="华文楷体" w:eastAsia="华文楷体" w:hAnsi="华文楷体"/>
        </w:rPr>
      </w:pPr>
    </w:p>
    <w:p w:rsidR="00C523DC" w:rsidRDefault="00C523DC" w:rsidP="00C523D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学习任务三：</w:t>
      </w:r>
    </w:p>
    <w:p w:rsidR="00B06257" w:rsidRDefault="006777E0" w:rsidP="006777E0">
      <w:pPr>
        <w:ind w:firstLineChars="196" w:firstLine="472"/>
        <w:rPr>
          <w:b/>
          <w:sz w:val="24"/>
        </w:rPr>
      </w:pPr>
      <w:r w:rsidRPr="006777E0">
        <w:rPr>
          <w:rFonts w:hint="eastAsia"/>
          <w:b/>
          <w:sz w:val="24"/>
        </w:rPr>
        <w:t>你如何评价宝钗劝宝玉读书科举的行为？请谈谈你的看法。要求：结合文本，有理有据，不少于</w:t>
      </w:r>
      <w:r w:rsidRPr="006777E0">
        <w:rPr>
          <w:rFonts w:hint="eastAsia"/>
          <w:b/>
          <w:sz w:val="24"/>
        </w:rPr>
        <w:t>200</w:t>
      </w:r>
      <w:r w:rsidRPr="006777E0">
        <w:rPr>
          <w:rFonts w:hint="eastAsia"/>
          <w:b/>
          <w:sz w:val="24"/>
        </w:rPr>
        <w:t>字。</w:t>
      </w:r>
    </w:p>
    <w:tbl>
      <w:tblPr>
        <w:tblW w:w="8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6777E0" w:rsidRDefault="006777E0" w:rsidP="0022391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6777E0" w:rsidRDefault="006777E0" w:rsidP="0022391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777E0" w:rsidRDefault="006777E0" w:rsidP="0022391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20×10＝200</w:t>
            </w: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6777E0" w:rsidTr="0022391B">
        <w:tc>
          <w:tcPr>
            <w:tcW w:w="45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6777E0" w:rsidRDefault="006777E0" w:rsidP="0022391B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777E0" w:rsidTr="0022391B">
        <w:tc>
          <w:tcPr>
            <w:tcW w:w="8562" w:type="dxa"/>
            <w:gridSpan w:val="20"/>
          </w:tcPr>
          <w:p w:rsidR="006777E0" w:rsidRDefault="006777E0" w:rsidP="0022391B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6777E0" w:rsidRPr="006777E0" w:rsidRDefault="006777E0" w:rsidP="006777E0">
      <w:pPr>
        <w:rPr>
          <w:b/>
          <w:sz w:val="24"/>
        </w:rPr>
      </w:pPr>
    </w:p>
    <w:sectPr w:rsidR="006777E0" w:rsidRPr="006777E0" w:rsidSect="0079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B7" w:rsidRDefault="00DD54B7" w:rsidP="0056360B">
      <w:r>
        <w:separator/>
      </w:r>
    </w:p>
  </w:endnote>
  <w:endnote w:type="continuationSeparator" w:id="0">
    <w:p w:rsidR="00DD54B7" w:rsidRDefault="00DD54B7" w:rsidP="0056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B7" w:rsidRDefault="00DD54B7" w:rsidP="0056360B">
      <w:r>
        <w:separator/>
      </w:r>
    </w:p>
  </w:footnote>
  <w:footnote w:type="continuationSeparator" w:id="0">
    <w:p w:rsidR="00DD54B7" w:rsidRDefault="00DD54B7" w:rsidP="0056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493"/>
    <w:rsid w:val="001A46D8"/>
    <w:rsid w:val="00212DC0"/>
    <w:rsid w:val="0056360B"/>
    <w:rsid w:val="006720B1"/>
    <w:rsid w:val="006777E0"/>
    <w:rsid w:val="006C4F2A"/>
    <w:rsid w:val="006F78DF"/>
    <w:rsid w:val="00780A28"/>
    <w:rsid w:val="0079038D"/>
    <w:rsid w:val="007B3493"/>
    <w:rsid w:val="00843939"/>
    <w:rsid w:val="00916D5C"/>
    <w:rsid w:val="00A36319"/>
    <w:rsid w:val="00AF4186"/>
    <w:rsid w:val="00B06257"/>
    <w:rsid w:val="00C523DC"/>
    <w:rsid w:val="00DD54B7"/>
    <w:rsid w:val="00E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676644-A4DE-4FEC-84DD-1CE9983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6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6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Administrator</cp:lastModifiedBy>
  <cp:revision>17</cp:revision>
  <dcterms:created xsi:type="dcterms:W3CDTF">2020-05-22T16:29:00Z</dcterms:created>
  <dcterms:modified xsi:type="dcterms:W3CDTF">2020-05-23T11:58:00Z</dcterms:modified>
</cp:coreProperties>
</file>