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4" w:after="4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r:id="rId5" w:type="default"/>
          <w:footnotePr>
            <w:numFmt w:val="decimal"/>
          </w:footnotePr>
          <w:pgSz w:w="12240" w:h="15840"/>
          <w:pgMar w:top="1422" w:right="0" w:bottom="1447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33" w:line="360" w:lineRule="auto"/>
        <w:ind w:left="0" w:right="2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bookmark0"/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谈《阿房宫赋》的思想意义</w:t>
      </w:r>
      <w:bookmarkEnd w:id="0"/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24" w:line="360" w:lineRule="auto"/>
        <w:ind w:left="0" w:right="2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" w:name="bookmark1"/>
      <w:r>
        <w:rPr>
          <w:rFonts w:hint="eastAsia" w:ascii="宋体" w:hAnsi="宋体" w:eastAsia="宋体" w:cs="宋体"/>
          <w:color w:val="000000"/>
          <w:w w:val="100"/>
          <w:position w:val="0"/>
          <w:sz w:val="21"/>
          <w:szCs w:val="21"/>
          <w:lang w:val="zh-CN" w:eastAsia="zh-CN" w:bidi="zh-CN"/>
        </w:rPr>
        <w:t>张一塔</w:t>
      </w:r>
      <w:bookmarkEnd w:id="1"/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杜牧的《阿房宫赋》，历来的文选家都很看重。《古文观止》说它“有关治体，不若《上林》、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«子虚》徒逢君之过也。”文学史象也是十分重视它的。但是，由于涉及到对秦始皇的评价，这篇名 作一瑋被人迥避。如刘大杰先生在文化革命中出版的《中国文学发展史》第二册，在论及杜牧散文成 就的时候，就只字未提到它。中学语文课本，也一度抽掉了这篇历来入选的课文，粉碎四人帮后，它 才又重新入选，这是令人高兴的。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65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到底该怎样去理解和评价《阿房宫赋》呢？不少人都讲了不少好的意见•臧克家同志称它是“诗 人之赋”，认为它意气酣盛的地方“抵得上一篇《过秦论》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•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”还说“《阿房宫赋》的优胜处，就在 于既有情，又有义，文词华美，想象丰富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•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……令人感热，又发人深思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•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ab/>
      </w:r>
      <w:r>
        <w:rPr>
          <w:rStyle w:val="14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en-US" w:bidi="en-US"/>
        </w:rPr>
        <w:t>（</w:t>
      </w:r>
      <w:r>
        <w:rPr>
          <w:rStyle w:val="14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21"/>
          <w:szCs w:val="21"/>
        </w:rPr>
        <w:t>《学诗断想•诗人之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赋》）这个见解无疑是正确的.但我总是觉得所见到的一些文章较侧重于文辞，而作品的思想性还是 可以进一步探讨的。本文想就这个问题谈些不成熟的看法，求正于读者和研宄牧之诗文的专家。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《阿房宫赋》的作者，有意选取阿房宫这一典型题材，缘宫生意，借题发挥，以探“治乱兴亡之 迹”，明“古人之长短得失”，这显示了作者的胆识和批判精神，使作品具有深刻的意义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en-US" w:bidi="en-US"/>
        </w:rPr>
        <w:t>•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我们知道，龙祖始皇在历史上自有他应有的地位，“六王毕，四海一”，确是有盛赞始皇功缋的 意思：灭掉六国，弭除战祸，使天下一统，这当然是了不起的贡献。就以大兴土木而论，也应作具体 分析。如果说他的征集人民修筑万里长城还有其不可否认的价值的话，那么，他的修筑阿房宫，就全 然是不必迥护的一大罪状了。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关于阿房宫的营造规模，在《史记•秦始皇本纪》以及《资治通鉴•秦纪》里都有明确的记载：秦 始皇以为咸阳人多，先王的宫庭小，于是作朝宫渭南上林苑中，先筑前殿阿房。“上可坐万人”，有 宫室一百四十五处，藏美女万人以上。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为了大规模的兴建，秦始皇竟征发了所谓罪人七十余万，分工营造。“发北山石椁，写蜀荆地 材”，运至关中，致使关中宫室多达三百所，关外多达四百余所。工程之巨大，是难以想象的。不仅 如此，直到秦二世，还继续兴修。以至后来项羽入关，焚烧这些宫室，其火竟三月不息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en-US" w:bidi="en-US"/>
        </w:rPr>
        <w:t>•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为极一人之欲，营造规模如此宏大的宫室，不知累断了多少人的筋骨，葬送了多少人的性命。真 是：堂皇一阿房，万民白骨堆丨这自然不是秦始皇的功缋，而是他的令人发指的暴行，骄奢的见证， 秦王朝最后走向灭亡的标志了。正因为这样，《阿房宫赋》的作者才把饱蘸愤怒之笔掷向了高踞在这 座宫殿之中的“独夫” 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21"/>
          <w:szCs w:val="21"/>
        </w:rPr>
        <w:t>I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另一方面，历史上的某些惊人扣似之处，李唐社会现实的朽腐黑暗，也使有匡世济国理想的杜牧 深感不安。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6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李唐政权，在它的晚期已经日趋没落了。朋党相倾，宦官擅权，藩镇割据，兵连祸结，老百姓遭 到了很大的祸害。八二五年，年仅十六岁的唐敬宗李湛在宦官的驾驭下即位。他比乃父穆宗更加荒淫 无度，大兴宫室，广置声色，没有秦始皇的功缋，却专走秦始皇恣意纵欲的老路。他要去东都洛阳游 乐，竟不恤人命财力，不仅在洛阳修筑宫阙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21"/>
          <w:szCs w:val="21"/>
        </w:rPr>
        <w:t>，一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路之上，还要建置很多行宫。上有所好，下必甚焉， 裴度在洛阳午桥建别墅，筑凉台，修避暑馆，种花木达万株。李德裕在洛阳东置平泉庄，周围十余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里，台榭百佘所.斐、李还算是良相，尚且如此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*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流风所及，就可想而知了》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面对这种内忧外患、茵势日衰的现实，作为一个关心政治、意气方遒的青年诗人杜牧，再也不能 忍耐了•他于八二六年，以无限的感慨写下了《感怀》诗，“聊书感怀韵，焚之遗贾生”，希望能 ‘‘叱起文武业，可以豁淇溟”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同年又以十分悲愤的心情写下了《阿房宫赋》这一名篇•希望当时的 最高统治者敬宗皇帝能以历史上的秦始皇的悲剧为戒.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纵观中国封建社会的历史，'任何一个朝代，其统治集团的骄奢淫侏，不恤民命，都往往会成为导 致其政权衰败的重要原因之一。而一个较为开明的君主，对手这一点则是颇为注意的。唐太宗李世民 就是这样•他曾说过："昔禹凿山治水，而民无_者，与人同利故也；秦始皇营宫室，而人怨叛者， 病人以利己故也•” “朕欲营一殿，材用已具，鉴秦而止。”作为诗人的杜牧，以他特有的敏感和警 觉，从“蜀山兀，阿房出”以至“楚人一炬，可怜焦土”的事实中，自然也看到了这一点。所以他肯 定地指出，“族秦者，秦也，非天下也。”并在《上知己文章启》中说：“宝历（敬宗年号）大起宫 室，广声色，故作《阿房宫赋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》.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”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臧否人物、评议时事的文章，历来不少。以秦王朝的盛衰为鉴以进谏当时的统治者的文章，也不乏 其例。直接论到阿房宫的，有林景熙《蜃说〉〉。但是，都不及《阿房宫賦》的大胆有力。它敢于大声 斥责，不避利害，其间就有高下之分了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21"/>
          <w:szCs w:val="21"/>
        </w:rPr>
        <w:t>I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有人曾经这样评价过杜牧的诗文：感时愤世,殆与长沙太傳相上下“正丁晚季，故其语益蒿目捶 胸，不能自己。”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清•全祖望《鲒琦亭集外编》）这是一说。还有人说牧之诗文“如女郎临阵，未洗 铅华.虽带杀机，举止不类。”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转引自张振镛《国学常识问答》）说“感时愤世”是十分确切的. 而“虽带杀机”，却从反面证实了杜牧的“蒿目捶胸，不能自己”的实情。试读《阿房宫赋》，我们 不是可以强烈地感受到这些吗？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《阿房宫赋》不仅无情地揭露了统治阶级的骄纵贪奢，而且表达了作者爱民、悯民的思想。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由于社会日趋腐朽，广大民众的生活痛苦不堪，为杜甫所愤慨的那种“朱门酒肉臭，路有冻死 骨”的社会现实，已不断地反映到一些正直的诗文家的篇什里.晚唐时悯农诗的大量出现，就正好说 明这一点.杜枚的《阿房宫赋》也同样有这样的反映所不同的是：作者是把广大民众的痛苦放在统 治阶级的玉板轻敲、管弦并奏的欢乐气氛之中来表现的;在统治阶级的狂笑声中，让读者不时听到人民 的痛苦呻吟和愤怒.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“蜀山兀，阿房出。”不.知耗费了多少人的生命和鲜血！ </w:t>
      </w:r>
      <w:r>
        <w:rPr>
          <w:rStyle w:val="17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21"/>
          <w:szCs w:val="21"/>
        </w:rPr>
        <w:t xml:space="preserve">“歌台暖响”，“舞殿冷袖”，不知有多少人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在啼饥号寒！不然，为甚么会“使天下之人不敢言而敢怒”？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不仅如此，杜牧还在这篇赋里把亡国之痛与人民之苦结合起来写，从而更有其思想的深度。且看 昔日六国的“妃嫔媵嫱，王子皇孙”，如今则“朝歌夜弦，为秦宫人”了;六国“几世几年，倚叠如山”的 金玉珍奇，如今已不能保有，而“输来其间”了•何况宫人“望幸”而“不得见者，三十六年”；金玉 “弃掷逦迤，秦人视之，亦不甚惜”！这是一幅多么惨痛的亡国图景啊！能不是敏感的诗人对昏庸的 皇帝所敲响的警钟吗？所以，如果把宫中的情景只看作是宫中生活的描写，是不够的丨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在这篇赋里，我们还看到的一点是，作者在文章结尾时的议论里，有这样的观点：“嗟呼！使六 国各爱其人，则足以拒秦；秦复爱六国之人，则递三世可至万世而为君，谁得而族灭也！ </w:t>
      </w:r>
      <w:r>
        <w:rPr>
          <w:rStyle w:val="18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21"/>
          <w:szCs w:val="21"/>
        </w:rPr>
        <w:t xml:space="preserve">”在这里，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作者明确指出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21"/>
          <w:szCs w:val="21"/>
          <w:vertAlign w:val="subscript"/>
          <w:lang w:val="en-US" w:eastAsia="en-US" w:bidi="en-US"/>
        </w:rPr>
        <w:t>t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国家能否长久而不衰败，关键在于“爱人”，即爱民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vertAlign w:val="subscript"/>
          <w:lang w:val="zh-CN" w:eastAsia="zh-CN" w:bidi="zh-CN"/>
        </w:rPr>
        <w:t>&amp;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这在一定程度上是看到了人民 的不可低估的作用的。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很明显，作者所哀的，是后之统治者“哀”秦而不“鉴”秦，也就是仍然不能“爱人”。其结果 也只能是：激起人民的反抗，加速统治者自身的灭亡而已！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19"/>
          <w:rFonts w:hint="eastAsia" w:ascii="宋体" w:hAnsi="宋体" w:eastAsia="宋体" w:cs="宋体"/>
          <w:b w:val="0"/>
          <w:bCs w:val="0"/>
          <w:i/>
          <w:iCs/>
          <w:smallCaps w:val="0"/>
          <w:strike w:val="0"/>
          <w:sz w:val="21"/>
          <w:szCs w:val="21"/>
        </w:rPr>
        <w:t>'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至此，我们似乎可以说，杜牧这篇文章的可贵之处，就在于穹出了“怒”、“哀”、“鉴”三个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字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*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这也是我们理解《阿房宫赋》的思想性的一个纲•后人之所以称道“古来之赋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en-US" w:bidi="en-US"/>
        </w:rPr>
        <w:t>r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此为第一”，我 想其道理也许就在这里罢？！</w:t>
      </w:r>
      <w:bookmarkStart w:id="2" w:name="_GoBack"/>
      <w:bookmarkEnd w:id="2"/>
    </w:p>
    <w:sectPr>
      <w:type w:val="continuous"/>
      <w:pgSz w:w="12240" w:h="15840"/>
      <w:pgMar w:top="1422" w:right="1613" w:bottom="1447" w:left="1911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pict>
        <v:shape id="_x0000_s2049" o:spid="_x0000_s2049" o:spt="202" type="#_x0000_t202" style="position:absolute;left:0pt;margin-left:121.45pt;margin-top:725.5pt;height:9.1pt;width:10.1pt;mso-position-horizontal-relative:page;mso-position-vertical-relative:page;mso-wrap-style:none;z-index:-188744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9"/>
                    <w:b w:val="0"/>
                    <w:bCs w:val="0"/>
                    <w:i w:val="0"/>
                    <w:iCs w:val="0"/>
                    <w:smallCaps w:val="0"/>
                    <w:strike w:val="0"/>
                  </w:rPr>
                  <w:t>96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000000"/>
    <w:rsid w:val="3A071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ngLiU_HKSCS" w:hAnsi="MingLiU_HKSCS" w:eastAsia="MingLiU_HKSCS" w:cs="MingLiU_HKSCS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3">
    <w:name w:val="Default Paragraph Font"/>
    <w:uiPriority w:val="0"/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66CC"/>
      <w:u w:val="single"/>
    </w:rPr>
  </w:style>
  <w:style w:type="character" w:customStyle="1" w:styleId="5">
    <w:name w:val="标题 #1_"/>
    <w:basedOn w:val="3"/>
    <w:link w:val="6"/>
    <w:uiPriority w:val="0"/>
    <w:rPr>
      <w:rFonts w:ascii="MingLiU" w:hAnsi="MingLiU" w:eastAsia="MingLiU" w:cs="MingLiU"/>
      <w:spacing w:val="-20"/>
      <w:sz w:val="44"/>
      <w:szCs w:val="44"/>
      <w:u w:val="none"/>
    </w:rPr>
  </w:style>
  <w:style w:type="paragraph" w:customStyle="1" w:styleId="6">
    <w:name w:val="标题 #1"/>
    <w:basedOn w:val="1"/>
    <w:link w:val="5"/>
    <w:uiPriority w:val="0"/>
    <w:pPr>
      <w:widowControl w:val="0"/>
      <w:shd w:val="clear" w:color="auto" w:fill="FFFFFF"/>
      <w:spacing w:after="480" w:line="0" w:lineRule="exact"/>
      <w:jc w:val="center"/>
      <w:outlineLvl w:val="0"/>
    </w:pPr>
    <w:rPr>
      <w:rFonts w:ascii="MingLiU" w:hAnsi="MingLiU" w:eastAsia="MingLiU" w:cs="MingLiU"/>
      <w:spacing w:val="-20"/>
      <w:sz w:val="44"/>
      <w:szCs w:val="44"/>
      <w:u w:val="none"/>
    </w:rPr>
  </w:style>
  <w:style w:type="character" w:customStyle="1" w:styleId="7">
    <w:name w:val="页眉或页脚_"/>
    <w:basedOn w:val="3"/>
    <w:link w:val="8"/>
    <w:qFormat/>
    <w:uiPriority w:val="0"/>
    <w:rPr>
      <w:rFonts w:ascii="Impact" w:hAnsi="Impact" w:eastAsia="Impact" w:cs="Impact"/>
      <w:sz w:val="19"/>
      <w:szCs w:val="19"/>
      <w:u w:val="none"/>
    </w:rPr>
  </w:style>
  <w:style w:type="paragraph" w:customStyle="1" w:styleId="8">
    <w:name w:val="页眉或页脚1"/>
    <w:basedOn w:val="1"/>
    <w:link w:val="7"/>
    <w:uiPriority w:val="0"/>
    <w:pPr>
      <w:widowControl w:val="0"/>
      <w:shd w:val="clear" w:color="auto" w:fill="FFFFFF"/>
      <w:spacing w:line="0" w:lineRule="exact"/>
    </w:pPr>
    <w:rPr>
      <w:rFonts w:ascii="Impact" w:hAnsi="Impact" w:eastAsia="Impact" w:cs="Impact"/>
      <w:sz w:val="19"/>
      <w:szCs w:val="19"/>
      <w:u w:val="none"/>
    </w:rPr>
  </w:style>
  <w:style w:type="character" w:customStyle="1" w:styleId="9">
    <w:name w:val="页眉或页脚"/>
    <w:basedOn w:val="7"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0">
    <w:name w:val="标题 #2_"/>
    <w:basedOn w:val="3"/>
    <w:link w:val="11"/>
    <w:uiPriority w:val="0"/>
    <w:rPr>
      <w:rFonts w:ascii="MingLiU" w:hAnsi="MingLiU" w:eastAsia="MingLiU" w:cs="MingLiU"/>
      <w:spacing w:val="170"/>
      <w:u w:val="none"/>
    </w:rPr>
  </w:style>
  <w:style w:type="paragraph" w:customStyle="1" w:styleId="11">
    <w:name w:val="标题 #2"/>
    <w:basedOn w:val="1"/>
    <w:link w:val="10"/>
    <w:qFormat/>
    <w:uiPriority w:val="0"/>
    <w:pPr>
      <w:widowControl w:val="0"/>
      <w:shd w:val="clear" w:color="auto" w:fill="FFFFFF"/>
      <w:spacing w:before="480" w:after="540" w:line="0" w:lineRule="exact"/>
      <w:jc w:val="center"/>
      <w:outlineLvl w:val="1"/>
    </w:pPr>
    <w:rPr>
      <w:rFonts w:ascii="MingLiU" w:hAnsi="MingLiU" w:eastAsia="MingLiU" w:cs="MingLiU"/>
      <w:spacing w:val="170"/>
      <w:u w:val="none"/>
    </w:rPr>
  </w:style>
  <w:style w:type="character" w:customStyle="1" w:styleId="12">
    <w:name w:val="正文文本 (2)_"/>
    <w:basedOn w:val="3"/>
    <w:link w:val="13"/>
    <w:qFormat/>
    <w:uiPriority w:val="0"/>
    <w:rPr>
      <w:rFonts w:ascii="MingLiU" w:hAnsi="MingLiU" w:eastAsia="MingLiU" w:cs="MingLiU"/>
      <w:sz w:val="18"/>
      <w:szCs w:val="18"/>
      <w:u w:val="none"/>
    </w:rPr>
  </w:style>
  <w:style w:type="paragraph" w:customStyle="1" w:styleId="13">
    <w:name w:val="正文文本 (2)1"/>
    <w:basedOn w:val="1"/>
    <w:link w:val="12"/>
    <w:qFormat/>
    <w:uiPriority w:val="0"/>
    <w:pPr>
      <w:widowControl w:val="0"/>
      <w:shd w:val="clear" w:color="auto" w:fill="FFFFFF"/>
      <w:spacing w:before="540" w:line="310" w:lineRule="exact"/>
      <w:jc w:val="distribute"/>
    </w:pPr>
    <w:rPr>
      <w:rFonts w:ascii="MingLiU" w:hAnsi="MingLiU" w:eastAsia="MingLiU" w:cs="MingLiU"/>
      <w:sz w:val="18"/>
      <w:szCs w:val="18"/>
      <w:u w:val="none"/>
    </w:rPr>
  </w:style>
  <w:style w:type="character" w:customStyle="1" w:styleId="14">
    <w:name w:val="正文文本 (2)"/>
    <w:basedOn w:val="12"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5">
    <w:name w:val="正文文本 (2) + 5 pt"/>
    <w:aliases w:val="间距 5 pt,缩放 75%"/>
    <w:basedOn w:val="12"/>
    <w:uiPriority w:val="0"/>
    <w:rPr>
      <w:color w:val="000000"/>
      <w:spacing w:val="110"/>
      <w:w w:val="75"/>
      <w:position w:val="0"/>
      <w:sz w:val="10"/>
      <w:szCs w:val="10"/>
      <w:lang w:val="zh-CN" w:eastAsia="zh-CN" w:bidi="zh-CN"/>
    </w:rPr>
  </w:style>
  <w:style w:type="character" w:customStyle="1" w:styleId="16">
    <w:name w:val="正文文本 (2) + Segoe UI"/>
    <w:basedOn w:val="12"/>
    <w:qFormat/>
    <w:uiPriority w:val="0"/>
    <w:rPr>
      <w:rFonts w:ascii="Segoe UI" w:hAnsi="Segoe UI" w:eastAsia="Segoe UI" w:cs="Segoe UI"/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17">
    <w:name w:val="正文文本 (2) + 间距 0 pt"/>
    <w:basedOn w:val="12"/>
    <w:qFormat/>
    <w:uiPriority w:val="0"/>
    <w:rPr>
      <w:color w:val="000000"/>
      <w:spacing w:val="-10"/>
      <w:w w:val="100"/>
      <w:position w:val="0"/>
      <w:lang w:val="zh-CN" w:eastAsia="zh-CN" w:bidi="zh-CN"/>
    </w:rPr>
  </w:style>
  <w:style w:type="character" w:customStyle="1" w:styleId="18">
    <w:name w:val="正文文本 (2) + 间距 0 pt1"/>
    <w:basedOn w:val="12"/>
    <w:qFormat/>
    <w:uiPriority w:val="0"/>
    <w:rPr>
      <w:color w:val="000000"/>
      <w:spacing w:val="-10"/>
      <w:w w:val="100"/>
      <w:position w:val="0"/>
      <w:lang w:val="zh-CN" w:eastAsia="zh-CN" w:bidi="zh-CN"/>
    </w:rPr>
  </w:style>
  <w:style w:type="character" w:customStyle="1" w:styleId="19">
    <w:name w:val="正文文本 (2) + 4 pt"/>
    <w:aliases w:val="斜体"/>
    <w:basedOn w:val="12"/>
    <w:uiPriority w:val="0"/>
    <w:rPr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2020-03-06T09:44:20Z</dcterms:created>
  <dc:creator>Administrator</dc:creator>
  <cp:lastModifiedBy>皮特的好邻居</cp:lastModifiedBy>
  <dcterms:modified xsi:type="dcterms:W3CDTF">2020-03-06T09:44:58Z</dcterms:modified>
  <dc:title>70d2112ffd274a4bbe1f7f50416b19210.caj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