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7AC4E" w14:textId="77777777" w:rsidR="003E3075" w:rsidRDefault="007543D0" w:rsidP="007543D0">
      <w:pPr>
        <w:jc w:val="center"/>
        <w:rPr>
          <w:rFonts w:ascii="宋体" w:eastAsia="宋体" w:hAnsi="宋体"/>
          <w:b/>
          <w:bCs/>
          <w:sz w:val="24"/>
          <w:szCs w:val="24"/>
        </w:rPr>
      </w:pPr>
      <w:r w:rsidRPr="007543D0">
        <w:rPr>
          <w:rFonts w:ascii="宋体" w:eastAsia="宋体" w:hAnsi="宋体" w:hint="eastAsia"/>
          <w:b/>
          <w:bCs/>
          <w:sz w:val="24"/>
          <w:szCs w:val="24"/>
        </w:rPr>
        <w:t xml:space="preserve">高一年级政治 </w:t>
      </w:r>
      <w:r w:rsidRPr="007543D0">
        <w:rPr>
          <w:rFonts w:ascii="宋体" w:eastAsia="宋体" w:hAnsi="宋体"/>
          <w:b/>
          <w:bCs/>
          <w:sz w:val="24"/>
          <w:szCs w:val="24"/>
        </w:rPr>
        <w:t xml:space="preserve"> </w:t>
      </w:r>
      <w:r w:rsidR="003E3075" w:rsidRPr="003E3075">
        <w:rPr>
          <w:rFonts w:ascii="宋体" w:eastAsia="宋体" w:hAnsi="宋体" w:hint="eastAsia"/>
          <w:b/>
          <w:bCs/>
          <w:sz w:val="24"/>
          <w:szCs w:val="24"/>
        </w:rPr>
        <w:t>第</w:t>
      </w:r>
      <w:r w:rsidR="003E3075" w:rsidRPr="003E3075">
        <w:rPr>
          <w:rFonts w:ascii="宋体" w:eastAsia="宋体" w:hAnsi="宋体"/>
          <w:b/>
          <w:bCs/>
          <w:sz w:val="24"/>
          <w:szCs w:val="24"/>
        </w:rPr>
        <w:t>15课时</w:t>
      </w:r>
    </w:p>
    <w:p w14:paraId="3D42D38F" w14:textId="3809E296" w:rsidR="007543D0" w:rsidRPr="007543D0" w:rsidRDefault="003E3075" w:rsidP="007543D0">
      <w:pPr>
        <w:jc w:val="center"/>
        <w:rPr>
          <w:rFonts w:ascii="宋体" w:eastAsia="宋体" w:hAnsi="宋体"/>
          <w:b/>
          <w:bCs/>
          <w:sz w:val="24"/>
          <w:szCs w:val="24"/>
        </w:rPr>
      </w:pPr>
      <w:r w:rsidRPr="003E3075">
        <w:rPr>
          <w:rFonts w:ascii="宋体" w:eastAsia="宋体" w:hAnsi="宋体"/>
          <w:b/>
          <w:bCs/>
          <w:sz w:val="24"/>
          <w:szCs w:val="24"/>
        </w:rPr>
        <w:t>《综合探究2 在党的领导下实现人民当家作主》</w:t>
      </w:r>
    </w:p>
    <w:p w14:paraId="20D25062" w14:textId="61C3C5A5" w:rsidR="0063370D" w:rsidRDefault="007543D0" w:rsidP="007543D0">
      <w:pPr>
        <w:jc w:val="center"/>
        <w:rPr>
          <w:rFonts w:ascii="宋体" w:eastAsia="宋体" w:hAnsi="宋体"/>
          <w:b/>
          <w:bCs/>
          <w:sz w:val="24"/>
          <w:szCs w:val="24"/>
        </w:rPr>
      </w:pPr>
      <w:r w:rsidRPr="007543D0">
        <w:rPr>
          <w:rFonts w:ascii="宋体" w:eastAsia="宋体" w:hAnsi="宋体"/>
          <w:b/>
          <w:bCs/>
          <w:sz w:val="24"/>
          <w:szCs w:val="24"/>
        </w:rPr>
        <w:t>3课后巩固</w:t>
      </w:r>
    </w:p>
    <w:p w14:paraId="55D2468F" w14:textId="48FFD282" w:rsidR="00B3253B" w:rsidRPr="00374B02" w:rsidRDefault="00B3253B" w:rsidP="00B3253B">
      <w:pPr>
        <w:snapToGrid w:val="0"/>
        <w:spacing w:line="240" w:lineRule="atLeast"/>
        <w:rPr>
          <w:rFonts w:ascii="宋体" w:hAnsi="宋体" w:cs="宋体"/>
          <w:color w:val="000000" w:themeColor="text1"/>
          <w:sz w:val="24"/>
        </w:rPr>
      </w:pPr>
      <w:r w:rsidRPr="00374B02">
        <w:rPr>
          <w:rFonts w:ascii="宋体" w:hAnsi="宋体" w:cs="宋体" w:hint="eastAsia"/>
          <w:b/>
          <w:color w:val="000000" w:themeColor="text1"/>
          <w:sz w:val="24"/>
        </w:rPr>
        <w:t xml:space="preserve">  </w:t>
      </w:r>
    </w:p>
    <w:p w14:paraId="389D0C23" w14:textId="77777777" w:rsidR="00080314" w:rsidRDefault="001E2C6E" w:rsidP="0010289D">
      <w:pPr>
        <w:spacing w:line="240" w:lineRule="atLeast"/>
        <w:jc w:val="left"/>
        <w:textAlignment w:val="center"/>
        <w:rPr>
          <w:rFonts w:ascii="楷体" w:eastAsia="楷体" w:hAnsi="楷体" w:cs="宋体"/>
          <w:bCs/>
          <w:color w:val="000000" w:themeColor="text1"/>
          <w:sz w:val="24"/>
        </w:rPr>
      </w:pPr>
      <w:bookmarkStart w:id="0" w:name="_Hlk38985771"/>
      <w:r>
        <w:rPr>
          <w:rFonts w:ascii="宋体" w:eastAsia="宋体" w:hAnsi="宋体" w:cs="楷体" w:hint="eastAsia"/>
          <w:b/>
          <w:color w:val="000000" w:themeColor="text1"/>
          <w:sz w:val="24"/>
        </w:rPr>
        <w:t>1</w:t>
      </w:r>
      <w:r>
        <w:rPr>
          <w:rFonts w:ascii="宋体" w:eastAsia="宋体" w:hAnsi="宋体" w:cs="楷体"/>
          <w:b/>
          <w:color w:val="000000" w:themeColor="text1"/>
          <w:sz w:val="24"/>
        </w:rPr>
        <w:t>.</w:t>
      </w:r>
      <w:r w:rsidRPr="001E2C6E">
        <w:rPr>
          <w:rFonts w:ascii="宋体" w:eastAsia="宋体" w:hAnsi="宋体" w:cs="宋体" w:hint="eastAsia"/>
          <w:bCs/>
          <w:color w:val="000000" w:themeColor="text1"/>
          <w:sz w:val="24"/>
        </w:rPr>
        <w:t xml:space="preserve"> </w:t>
      </w:r>
      <w:bookmarkEnd w:id="0"/>
      <w:r w:rsidR="0010289D" w:rsidRPr="00080314">
        <w:rPr>
          <w:rFonts w:ascii="楷体" w:eastAsia="楷体" w:hAnsi="楷体" w:cs="宋体" w:hint="eastAsia"/>
          <w:bCs/>
          <w:color w:val="000000" w:themeColor="text1"/>
          <w:sz w:val="24"/>
        </w:rPr>
        <w:t>人民政协民主监督是在坚持中国共产党的领导、坚持中国特色社会主义基础上，参加人民政协的各党派团体和各族各界人士在政协组织的各种活动中，依据政协章程，以提出意见、批评、建议的方式进行的协商式监督。</w:t>
      </w:r>
    </w:p>
    <w:p w14:paraId="25054D2D" w14:textId="77777777" w:rsidR="00380AF9" w:rsidRDefault="0010289D" w:rsidP="00080314">
      <w:pPr>
        <w:spacing w:line="240" w:lineRule="atLeast"/>
        <w:ind w:firstLineChars="200"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民主监督与政治协商、参政议政职能相互关联，又有所区别。</w:t>
      </w:r>
    </w:p>
    <w:p w14:paraId="7167BBA0" w14:textId="1A009FF6" w:rsidR="0010289D" w:rsidRPr="00080314" w:rsidRDefault="0010289D" w:rsidP="00080314">
      <w:pPr>
        <w:spacing w:line="240" w:lineRule="atLeast"/>
        <w:ind w:firstLineChars="200"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民主监督的重点是党和国家重大方针政策和重要决策部署的贯彻落实情况，监督目的是协助党和政府解决问题、改进工作、增进团结、凝心聚力。</w:t>
      </w:r>
    </w:p>
    <w:p w14:paraId="3395EC7A" w14:textId="0A4F2D6F" w:rsidR="0010289D" w:rsidRPr="00080314" w:rsidRDefault="00080314" w:rsidP="00080314">
      <w:pPr>
        <w:spacing w:line="240" w:lineRule="atLeast"/>
        <w:ind w:firstLineChars="200" w:firstLine="480"/>
        <w:jc w:val="left"/>
        <w:textAlignment w:val="center"/>
        <w:rPr>
          <w:rFonts w:ascii="楷体" w:eastAsia="楷体" w:hAnsi="楷体" w:cs="宋体"/>
          <w:bCs/>
          <w:color w:val="000000" w:themeColor="text1"/>
          <w:sz w:val="24"/>
        </w:rPr>
      </w:pPr>
      <w:r w:rsidRPr="00080314">
        <w:rPr>
          <w:rFonts w:ascii="楷体" w:eastAsia="楷体" w:hAnsi="楷体" w:cs="宋体"/>
          <w:bCs/>
          <w:color w:val="000000" w:themeColor="text1"/>
          <w:sz w:val="24"/>
        </w:rPr>
        <w:t>2017</w:t>
      </w:r>
      <w:r w:rsidRPr="00080314">
        <w:rPr>
          <w:rFonts w:ascii="楷体" w:eastAsia="楷体" w:hAnsi="楷体" w:cs="宋体" w:hint="eastAsia"/>
          <w:bCs/>
          <w:color w:val="000000" w:themeColor="text1"/>
          <w:sz w:val="24"/>
        </w:rPr>
        <w:t>年</w:t>
      </w:r>
      <w:r w:rsidRPr="00080314">
        <w:rPr>
          <w:rFonts w:ascii="楷体" w:eastAsia="楷体" w:hAnsi="楷体" w:cs="宋体"/>
          <w:bCs/>
          <w:color w:val="000000" w:themeColor="text1"/>
          <w:sz w:val="24"/>
        </w:rPr>
        <w:t>3月</w:t>
      </w:r>
      <w:r w:rsidRPr="00080314">
        <w:rPr>
          <w:rFonts w:ascii="楷体" w:eastAsia="楷体" w:hAnsi="楷体" w:cs="宋体" w:hint="eastAsia"/>
          <w:bCs/>
          <w:color w:val="000000" w:themeColor="text1"/>
          <w:sz w:val="24"/>
        </w:rPr>
        <w:t>，</w:t>
      </w:r>
      <w:r w:rsidRPr="00080314">
        <w:rPr>
          <w:rFonts w:ascii="楷体" w:eastAsia="楷体" w:hAnsi="楷体" w:cs="宋体"/>
          <w:bCs/>
          <w:color w:val="000000" w:themeColor="text1"/>
          <w:sz w:val="24"/>
        </w:rPr>
        <w:t>中共中央办公厅印发了《关于加强和改进人民政协民主监督工作的意见》</w:t>
      </w:r>
    </w:p>
    <w:p w14:paraId="77DFBD9E"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《意见》规定了人民政协民主监督的主要内容有八个方面：</w:t>
      </w:r>
    </w:p>
    <w:p w14:paraId="382E3125"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一是国家宪法法律和法规实施情况；</w:t>
      </w:r>
    </w:p>
    <w:p w14:paraId="6D6D1169"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二是党和国家大政方针、重大改革举措、重要决策部署贯彻执行情况；</w:t>
      </w:r>
    </w:p>
    <w:p w14:paraId="52F8E2AC"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三是国民经济和社会发展规划、年度计划落实情况，财政预算执行情况；</w:t>
      </w:r>
    </w:p>
    <w:p w14:paraId="39694E31"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四是涉及人民群众切身利益的实际问题解决落实情况；</w:t>
      </w:r>
    </w:p>
    <w:p w14:paraId="7375E239"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五是国家机关及其工作人员遵纪守法、加强作风建设、密切联系群众、开展反腐倡廉等情况；</w:t>
      </w:r>
    </w:p>
    <w:p w14:paraId="717175C4"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六是政协提案、建议案和其他重要意见建议办理情况；</w:t>
      </w:r>
    </w:p>
    <w:p w14:paraId="62A977C4"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七是参加政协的单位和个人贯彻统一战线方针政策、遵守政协章程、执行政协决议情况；</w:t>
      </w:r>
    </w:p>
    <w:p w14:paraId="0EFBFC13" w14:textId="28BFD70B" w:rsidR="00080314" w:rsidRP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八是党委交办的其他监督事项。</w:t>
      </w:r>
    </w:p>
    <w:p w14:paraId="21CE18B9"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《意见》明确人民政协民主监督的主要形式：</w:t>
      </w:r>
    </w:p>
    <w:p w14:paraId="49EE7B7F"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一是会议监督。政协有关会议应增加民主监督内容，加大民主监督力度。政协大会发言应增加监督性内容比重，全体会议视情安排界别小组（联组）专题讨论监督性议题。</w:t>
      </w:r>
    </w:p>
    <w:p w14:paraId="136FBEDC" w14:textId="40F9CB06"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二是视察监督。对于涉及改革发展稳定重大问题的监督性议题，政协应组织委员视察团，着重发现工作中的问题和不足。</w:t>
      </w:r>
    </w:p>
    <w:p w14:paraId="14AA87F1"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三是提案监督。政协重点提案中应有民主监督性提案。</w:t>
      </w:r>
    </w:p>
    <w:p w14:paraId="14BD7A71"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四是专项监督。政协要围绕法律法规实施和党委、政府重要工作落实确立专项监督议题，开展监督性专题调研，必要时应持续跟踪监督。</w:t>
      </w:r>
    </w:p>
    <w:p w14:paraId="0C1B387A" w14:textId="77777777" w:rsid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五是其他形式监督。政协可应有关部门邀请，推荐特约监督员或组织民主监督小组。</w:t>
      </w:r>
    </w:p>
    <w:p w14:paraId="3BE31ED6" w14:textId="440EF008" w:rsidR="00080314" w:rsidRPr="00080314" w:rsidRDefault="00080314" w:rsidP="00080314">
      <w:pPr>
        <w:spacing w:line="240" w:lineRule="atLeast"/>
        <w:ind w:firstLine="480"/>
        <w:jc w:val="left"/>
        <w:textAlignment w:val="center"/>
        <w:rPr>
          <w:rFonts w:ascii="楷体" w:eastAsia="楷体" w:hAnsi="楷体" w:cs="宋体"/>
          <w:bCs/>
          <w:color w:val="000000" w:themeColor="text1"/>
          <w:sz w:val="24"/>
        </w:rPr>
      </w:pPr>
      <w:r w:rsidRPr="00080314">
        <w:rPr>
          <w:rFonts w:ascii="楷体" w:eastAsia="楷体" w:hAnsi="楷体" w:cs="宋体" w:hint="eastAsia"/>
          <w:bCs/>
          <w:color w:val="000000" w:themeColor="text1"/>
          <w:sz w:val="24"/>
        </w:rPr>
        <w:t>重视发挥政协社情民意信息、委员来信来访、委员举报和民主评议等在民主监督中的作用。各级政协要结合实际积极探索创新民主监督方式方法。加强人民政协民主监督同党内监督、人大监督、行政监督、司法监督、社会监督、舆论监督等监督形式的协调配合。</w:t>
      </w:r>
    </w:p>
    <w:p w14:paraId="46E7EC95" w14:textId="77777777" w:rsidR="00080314" w:rsidRDefault="00080314" w:rsidP="00080314">
      <w:pPr>
        <w:spacing w:line="240" w:lineRule="atLeast"/>
        <w:ind w:firstLine="480"/>
        <w:jc w:val="left"/>
        <w:textAlignment w:val="center"/>
        <w:rPr>
          <w:rFonts w:ascii="宋体" w:eastAsia="宋体" w:hAnsi="宋体" w:cs="宋体" w:hint="eastAsia"/>
          <w:bCs/>
          <w:color w:val="000000" w:themeColor="text1"/>
          <w:sz w:val="24"/>
        </w:rPr>
      </w:pPr>
    </w:p>
    <w:p w14:paraId="3757E74E" w14:textId="6038678B" w:rsidR="00DE3993" w:rsidRPr="00080314" w:rsidRDefault="00080314" w:rsidP="00080314">
      <w:pPr>
        <w:spacing w:line="240" w:lineRule="atLeast"/>
        <w:ind w:firstLine="480"/>
        <w:jc w:val="left"/>
        <w:textAlignment w:val="center"/>
        <w:rPr>
          <w:rFonts w:ascii="宋体" w:eastAsia="宋体" w:hAnsi="宋体" w:cs="宋体"/>
          <w:b/>
          <w:color w:val="000000" w:themeColor="text1"/>
          <w:sz w:val="24"/>
        </w:rPr>
      </w:pPr>
      <w:bookmarkStart w:id="1" w:name="_Hlk41313377"/>
      <w:r w:rsidRPr="00080314">
        <w:rPr>
          <w:rFonts w:ascii="宋体" w:eastAsia="宋体" w:hAnsi="宋体" w:cs="宋体" w:hint="eastAsia"/>
          <w:b/>
          <w:color w:val="000000" w:themeColor="text1"/>
          <w:sz w:val="24"/>
        </w:rPr>
        <w:t>结合材料，说明</w:t>
      </w:r>
      <w:r w:rsidRPr="00080314">
        <w:rPr>
          <w:rFonts w:ascii="宋体" w:eastAsia="宋体" w:hAnsi="宋体" w:cs="宋体" w:hint="eastAsia"/>
          <w:b/>
          <w:color w:val="000000" w:themeColor="text1"/>
          <w:sz w:val="24"/>
        </w:rPr>
        <w:t>加强和改进人民政协民主监督工作</w:t>
      </w:r>
      <w:r w:rsidRPr="00080314">
        <w:rPr>
          <w:rFonts w:ascii="宋体" w:eastAsia="宋体" w:hAnsi="宋体" w:cs="宋体" w:hint="eastAsia"/>
          <w:b/>
          <w:color w:val="000000" w:themeColor="text1"/>
          <w:sz w:val="24"/>
        </w:rPr>
        <w:t>的</w:t>
      </w:r>
      <w:r w:rsidRPr="00080314">
        <w:rPr>
          <w:rFonts w:ascii="宋体" w:eastAsia="宋体" w:hAnsi="宋体" w:cs="宋体" w:hint="eastAsia"/>
          <w:b/>
          <w:color w:val="000000" w:themeColor="text1"/>
          <w:sz w:val="24"/>
        </w:rPr>
        <w:t>重大意义</w:t>
      </w:r>
      <w:r w:rsidRPr="00080314">
        <w:rPr>
          <w:rFonts w:ascii="宋体" w:eastAsia="宋体" w:hAnsi="宋体" w:cs="宋体" w:hint="eastAsia"/>
          <w:b/>
          <w:color w:val="000000" w:themeColor="text1"/>
          <w:sz w:val="24"/>
        </w:rPr>
        <w:t>。</w:t>
      </w:r>
    </w:p>
    <w:bookmarkEnd w:id="1"/>
    <w:p w14:paraId="243E01FB" w14:textId="79DECF60" w:rsidR="00DE3993" w:rsidRDefault="00DE3993" w:rsidP="00DE3993">
      <w:pPr>
        <w:spacing w:line="240" w:lineRule="atLeast"/>
        <w:jc w:val="left"/>
        <w:textAlignment w:val="center"/>
        <w:rPr>
          <w:rFonts w:ascii="宋体" w:eastAsia="宋体" w:hAnsi="宋体" w:cs="宋体"/>
          <w:bCs/>
          <w:color w:val="000000" w:themeColor="text1"/>
          <w:sz w:val="24"/>
        </w:rPr>
      </w:pPr>
    </w:p>
    <w:p w14:paraId="04A8E9E7" w14:textId="77777777" w:rsidR="004E7095" w:rsidRDefault="004E7095" w:rsidP="001E2C6E">
      <w:pPr>
        <w:jc w:val="left"/>
        <w:rPr>
          <w:rFonts w:ascii="宋体" w:eastAsia="宋体" w:hAnsi="宋体" w:hint="eastAsia"/>
          <w:b/>
          <w:bCs/>
          <w:sz w:val="24"/>
          <w:szCs w:val="24"/>
        </w:rPr>
      </w:pPr>
    </w:p>
    <w:p w14:paraId="68243CFC" w14:textId="4B597911" w:rsidR="001E2C6E" w:rsidRPr="001E2C6E" w:rsidRDefault="001E2C6E" w:rsidP="001E2C6E">
      <w:pPr>
        <w:jc w:val="left"/>
        <w:rPr>
          <w:rFonts w:ascii="楷体" w:eastAsia="楷体" w:hAnsi="楷体" w:cs="楷体"/>
          <w:color w:val="000000" w:themeColor="text1"/>
          <w:sz w:val="24"/>
        </w:rPr>
      </w:pPr>
      <w:bookmarkStart w:id="2" w:name="_Hlk41313321"/>
      <w:r>
        <w:rPr>
          <w:rFonts w:ascii="宋体" w:eastAsia="宋体" w:hAnsi="宋体"/>
          <w:b/>
          <w:bCs/>
          <w:sz w:val="24"/>
          <w:szCs w:val="24"/>
        </w:rPr>
        <w:t>2</w:t>
      </w:r>
      <w:r w:rsidRPr="001E2C6E">
        <w:rPr>
          <w:rFonts w:ascii="宋体" w:eastAsia="宋体" w:hAnsi="宋体"/>
          <w:b/>
          <w:bCs/>
          <w:sz w:val="24"/>
          <w:szCs w:val="24"/>
        </w:rPr>
        <w:t xml:space="preserve">. </w:t>
      </w:r>
      <w:r w:rsidR="00D509CD" w:rsidRPr="00D509CD">
        <w:rPr>
          <w:rFonts w:ascii="楷体" w:eastAsia="楷体" w:hAnsi="楷体" w:cs="楷体" w:hint="eastAsia"/>
          <w:color w:val="000000" w:themeColor="text1"/>
          <w:sz w:val="24"/>
        </w:rPr>
        <w:t>中国共产党领导的多党合作制度创立了一种新型的政党关系与政党制度形式，在当今世界独具特色。</w:t>
      </w:r>
    </w:p>
    <w:p w14:paraId="489392DC" w14:textId="49D75F70" w:rsidR="001E2C6E" w:rsidRDefault="00D509CD" w:rsidP="00742660">
      <w:pPr>
        <w:ind w:firstLine="490"/>
        <w:jc w:val="left"/>
        <w:rPr>
          <w:rFonts w:ascii="宋体" w:eastAsia="宋体" w:hAnsi="宋体"/>
          <w:b/>
          <w:bCs/>
          <w:sz w:val="24"/>
          <w:szCs w:val="24"/>
        </w:rPr>
      </w:pPr>
      <w:bookmarkStart w:id="3" w:name="_Hlk41313512"/>
      <w:r>
        <w:rPr>
          <w:rFonts w:ascii="宋体" w:eastAsia="宋体" w:hAnsi="宋体" w:hint="eastAsia"/>
          <w:b/>
          <w:bCs/>
          <w:sz w:val="24"/>
          <w:szCs w:val="24"/>
        </w:rPr>
        <w:t>（1）说明</w:t>
      </w:r>
      <w:r w:rsidRPr="00D509CD">
        <w:rPr>
          <w:rFonts w:ascii="宋体" w:eastAsia="宋体" w:hAnsi="宋体" w:hint="eastAsia"/>
          <w:b/>
          <w:bCs/>
          <w:sz w:val="24"/>
          <w:szCs w:val="24"/>
        </w:rPr>
        <w:t>中国特色社会主义政党制度</w:t>
      </w:r>
      <w:r w:rsidR="00EF7BB8" w:rsidRPr="00EF7BB8">
        <w:rPr>
          <w:rFonts w:ascii="宋体" w:eastAsia="宋体" w:hAnsi="宋体" w:hint="eastAsia"/>
          <w:b/>
          <w:bCs/>
          <w:sz w:val="24"/>
          <w:szCs w:val="24"/>
        </w:rPr>
        <w:t>的</w:t>
      </w:r>
      <w:r>
        <w:rPr>
          <w:rFonts w:ascii="宋体" w:eastAsia="宋体" w:hAnsi="宋体" w:hint="eastAsia"/>
          <w:b/>
          <w:bCs/>
          <w:sz w:val="24"/>
          <w:szCs w:val="24"/>
        </w:rPr>
        <w:t>特色和优越性</w:t>
      </w:r>
      <w:bookmarkEnd w:id="2"/>
      <w:r w:rsidR="00EF7BB8" w:rsidRPr="00EF7BB8">
        <w:rPr>
          <w:rFonts w:ascii="宋体" w:eastAsia="宋体" w:hAnsi="宋体" w:hint="eastAsia"/>
          <w:b/>
          <w:bCs/>
          <w:sz w:val="24"/>
          <w:szCs w:val="24"/>
        </w:rPr>
        <w:t>。</w:t>
      </w:r>
    </w:p>
    <w:p w14:paraId="0B63F86C" w14:textId="0521314B" w:rsidR="00742660" w:rsidRDefault="00742660" w:rsidP="00742660">
      <w:pPr>
        <w:ind w:firstLine="490"/>
        <w:jc w:val="left"/>
        <w:rPr>
          <w:rFonts w:ascii="宋体" w:eastAsia="宋体" w:hAnsi="宋体"/>
          <w:b/>
          <w:bCs/>
          <w:sz w:val="24"/>
          <w:szCs w:val="24"/>
        </w:rPr>
      </w:pPr>
    </w:p>
    <w:p w14:paraId="656CC61D" w14:textId="6010B59A" w:rsidR="00742660" w:rsidRDefault="00D509CD" w:rsidP="00742660">
      <w:pPr>
        <w:ind w:firstLine="490"/>
        <w:jc w:val="left"/>
        <w:rPr>
          <w:rFonts w:ascii="宋体" w:eastAsia="宋体" w:hAnsi="宋体"/>
          <w:b/>
          <w:bCs/>
          <w:sz w:val="24"/>
          <w:szCs w:val="24"/>
        </w:rPr>
      </w:pPr>
      <w:r>
        <w:rPr>
          <w:rFonts w:ascii="宋体" w:eastAsia="宋体" w:hAnsi="宋体" w:hint="eastAsia"/>
          <w:b/>
          <w:bCs/>
          <w:sz w:val="24"/>
          <w:szCs w:val="24"/>
        </w:rPr>
        <w:t>（2）</w:t>
      </w:r>
      <w:r w:rsidR="0070195B" w:rsidRPr="0070195B">
        <w:rPr>
          <w:rFonts w:ascii="宋体" w:eastAsia="宋体" w:hAnsi="宋体" w:hint="eastAsia"/>
          <w:b/>
          <w:bCs/>
          <w:sz w:val="24"/>
          <w:szCs w:val="24"/>
        </w:rPr>
        <w:t>如何理解</w:t>
      </w:r>
      <w:r w:rsidRPr="00D509CD">
        <w:rPr>
          <w:rFonts w:ascii="宋体" w:eastAsia="宋体" w:hAnsi="宋体" w:hint="eastAsia"/>
          <w:b/>
          <w:bCs/>
          <w:sz w:val="24"/>
          <w:szCs w:val="24"/>
        </w:rPr>
        <w:t>中国共产党领导的多党合作和政治协商制度是新型政党制度</w:t>
      </w:r>
      <w:r>
        <w:rPr>
          <w:rFonts w:ascii="宋体" w:eastAsia="宋体" w:hAnsi="宋体" w:hint="eastAsia"/>
          <w:b/>
          <w:bCs/>
          <w:sz w:val="24"/>
          <w:szCs w:val="24"/>
        </w:rPr>
        <w:t>。</w:t>
      </w:r>
    </w:p>
    <w:p w14:paraId="1C7A26D2" w14:textId="14EF23E5" w:rsidR="00C215A2" w:rsidRDefault="00C215A2" w:rsidP="00C215A2">
      <w:pPr>
        <w:jc w:val="left"/>
        <w:rPr>
          <w:rFonts w:ascii="宋体" w:eastAsia="宋体" w:hAnsi="宋体"/>
          <w:b/>
          <w:bCs/>
          <w:sz w:val="24"/>
          <w:szCs w:val="24"/>
        </w:rPr>
      </w:pPr>
    </w:p>
    <w:p w14:paraId="3540CB1A" w14:textId="4C6807B6" w:rsidR="00C215A2" w:rsidRDefault="00C215A2" w:rsidP="00C215A2">
      <w:pPr>
        <w:jc w:val="left"/>
        <w:rPr>
          <w:rFonts w:ascii="宋体" w:eastAsia="宋体" w:hAnsi="宋体"/>
          <w:b/>
          <w:bCs/>
          <w:sz w:val="24"/>
          <w:szCs w:val="24"/>
        </w:rPr>
      </w:pPr>
    </w:p>
    <w:p w14:paraId="0AA38D16" w14:textId="1F660BE6" w:rsidR="00C215A2" w:rsidRPr="00C215A2" w:rsidRDefault="00C215A2" w:rsidP="00C215A2">
      <w:pPr>
        <w:jc w:val="left"/>
        <w:rPr>
          <w:rFonts w:ascii="楷体" w:eastAsia="楷体" w:hAnsi="楷体" w:cs="楷体"/>
          <w:color w:val="000000" w:themeColor="text1"/>
          <w:sz w:val="24"/>
        </w:rPr>
      </w:pPr>
      <w:r w:rsidRPr="00C215A2">
        <w:rPr>
          <w:rFonts w:ascii="宋体" w:eastAsia="宋体" w:hAnsi="宋体"/>
          <w:b/>
          <w:bCs/>
          <w:sz w:val="24"/>
          <w:szCs w:val="24"/>
        </w:rPr>
        <w:t>3</w:t>
      </w:r>
      <w:r w:rsidRPr="00C215A2">
        <w:rPr>
          <w:rFonts w:ascii="宋体" w:eastAsia="宋体" w:hAnsi="宋体"/>
          <w:b/>
          <w:bCs/>
          <w:sz w:val="24"/>
          <w:szCs w:val="24"/>
        </w:rPr>
        <w:t>.</w:t>
      </w:r>
      <w:r>
        <w:rPr>
          <w:rFonts w:ascii="宋体" w:eastAsia="宋体" w:hAnsi="宋体"/>
          <w:b/>
          <w:bCs/>
          <w:sz w:val="24"/>
          <w:szCs w:val="24"/>
        </w:rPr>
        <w:t xml:space="preserve"> </w:t>
      </w:r>
      <w:r w:rsidRPr="00C215A2">
        <w:rPr>
          <w:rFonts w:ascii="楷体" w:eastAsia="楷体" w:hAnsi="楷体" w:cs="楷体" w:hint="eastAsia"/>
          <w:color w:val="000000" w:themeColor="text1"/>
          <w:sz w:val="24"/>
        </w:rPr>
        <w:t>我们要全面认识社会主义协商民主是中国社会主义民主政治的特有形式和独特优势这一重大判断。中国共产党领导人民实行人民民主，就是保证和支持人民当家作主。保证和支持人民当家作主不是一句口号、不是一句空话，必须落实到国家政治生活和社会生活之中，保证人民依法有效行使管理国家事务、管理经济和文化事业、管理社会事务的权力。</w:t>
      </w:r>
    </w:p>
    <w:p w14:paraId="4DFCA051" w14:textId="576BA853" w:rsidR="00C215A2" w:rsidRPr="00C215A2" w:rsidRDefault="00C215A2" w:rsidP="00C215A2">
      <w:pPr>
        <w:ind w:firstLineChars="200" w:firstLine="480"/>
        <w:jc w:val="left"/>
        <w:rPr>
          <w:rFonts w:ascii="楷体" w:eastAsia="楷体" w:hAnsi="楷体" w:cs="楷体" w:hint="eastAsia"/>
          <w:color w:val="000000" w:themeColor="text1"/>
          <w:sz w:val="24"/>
        </w:rPr>
      </w:pPr>
      <w:r w:rsidRPr="00C215A2">
        <w:rPr>
          <w:rFonts w:ascii="楷体" w:eastAsia="楷体" w:hAnsi="楷体" w:cs="楷体" w:hint="eastAsia"/>
          <w:color w:val="000000" w:themeColor="text1"/>
          <w:sz w:val="24"/>
        </w:rPr>
        <w:t>古今中外的实践都表明，保证和支持人民当家作主，通过依法选举、让人民的代表来参与国家生活和社会生活的管理是十分重要的，通过选举以外的制度和方式让人民参与国家生活和社会生活的管理也是十分重要的。人民只有投票的权利而没有广泛参与的权利，人民只有在投票时被唤醒、投票后就进入休眠期，这样的民主是形式主义的。</w:t>
      </w:r>
    </w:p>
    <w:p w14:paraId="291C6BE2" w14:textId="63AB101A" w:rsidR="00742660" w:rsidRDefault="00C215A2" w:rsidP="00C215A2">
      <w:pPr>
        <w:ind w:firstLine="480"/>
        <w:jc w:val="left"/>
        <w:rPr>
          <w:rFonts w:ascii="宋体" w:eastAsia="宋体" w:hAnsi="宋体" w:cs="楷体"/>
          <w:b/>
          <w:bCs/>
          <w:color w:val="000000" w:themeColor="text1"/>
          <w:sz w:val="24"/>
          <w:szCs w:val="24"/>
        </w:rPr>
      </w:pPr>
      <w:bookmarkStart w:id="4" w:name="_Hlk41314057"/>
      <w:bookmarkEnd w:id="3"/>
      <w:r w:rsidRPr="00C215A2">
        <w:rPr>
          <w:rFonts w:ascii="宋体" w:eastAsia="宋体" w:hAnsi="宋体" w:cs="楷体" w:hint="eastAsia"/>
          <w:b/>
          <w:bCs/>
          <w:color w:val="000000" w:themeColor="text1"/>
          <w:sz w:val="24"/>
          <w:szCs w:val="24"/>
        </w:rPr>
        <w:t>简要评价我国保障人民</w:t>
      </w:r>
      <w:r w:rsidRPr="00C215A2">
        <w:rPr>
          <w:rFonts w:ascii="宋体" w:eastAsia="宋体" w:hAnsi="宋体" w:cs="楷体" w:hint="eastAsia"/>
          <w:b/>
          <w:bCs/>
          <w:color w:val="000000" w:themeColor="text1"/>
          <w:sz w:val="24"/>
          <w:szCs w:val="24"/>
        </w:rPr>
        <w:t>当家作主</w:t>
      </w:r>
      <w:r w:rsidRPr="00C215A2">
        <w:rPr>
          <w:rFonts w:ascii="宋体" w:eastAsia="宋体" w:hAnsi="宋体" w:cs="楷体" w:hint="eastAsia"/>
          <w:b/>
          <w:bCs/>
          <w:color w:val="000000" w:themeColor="text1"/>
          <w:sz w:val="24"/>
          <w:szCs w:val="24"/>
        </w:rPr>
        <w:t>的制度体系。</w:t>
      </w:r>
      <w:bookmarkEnd w:id="4"/>
    </w:p>
    <w:sectPr w:rsidR="00742660" w:rsidSect="00080314">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B5AA9" w14:textId="77777777" w:rsidR="001F0278" w:rsidRDefault="001F0278" w:rsidP="007543D0">
      <w:r>
        <w:separator/>
      </w:r>
    </w:p>
  </w:endnote>
  <w:endnote w:type="continuationSeparator" w:id="0">
    <w:p w14:paraId="3B9A2B81" w14:textId="77777777" w:rsidR="001F0278" w:rsidRDefault="001F0278" w:rsidP="007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176392"/>
      <w:docPartObj>
        <w:docPartGallery w:val="Page Numbers (Bottom of Page)"/>
        <w:docPartUnique/>
      </w:docPartObj>
    </w:sdtPr>
    <w:sdtEndPr/>
    <w:sdtContent>
      <w:p w14:paraId="0CD97E11" w14:textId="5E10069F" w:rsidR="00B3253B" w:rsidRDefault="00B3253B">
        <w:pPr>
          <w:pStyle w:val="a5"/>
          <w:jc w:val="center"/>
        </w:pPr>
        <w:r>
          <w:fldChar w:fldCharType="begin"/>
        </w:r>
        <w:r>
          <w:instrText>PAGE   \* MERGEFORMAT</w:instrText>
        </w:r>
        <w:r>
          <w:fldChar w:fldCharType="separate"/>
        </w:r>
        <w:r>
          <w:rPr>
            <w:lang w:val="zh-CN"/>
          </w:rPr>
          <w:t>2</w:t>
        </w:r>
        <w:r>
          <w:fldChar w:fldCharType="end"/>
        </w:r>
      </w:p>
    </w:sdtContent>
  </w:sdt>
  <w:p w14:paraId="29E07BCB" w14:textId="77777777" w:rsidR="00B3253B" w:rsidRDefault="00B325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C97F7" w14:textId="77777777" w:rsidR="001F0278" w:rsidRDefault="001F0278" w:rsidP="007543D0">
      <w:r>
        <w:separator/>
      </w:r>
    </w:p>
  </w:footnote>
  <w:footnote w:type="continuationSeparator" w:id="0">
    <w:p w14:paraId="085E85EA" w14:textId="77777777" w:rsidR="001F0278" w:rsidRDefault="001F0278" w:rsidP="0075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2"/>
    <w:rsid w:val="00080314"/>
    <w:rsid w:val="0010289D"/>
    <w:rsid w:val="001E2C6E"/>
    <w:rsid w:val="001F0278"/>
    <w:rsid w:val="002759BC"/>
    <w:rsid w:val="002820BC"/>
    <w:rsid w:val="002A462F"/>
    <w:rsid w:val="002E0474"/>
    <w:rsid w:val="003525E5"/>
    <w:rsid w:val="00380AF9"/>
    <w:rsid w:val="003E3075"/>
    <w:rsid w:val="004E7095"/>
    <w:rsid w:val="005177B8"/>
    <w:rsid w:val="00564A74"/>
    <w:rsid w:val="00593A75"/>
    <w:rsid w:val="00613F52"/>
    <w:rsid w:val="0063370D"/>
    <w:rsid w:val="0070195B"/>
    <w:rsid w:val="00742660"/>
    <w:rsid w:val="007543D0"/>
    <w:rsid w:val="007B0F57"/>
    <w:rsid w:val="007F4167"/>
    <w:rsid w:val="00882026"/>
    <w:rsid w:val="008C7EBB"/>
    <w:rsid w:val="00940E13"/>
    <w:rsid w:val="00985B44"/>
    <w:rsid w:val="0099720E"/>
    <w:rsid w:val="009E423F"/>
    <w:rsid w:val="00A1433E"/>
    <w:rsid w:val="00B10FA0"/>
    <w:rsid w:val="00B3253B"/>
    <w:rsid w:val="00BA5E79"/>
    <w:rsid w:val="00C215A2"/>
    <w:rsid w:val="00C3360C"/>
    <w:rsid w:val="00CD323E"/>
    <w:rsid w:val="00CE2936"/>
    <w:rsid w:val="00D509CD"/>
    <w:rsid w:val="00D83DA7"/>
    <w:rsid w:val="00DE3993"/>
    <w:rsid w:val="00EF7BB8"/>
    <w:rsid w:val="00F3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8F28F"/>
  <w15:chartTrackingRefBased/>
  <w15:docId w15:val="{218A0550-37BB-480B-B96B-AD052DAB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3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43D0"/>
    <w:rPr>
      <w:sz w:val="18"/>
      <w:szCs w:val="18"/>
    </w:rPr>
  </w:style>
  <w:style w:type="paragraph" w:styleId="a5">
    <w:name w:val="footer"/>
    <w:basedOn w:val="a"/>
    <w:link w:val="a6"/>
    <w:uiPriority w:val="99"/>
    <w:unhideWhenUsed/>
    <w:rsid w:val="007543D0"/>
    <w:pPr>
      <w:tabs>
        <w:tab w:val="center" w:pos="4153"/>
        <w:tab w:val="right" w:pos="8306"/>
      </w:tabs>
      <w:snapToGrid w:val="0"/>
      <w:jc w:val="left"/>
    </w:pPr>
    <w:rPr>
      <w:sz w:val="18"/>
      <w:szCs w:val="18"/>
    </w:rPr>
  </w:style>
  <w:style w:type="character" w:customStyle="1" w:styleId="a6">
    <w:name w:val="页脚 字符"/>
    <w:basedOn w:val="a0"/>
    <w:link w:val="a5"/>
    <w:uiPriority w:val="99"/>
    <w:rsid w:val="007543D0"/>
    <w:rPr>
      <w:sz w:val="18"/>
      <w:szCs w:val="18"/>
    </w:rPr>
  </w:style>
  <w:style w:type="table" w:styleId="a7">
    <w:name w:val="Table Grid"/>
    <w:basedOn w:val="a1"/>
    <w:uiPriority w:val="39"/>
    <w:rsid w:val="00DE3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lsg</cp:lastModifiedBy>
  <cp:revision>21</cp:revision>
  <dcterms:created xsi:type="dcterms:W3CDTF">2020-04-18T11:46:00Z</dcterms:created>
  <dcterms:modified xsi:type="dcterms:W3CDTF">2020-05-25T07:50:00Z</dcterms:modified>
</cp:coreProperties>
</file>