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A0" w:rsidRDefault="00FC2EBC">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高一年级语文《</w:t>
      </w:r>
      <w:r w:rsidR="00A35F59" w:rsidRPr="00A35F59">
        <w:rPr>
          <w:rFonts w:ascii="宋体" w:hAnsi="宋体" w:cs="宋体" w:hint="eastAsia"/>
          <w:b/>
          <w:spacing w:val="30"/>
          <w:kern w:val="10"/>
          <w:sz w:val="32"/>
          <w:szCs w:val="32"/>
        </w:rPr>
        <w:t>抱负与使命</w:t>
      </w:r>
      <w:r>
        <w:rPr>
          <w:rFonts w:ascii="方正行楷简体" w:eastAsia="方正行楷简体" w:hint="eastAsia"/>
          <w:b/>
          <w:spacing w:val="30"/>
          <w:kern w:val="10"/>
          <w:sz w:val="32"/>
          <w:szCs w:val="32"/>
        </w:rPr>
        <w:t>》专题</w:t>
      </w:r>
    </w:p>
    <w:p w:rsidR="00D424A0" w:rsidRDefault="00FC2EBC">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学习指南</w:t>
      </w:r>
    </w:p>
    <w:p w:rsidR="00D424A0" w:rsidRDefault="00D424A0">
      <w:pPr>
        <w:ind w:firstLine="454"/>
        <w:jc w:val="center"/>
        <w:rPr>
          <w:rFonts w:ascii="方正行楷简体" w:eastAsia="方正行楷简体"/>
          <w:b/>
          <w:spacing w:val="30"/>
          <w:kern w:val="10"/>
          <w:sz w:val="32"/>
          <w:szCs w:val="32"/>
        </w:rPr>
      </w:pPr>
    </w:p>
    <w:p w:rsidR="00D424A0" w:rsidRDefault="00FC2EBC">
      <w:pPr>
        <w:jc w:val="left"/>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w:t>
      </w:r>
      <w:r>
        <w:rPr>
          <w:rFonts w:ascii="方正行楷简体" w:eastAsia="方正行楷简体"/>
          <w:b/>
          <w:spacing w:val="30"/>
          <w:kern w:val="10"/>
          <w:sz w:val="32"/>
          <w:szCs w:val="32"/>
        </w:rPr>
        <w:t>目标：</w:t>
      </w:r>
    </w:p>
    <w:p w:rsidR="00D424A0" w:rsidRDefault="00FC2EBC">
      <w:pPr>
        <w:spacing w:line="360" w:lineRule="auto"/>
        <w:rPr>
          <w:rFonts w:ascii="Times New Roman" w:hAnsi="Times New Roman"/>
          <w:sz w:val="28"/>
          <w:szCs w:val="28"/>
        </w:rPr>
      </w:pPr>
      <w:r>
        <w:rPr>
          <w:rFonts w:ascii="Times New Roman" w:hAnsi="Times New Roman" w:hint="eastAsia"/>
          <w:sz w:val="28"/>
          <w:szCs w:val="28"/>
        </w:rPr>
        <w:t xml:space="preserve">1. </w:t>
      </w:r>
      <w:r>
        <w:rPr>
          <w:rFonts w:ascii="Times New Roman" w:hAnsi="Times New Roman" w:hint="eastAsia"/>
          <w:sz w:val="28"/>
          <w:szCs w:val="28"/>
        </w:rPr>
        <w:t>感受实用文体的实用性和针对性，感受作者在态度、语气、叙述策略、表达方式和语体风格等方面的差异。</w:t>
      </w:r>
    </w:p>
    <w:p w:rsidR="00D424A0" w:rsidRDefault="00FC2EBC">
      <w:pPr>
        <w:jc w:val="left"/>
        <w:rPr>
          <w:rFonts w:ascii="Times New Roman" w:hAnsi="Times New Roman"/>
          <w:sz w:val="28"/>
          <w:szCs w:val="28"/>
        </w:rPr>
      </w:pPr>
      <w:r>
        <w:rPr>
          <w:rFonts w:ascii="Times New Roman" w:hAnsi="Times New Roman" w:hint="eastAsia"/>
          <w:sz w:val="28"/>
          <w:szCs w:val="28"/>
        </w:rPr>
        <w:t xml:space="preserve">2. </w:t>
      </w:r>
      <w:r>
        <w:rPr>
          <w:rFonts w:ascii="Times New Roman" w:hAnsi="Times New Roman" w:hint="eastAsia"/>
          <w:sz w:val="28"/>
          <w:szCs w:val="28"/>
        </w:rPr>
        <w:t>分析文章语句，尤其是一些表意复杂的长句的深层意蕴，感受作者思想的光辉和恰当的表达方式的力量。</w:t>
      </w:r>
    </w:p>
    <w:p w:rsidR="00D424A0" w:rsidRDefault="00FC2EBC">
      <w:pPr>
        <w:jc w:val="left"/>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进一步学习演讲稿的写作，准确充分地发表见解阐发主张表达立场抒发情感。</w:t>
      </w:r>
    </w:p>
    <w:p w:rsidR="00D424A0" w:rsidRDefault="00FC2EBC">
      <w:pPr>
        <w:jc w:val="left"/>
        <w:rPr>
          <w:rFonts w:ascii="Times New Roman" w:hAnsi="Times New Roman"/>
          <w:sz w:val="28"/>
          <w:szCs w:val="28"/>
        </w:rPr>
      </w:pPr>
      <w:r>
        <w:rPr>
          <w:rFonts w:ascii="Times New Roman" w:hAnsi="Times New Roman" w:hint="eastAsia"/>
          <w:sz w:val="28"/>
          <w:szCs w:val="28"/>
        </w:rPr>
        <w:t>4</w:t>
      </w:r>
      <w:r>
        <w:rPr>
          <w:rFonts w:ascii="Times New Roman" w:hAnsi="Times New Roman" w:hint="eastAsia"/>
          <w:sz w:val="28"/>
          <w:szCs w:val="28"/>
        </w:rPr>
        <w:t>、熟读并背诵《谏逐客书》。</w:t>
      </w:r>
    </w:p>
    <w:p w:rsidR="00D424A0" w:rsidRDefault="00FC2EBC">
      <w:pPr>
        <w:jc w:val="left"/>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学法</w:t>
      </w:r>
      <w:r>
        <w:rPr>
          <w:rFonts w:ascii="方正行楷简体" w:eastAsia="方正行楷简体"/>
          <w:b/>
          <w:spacing w:val="30"/>
          <w:kern w:val="10"/>
          <w:sz w:val="32"/>
          <w:szCs w:val="32"/>
        </w:rPr>
        <w:t>指导：</w:t>
      </w:r>
    </w:p>
    <w:p w:rsidR="00D424A0" w:rsidRDefault="00FC2EBC">
      <w:pPr>
        <w:spacing w:line="360" w:lineRule="auto"/>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通过联系上下文，准确解释文中核心概念的含义，理解重要词语的隐含意思，体会词语所表达的情感和文章主旨。</w:t>
      </w:r>
    </w:p>
    <w:p w:rsidR="00D424A0" w:rsidRDefault="00FC2EBC">
      <w:pPr>
        <w:spacing w:line="360" w:lineRule="auto"/>
        <w:rPr>
          <w:rFonts w:ascii="宋体" w:hAnsi="宋体"/>
          <w:sz w:val="28"/>
          <w:szCs w:val="28"/>
        </w:rPr>
      </w:pPr>
      <w:r>
        <w:rPr>
          <w:rFonts w:ascii="宋体" w:hAnsi="宋体"/>
          <w:sz w:val="28"/>
          <w:szCs w:val="28"/>
        </w:rPr>
        <w:t>2.</w:t>
      </w:r>
      <w:r>
        <w:rPr>
          <w:rFonts w:ascii="宋体" w:hAnsi="宋体" w:hint="eastAsia"/>
          <w:sz w:val="28"/>
          <w:szCs w:val="28"/>
        </w:rPr>
        <w:t>根据具体语境，</w:t>
      </w:r>
      <w:proofErr w:type="gramStart"/>
      <w:r>
        <w:rPr>
          <w:rFonts w:ascii="宋体" w:hAnsi="宋体" w:hint="eastAsia"/>
          <w:sz w:val="28"/>
          <w:szCs w:val="28"/>
        </w:rPr>
        <w:t>借助学</w:t>
      </w:r>
      <w:proofErr w:type="gramEnd"/>
      <w:r>
        <w:rPr>
          <w:rFonts w:ascii="宋体" w:hAnsi="宋体" w:hint="eastAsia"/>
          <w:sz w:val="28"/>
          <w:szCs w:val="28"/>
        </w:rPr>
        <w:t>过的知识，理解复杂的语句，分析分句之间的关系，能够发现词语句式修辞与语境与体的关系，体会他们在不同语境语体中运用的规律，加深对语言材料的理解，增强语感。</w:t>
      </w:r>
    </w:p>
    <w:p w:rsidR="00D424A0" w:rsidRDefault="00FC2EBC">
      <w:pPr>
        <w:spacing w:line="360" w:lineRule="auto"/>
        <w:rPr>
          <w:rFonts w:ascii="宋体" w:hAnsi="宋体"/>
          <w:sz w:val="28"/>
          <w:szCs w:val="28"/>
        </w:rPr>
      </w:pPr>
      <w:r>
        <w:rPr>
          <w:rFonts w:ascii="宋体" w:hAnsi="宋体"/>
          <w:sz w:val="28"/>
          <w:szCs w:val="28"/>
        </w:rPr>
        <w:t>3.</w:t>
      </w:r>
      <w:r>
        <w:rPr>
          <w:rFonts w:ascii="宋体" w:hAnsi="宋体" w:hint="eastAsia"/>
          <w:sz w:val="28"/>
          <w:szCs w:val="28"/>
        </w:rPr>
        <w:t>通过当前我们所处的时代社会培养分析社会现象思考社会问题的能力，思考自己应当具有怎样的抱负，承担怎样的使命。</w:t>
      </w:r>
      <w:r>
        <w:rPr>
          <w:rFonts w:ascii="宋体" w:hAnsi="宋体"/>
          <w:sz w:val="28"/>
          <w:szCs w:val="28"/>
        </w:rPr>
        <w:t xml:space="preserve"> </w:t>
      </w:r>
    </w:p>
    <w:p w:rsidR="00D424A0" w:rsidRDefault="00FC2EBC">
      <w:pPr>
        <w:jc w:val="left"/>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学习任务</w:t>
      </w:r>
      <w:r>
        <w:rPr>
          <w:rFonts w:ascii="方正行楷简体" w:eastAsia="方正行楷简体"/>
          <w:b/>
          <w:spacing w:val="30"/>
          <w:kern w:val="10"/>
          <w:sz w:val="32"/>
          <w:szCs w:val="32"/>
        </w:rPr>
        <w:t>单：</w:t>
      </w:r>
    </w:p>
    <w:p w:rsidR="00D424A0" w:rsidRDefault="00FC2EBC">
      <w:pPr>
        <w:spacing w:line="360" w:lineRule="auto"/>
        <w:rPr>
          <w:rFonts w:ascii="宋体" w:hAnsi="宋体"/>
          <w:b/>
          <w:sz w:val="28"/>
          <w:szCs w:val="28"/>
        </w:rPr>
      </w:pPr>
      <w:r>
        <w:rPr>
          <w:rFonts w:ascii="宋体" w:hAnsi="宋体" w:hint="eastAsia"/>
          <w:b/>
          <w:sz w:val="28"/>
          <w:szCs w:val="28"/>
        </w:rPr>
        <w:t>学习任务</w:t>
      </w:r>
      <w:proofErr w:type="gramStart"/>
      <w:r>
        <w:rPr>
          <w:rFonts w:ascii="宋体" w:hAnsi="宋体" w:hint="eastAsia"/>
          <w:b/>
          <w:sz w:val="28"/>
          <w:szCs w:val="28"/>
        </w:rPr>
        <w:t>一</w:t>
      </w:r>
      <w:proofErr w:type="gramEnd"/>
      <w:r>
        <w:rPr>
          <w:rFonts w:ascii="宋体" w:hAnsi="宋体" w:hint="eastAsia"/>
          <w:b/>
          <w:sz w:val="28"/>
          <w:szCs w:val="28"/>
        </w:rPr>
        <w:t>：诵读并背诵《谏逐客书》，完成下面的默写。</w:t>
      </w:r>
    </w:p>
    <w:p w:rsidR="00D424A0" w:rsidRDefault="00D424A0">
      <w:pPr>
        <w:spacing w:line="360" w:lineRule="auto"/>
        <w:rPr>
          <w:rFonts w:ascii="宋体" w:hAnsi="宋体"/>
          <w:b/>
          <w:sz w:val="28"/>
          <w:szCs w:val="28"/>
        </w:rPr>
      </w:pPr>
    </w:p>
    <w:p w:rsidR="00D424A0" w:rsidRPr="002A13FA" w:rsidRDefault="00FC2EBC">
      <w:pPr>
        <w:numPr>
          <w:ilvl w:val="0"/>
          <w:numId w:val="1"/>
        </w:numPr>
        <w:spacing w:line="360" w:lineRule="auto"/>
        <w:rPr>
          <w:rFonts w:ascii="宋体" w:hAnsi="宋体"/>
          <w:bCs/>
          <w:sz w:val="24"/>
          <w:szCs w:val="28"/>
        </w:rPr>
      </w:pPr>
      <w:r w:rsidRPr="002A13FA">
        <w:rPr>
          <w:rFonts w:ascii="宋体" w:hAnsi="宋体" w:hint="eastAsia"/>
          <w:bCs/>
          <w:sz w:val="24"/>
          <w:szCs w:val="28"/>
        </w:rPr>
        <w:lastRenderedPageBreak/>
        <w:t>作者概括并得出成功的原因：</w:t>
      </w:r>
      <w:r w:rsidRPr="002A13FA">
        <w:rPr>
          <w:rFonts w:ascii="宋体" w:hAnsi="宋体" w:hint="eastAsia"/>
          <w:bCs/>
          <w:sz w:val="24"/>
          <w:szCs w:val="28"/>
          <w:u w:val="single"/>
        </w:rPr>
        <w:t xml:space="preserve">           </w:t>
      </w:r>
      <w:r w:rsidRPr="002A13FA">
        <w:rPr>
          <w:rFonts w:ascii="宋体" w:hAnsi="宋体" w:hint="eastAsia"/>
          <w:bCs/>
          <w:sz w:val="24"/>
          <w:szCs w:val="28"/>
        </w:rPr>
        <w:t>，</w:t>
      </w:r>
      <w:r w:rsidRPr="002A13FA">
        <w:rPr>
          <w:rFonts w:ascii="宋体" w:hAnsi="宋体" w:hint="eastAsia"/>
          <w:bCs/>
          <w:sz w:val="24"/>
          <w:szCs w:val="28"/>
          <w:u w:val="single"/>
        </w:rPr>
        <w:t xml:space="preserve">             </w:t>
      </w:r>
      <w:r w:rsidRPr="002A13FA">
        <w:rPr>
          <w:rFonts w:ascii="宋体" w:hAnsi="宋体" w:hint="eastAsia"/>
          <w:bCs/>
          <w:sz w:val="24"/>
          <w:szCs w:val="28"/>
        </w:rPr>
        <w:t> </w:t>
      </w:r>
      <w:r w:rsidRPr="002A13FA">
        <w:rPr>
          <w:rFonts w:ascii="宋体" w:hAnsi="宋体" w:hint="eastAsia"/>
          <w:bCs/>
          <w:sz w:val="24"/>
          <w:szCs w:val="28"/>
        </w:rPr>
        <w:t>。</w:t>
      </w:r>
    </w:p>
    <w:p w:rsidR="00D424A0" w:rsidRPr="002A13FA" w:rsidRDefault="00FC2EBC">
      <w:pPr>
        <w:numPr>
          <w:ilvl w:val="0"/>
          <w:numId w:val="1"/>
        </w:numPr>
        <w:spacing w:line="360" w:lineRule="auto"/>
        <w:rPr>
          <w:rFonts w:ascii="宋体" w:hAnsi="宋体"/>
          <w:bCs/>
          <w:sz w:val="24"/>
          <w:szCs w:val="28"/>
        </w:rPr>
      </w:pPr>
      <w:r w:rsidRPr="002A13FA">
        <w:rPr>
          <w:rFonts w:ascii="宋体" w:hAnsi="宋体" w:hint="eastAsia"/>
          <w:bCs/>
          <w:sz w:val="24"/>
          <w:szCs w:val="28"/>
        </w:rPr>
        <w:t>作者罗列秦王所喜爱的异国奇珍异宝及音乐，顺理成章地点出秦王对珍宝喜爱的原因：</w:t>
      </w:r>
      <w:r w:rsidRPr="002A13FA">
        <w:rPr>
          <w:rFonts w:ascii="宋体" w:hAnsi="宋体" w:hint="eastAsia"/>
          <w:bCs/>
          <w:sz w:val="24"/>
          <w:szCs w:val="28"/>
          <w:u w:val="single"/>
        </w:rPr>
        <w:t xml:space="preserve">              </w:t>
      </w:r>
      <w:r w:rsidRPr="002A13FA">
        <w:rPr>
          <w:rFonts w:ascii="宋体" w:hAnsi="宋体" w:hint="eastAsia"/>
          <w:bCs/>
          <w:sz w:val="24"/>
          <w:szCs w:val="28"/>
        </w:rPr>
        <w:t>，</w:t>
      </w:r>
      <w:r w:rsidRPr="002A13FA">
        <w:rPr>
          <w:rFonts w:ascii="宋体" w:hAnsi="宋体" w:hint="eastAsia"/>
          <w:bCs/>
          <w:sz w:val="24"/>
          <w:szCs w:val="28"/>
          <w:u w:val="single"/>
        </w:rPr>
        <w:t xml:space="preserve">             </w:t>
      </w:r>
      <w:r w:rsidRPr="002A13FA">
        <w:rPr>
          <w:rFonts w:ascii="宋体" w:hAnsi="宋体" w:hint="eastAsia"/>
          <w:bCs/>
          <w:sz w:val="24"/>
          <w:szCs w:val="28"/>
        </w:rPr>
        <w:t> </w:t>
      </w:r>
      <w:r w:rsidRPr="002A13FA">
        <w:rPr>
          <w:rFonts w:ascii="宋体" w:hAnsi="宋体" w:hint="eastAsia"/>
          <w:bCs/>
          <w:sz w:val="24"/>
          <w:szCs w:val="28"/>
        </w:rPr>
        <w:t>。作者认为秦王选取人才的原则是 </w:t>
      </w:r>
      <w:r w:rsidRPr="002A13FA">
        <w:rPr>
          <w:rFonts w:ascii="宋体" w:hAnsi="宋体" w:hint="eastAsia"/>
          <w:bCs/>
          <w:sz w:val="24"/>
          <w:szCs w:val="28"/>
          <w:u w:val="single"/>
        </w:rPr>
        <w:t>          </w:t>
      </w:r>
      <w:r w:rsidR="00505593" w:rsidRPr="002A13FA">
        <w:rPr>
          <w:rFonts w:ascii="宋体" w:hAnsi="宋体" w:hint="eastAsia"/>
          <w:bCs/>
          <w:sz w:val="24"/>
          <w:szCs w:val="28"/>
        </w:rPr>
        <w:t>。</w:t>
      </w:r>
    </w:p>
    <w:p w:rsidR="00D424A0" w:rsidRPr="002A13FA" w:rsidRDefault="00FC2EBC">
      <w:pPr>
        <w:numPr>
          <w:ilvl w:val="0"/>
          <w:numId w:val="1"/>
        </w:numPr>
        <w:spacing w:line="360" w:lineRule="auto"/>
        <w:rPr>
          <w:rFonts w:ascii="宋体" w:hAnsi="宋体"/>
          <w:bCs/>
          <w:sz w:val="24"/>
          <w:szCs w:val="28"/>
        </w:rPr>
      </w:pPr>
      <w:r w:rsidRPr="002A13FA">
        <w:rPr>
          <w:rFonts w:ascii="宋体" w:hAnsi="宋体" w:hint="eastAsia"/>
          <w:bCs/>
          <w:sz w:val="24"/>
          <w:szCs w:val="28"/>
          <w:u w:val="single"/>
        </w:rPr>
        <w:t xml:space="preserve">          </w:t>
      </w:r>
      <w:r w:rsidRPr="002A13FA">
        <w:rPr>
          <w:rFonts w:ascii="宋体" w:hAnsi="宋体" w:hint="eastAsia"/>
          <w:bCs/>
          <w:sz w:val="24"/>
          <w:szCs w:val="28"/>
        </w:rPr>
        <w:t>，</w:t>
      </w:r>
      <w:r w:rsidRPr="002A13FA">
        <w:rPr>
          <w:rFonts w:ascii="宋体" w:hAnsi="宋体" w:hint="eastAsia"/>
          <w:bCs/>
          <w:sz w:val="24"/>
          <w:szCs w:val="28"/>
          <w:u w:val="single"/>
        </w:rPr>
        <w:t xml:space="preserve">            </w:t>
      </w:r>
      <w:r w:rsidRPr="002A13FA">
        <w:rPr>
          <w:rFonts w:ascii="宋体" w:hAnsi="宋体" w:hint="eastAsia"/>
          <w:bCs/>
          <w:sz w:val="24"/>
          <w:szCs w:val="28"/>
        </w:rPr>
        <w:t>。如此重物轻人，决非一代英主所当为。 </w:t>
      </w:r>
    </w:p>
    <w:p w:rsidR="00D424A0" w:rsidRPr="002A13FA" w:rsidRDefault="00FC2EBC">
      <w:pPr>
        <w:numPr>
          <w:ilvl w:val="0"/>
          <w:numId w:val="1"/>
        </w:numPr>
        <w:spacing w:line="360" w:lineRule="auto"/>
        <w:rPr>
          <w:rFonts w:ascii="宋体" w:hAnsi="宋体"/>
          <w:bCs/>
          <w:sz w:val="24"/>
          <w:szCs w:val="28"/>
        </w:rPr>
      </w:pPr>
      <w:r w:rsidRPr="002A13FA">
        <w:rPr>
          <w:rFonts w:ascii="宋体" w:hAnsi="宋体" w:hint="eastAsia"/>
          <w:bCs/>
          <w:sz w:val="24"/>
          <w:szCs w:val="28"/>
        </w:rPr>
        <w:t>作者认为三王五帝无敌的原因就是能兼容并包，就像</w:t>
      </w:r>
      <w:r w:rsidRPr="002A13FA">
        <w:rPr>
          <w:rFonts w:ascii="宋体" w:hAnsi="宋体" w:hint="eastAsia"/>
          <w:bCs/>
          <w:sz w:val="24"/>
          <w:szCs w:val="28"/>
          <w:u w:val="single"/>
        </w:rPr>
        <w:t xml:space="preserve">               </w:t>
      </w:r>
      <w:r w:rsidRPr="002A13FA">
        <w:rPr>
          <w:rFonts w:ascii="宋体" w:hAnsi="宋体" w:hint="eastAsia"/>
          <w:bCs/>
          <w:sz w:val="24"/>
          <w:szCs w:val="28"/>
        </w:rPr>
        <w:t>，故能成其大；</w:t>
      </w:r>
      <w:r w:rsidRPr="002A13FA">
        <w:rPr>
          <w:rFonts w:ascii="宋体" w:hAnsi="宋体" w:hint="eastAsia"/>
          <w:bCs/>
          <w:sz w:val="24"/>
          <w:szCs w:val="28"/>
          <w:u w:val="single"/>
        </w:rPr>
        <w:t xml:space="preserve">               </w:t>
      </w:r>
      <w:r w:rsidRPr="002A13FA">
        <w:rPr>
          <w:rFonts w:ascii="宋体" w:hAnsi="宋体" w:hint="eastAsia"/>
          <w:bCs/>
          <w:sz w:val="24"/>
          <w:szCs w:val="28"/>
        </w:rPr>
        <w:t>，故能就其深。</w:t>
      </w:r>
    </w:p>
    <w:p w:rsidR="00D424A0" w:rsidRPr="002A13FA" w:rsidRDefault="00FC2EBC">
      <w:pPr>
        <w:spacing w:line="360" w:lineRule="auto"/>
        <w:rPr>
          <w:rFonts w:ascii="宋体" w:hAnsi="宋体"/>
          <w:bCs/>
          <w:sz w:val="24"/>
          <w:szCs w:val="28"/>
        </w:rPr>
      </w:pPr>
      <w:r w:rsidRPr="002A13FA">
        <w:rPr>
          <w:rFonts w:ascii="宋体" w:hAnsi="宋体" w:hint="eastAsia"/>
          <w:bCs/>
          <w:sz w:val="24"/>
          <w:szCs w:val="28"/>
        </w:rPr>
        <w:t>5.《谏逐客书》的中心论点“ </w:t>
      </w:r>
      <w:r w:rsidRPr="002A13FA">
        <w:rPr>
          <w:rFonts w:ascii="宋体" w:hAnsi="宋体" w:hint="eastAsia"/>
          <w:bCs/>
          <w:sz w:val="24"/>
          <w:szCs w:val="28"/>
          <w:u w:val="single"/>
        </w:rPr>
        <w:t xml:space="preserve">               </w:t>
      </w:r>
      <w:r w:rsidRPr="002A13FA">
        <w:rPr>
          <w:rFonts w:ascii="宋体" w:hAnsi="宋体" w:hint="eastAsia"/>
          <w:bCs/>
          <w:sz w:val="24"/>
          <w:szCs w:val="28"/>
        </w:rPr>
        <w:t>，</w:t>
      </w:r>
      <w:r w:rsidRPr="002A13FA">
        <w:rPr>
          <w:rFonts w:ascii="宋体" w:hAnsi="宋体" w:hint="eastAsia"/>
          <w:bCs/>
          <w:sz w:val="24"/>
          <w:szCs w:val="28"/>
          <w:u w:val="single"/>
        </w:rPr>
        <w:t xml:space="preserve">               </w:t>
      </w:r>
      <w:r w:rsidRPr="002A13FA">
        <w:rPr>
          <w:rFonts w:ascii="宋体" w:hAnsi="宋体" w:hint="eastAsia"/>
          <w:bCs/>
          <w:sz w:val="24"/>
          <w:szCs w:val="28"/>
        </w:rPr>
        <w:t> ”，即认为驱逐客卿是错误的。 </w:t>
      </w:r>
    </w:p>
    <w:p w:rsidR="00D424A0" w:rsidRPr="002A13FA" w:rsidRDefault="00FC2EBC">
      <w:pPr>
        <w:spacing w:line="360" w:lineRule="auto"/>
        <w:rPr>
          <w:rFonts w:ascii="宋体" w:hAnsi="宋体"/>
          <w:bCs/>
          <w:sz w:val="24"/>
          <w:szCs w:val="28"/>
        </w:rPr>
      </w:pPr>
      <w:r w:rsidRPr="002A13FA">
        <w:rPr>
          <w:rFonts w:ascii="宋体" w:hAnsi="宋体" w:hint="eastAsia"/>
          <w:bCs/>
          <w:sz w:val="24"/>
          <w:szCs w:val="28"/>
        </w:rPr>
        <w:t>6.《谏逐客书》中说：“非秦者去，为客者逐”，</w:t>
      </w:r>
      <w:r w:rsidRPr="002A13FA">
        <w:rPr>
          <w:rFonts w:ascii="宋体" w:hAnsi="宋体" w:hint="eastAsia"/>
          <w:bCs/>
          <w:sz w:val="24"/>
          <w:szCs w:val="28"/>
          <w:u w:val="single"/>
        </w:rPr>
        <w:t xml:space="preserve">           </w:t>
      </w:r>
      <w:r w:rsidRPr="002A13FA">
        <w:rPr>
          <w:rFonts w:ascii="宋体" w:hAnsi="宋体" w:hint="eastAsia"/>
          <w:bCs/>
          <w:sz w:val="24"/>
          <w:szCs w:val="28"/>
        </w:rPr>
        <w:t>，</w:t>
      </w:r>
      <w:r w:rsidRPr="002A13FA">
        <w:rPr>
          <w:rFonts w:ascii="宋体" w:hAnsi="宋体" w:hint="eastAsia"/>
          <w:bCs/>
          <w:sz w:val="24"/>
          <w:szCs w:val="28"/>
          <w:u w:val="single"/>
        </w:rPr>
        <w:t xml:space="preserve">            </w:t>
      </w:r>
      <w:r w:rsidRPr="002A13FA">
        <w:rPr>
          <w:rFonts w:ascii="宋体" w:hAnsi="宋体" w:hint="eastAsia"/>
          <w:bCs/>
          <w:sz w:val="24"/>
          <w:szCs w:val="28"/>
        </w:rPr>
        <w:t>，直接落到统一天下这个关键问题，切近要害。   </w:t>
      </w:r>
    </w:p>
    <w:p w:rsidR="00D424A0" w:rsidRDefault="00FC2EBC">
      <w:pPr>
        <w:spacing w:line="360" w:lineRule="auto"/>
        <w:rPr>
          <w:rFonts w:ascii="宋体" w:hAnsi="宋体" w:cs="宋体"/>
          <w:b/>
          <w:sz w:val="28"/>
          <w:szCs w:val="28"/>
        </w:rPr>
      </w:pPr>
      <w:r>
        <w:rPr>
          <w:rFonts w:ascii="宋体" w:hAnsi="宋体" w:cs="宋体" w:hint="eastAsia"/>
          <w:b/>
          <w:sz w:val="28"/>
          <w:szCs w:val="28"/>
        </w:rPr>
        <w:t>任务二、能够结合语境和语体，进行语义的理解。</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rPr>
        <w:t>一、依据上下文，理解文中的概念</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rPr>
        <w:t> </w:t>
      </w:r>
      <w:r w:rsidRPr="002A13FA">
        <w:rPr>
          <w:rFonts w:ascii="宋体" w:hAnsi="宋体" w:cs="宋体" w:hint="eastAsia"/>
          <w:bCs/>
          <w:sz w:val="24"/>
          <w:szCs w:val="28"/>
        </w:rPr>
        <w:t>1、我们的一切发明和进步，似乎结果是使物质力量成为有智慧的生命，而人的生命则化为愚钝的物质力量。</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rPr>
        <w:t>智慧的生命：</w:t>
      </w: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rPr>
        <w:t>愚钝的物质力量：</w:t>
      </w:r>
      <w:r w:rsidRPr="002A13FA">
        <w:rPr>
          <w:rFonts w:ascii="宋体" w:hAnsi="宋体" w:cs="宋体" w:hint="eastAsia"/>
          <w:bCs/>
          <w:sz w:val="24"/>
          <w:szCs w:val="28"/>
          <w:u w:val="single"/>
        </w:rPr>
        <w:t xml:space="preserve">                                              </w:t>
      </w:r>
      <w:r w:rsidRPr="002A13FA">
        <w:rPr>
          <w:rFonts w:ascii="宋体" w:hAnsi="宋体" w:cs="宋体" w:hint="eastAsia"/>
          <w:bCs/>
          <w:sz w:val="24"/>
          <w:szCs w:val="28"/>
        </w:rPr>
        <w:t xml:space="preserve">     </w:t>
      </w:r>
    </w:p>
    <w:p w:rsidR="00D424A0" w:rsidRPr="002A13FA" w:rsidRDefault="00FC2EBC">
      <w:pPr>
        <w:numPr>
          <w:ilvl w:val="0"/>
          <w:numId w:val="2"/>
        </w:numPr>
        <w:spacing w:line="360" w:lineRule="auto"/>
        <w:rPr>
          <w:rFonts w:ascii="宋体" w:hAnsi="宋体" w:cs="宋体"/>
          <w:bCs/>
          <w:sz w:val="24"/>
          <w:szCs w:val="28"/>
        </w:rPr>
      </w:pPr>
      <w:r w:rsidRPr="002A13FA">
        <w:rPr>
          <w:rFonts w:ascii="宋体" w:hAnsi="宋体" w:cs="宋体" w:hint="eastAsia"/>
          <w:bCs/>
          <w:sz w:val="24"/>
          <w:szCs w:val="28"/>
        </w:rPr>
        <w:t>马克思还发现了现代资本主义生产方式和它所产生的资产阶级社会的特殊的运动规律，由于剩余价值的发现，这里就豁然开朗了，而先前无论资产阶级经济学家或者社会主义批评家所做的一切研究，都只是在黑暗中摸索现代资本主义生产方式资产阶级社会的特殊的运动规律。</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rPr>
        <w:t>现代资本主义生产方式：</w:t>
      </w: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rPr>
        <w:t>二、分析下面的句子，把握作者运用长句表达的深刻含义和复杂感情。</w:t>
      </w:r>
    </w:p>
    <w:p w:rsidR="00D424A0" w:rsidRPr="002A13FA" w:rsidRDefault="00FC2EBC">
      <w:pPr>
        <w:spacing w:line="360" w:lineRule="auto"/>
        <w:rPr>
          <w:rFonts w:ascii="楷体" w:eastAsia="楷体" w:hAnsi="楷体" w:cs="楷体"/>
          <w:bCs/>
          <w:sz w:val="24"/>
          <w:szCs w:val="28"/>
        </w:rPr>
      </w:pPr>
      <w:r w:rsidRPr="002A13FA">
        <w:rPr>
          <w:rFonts w:ascii="楷体" w:eastAsia="楷体" w:hAnsi="楷体" w:cs="楷体" w:hint="eastAsia"/>
          <w:bCs/>
          <w:sz w:val="24"/>
          <w:szCs w:val="28"/>
        </w:rPr>
        <w:t>1、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w:t>
      </w:r>
      <w:r w:rsidRPr="002A13FA">
        <w:rPr>
          <w:rFonts w:ascii="楷体" w:eastAsia="楷体" w:hAnsi="楷体" w:cs="楷体" w:hint="eastAsia"/>
          <w:bCs/>
          <w:sz w:val="24"/>
          <w:szCs w:val="28"/>
        </w:rPr>
        <w:lastRenderedPageBreak/>
        <w:t>因而，也必须由这个基础来解释，而不是像过去那样做得相反。</w:t>
      </w:r>
    </w:p>
    <w:p w:rsidR="00D424A0" w:rsidRPr="002A13FA" w:rsidRDefault="00FC2EBC">
      <w:pPr>
        <w:spacing w:line="360" w:lineRule="auto"/>
        <w:rPr>
          <w:rFonts w:ascii="楷体" w:eastAsia="楷体" w:hAnsi="楷体" w:cs="楷体"/>
          <w:bCs/>
          <w:sz w:val="24"/>
          <w:szCs w:val="28"/>
          <w:u w:val="single"/>
        </w:rPr>
      </w:pPr>
      <w:r w:rsidRPr="002A13FA">
        <w:rPr>
          <w:rFonts w:ascii="楷体" w:eastAsia="楷体" w:hAnsi="楷体" w:cs="楷体" w:hint="eastAsia"/>
          <w:bCs/>
          <w:sz w:val="24"/>
          <w:szCs w:val="28"/>
          <w:u w:val="single"/>
        </w:rPr>
        <w:t xml:space="preserve">                                                                 </w:t>
      </w:r>
    </w:p>
    <w:p w:rsidR="00D424A0" w:rsidRPr="002A13FA" w:rsidRDefault="00FC2EBC">
      <w:pPr>
        <w:spacing w:line="360" w:lineRule="auto"/>
        <w:rPr>
          <w:rFonts w:ascii="楷体" w:eastAsia="楷体" w:hAnsi="楷体" w:cs="楷体"/>
          <w:bCs/>
          <w:sz w:val="24"/>
          <w:szCs w:val="28"/>
          <w:u w:val="single"/>
        </w:rPr>
      </w:pPr>
      <w:r w:rsidRPr="002A13FA">
        <w:rPr>
          <w:rFonts w:ascii="楷体" w:eastAsia="楷体" w:hAnsi="楷体" w:cs="楷体" w:hint="eastAsia"/>
          <w:bCs/>
          <w:sz w:val="24"/>
          <w:szCs w:val="28"/>
          <w:u w:val="single"/>
        </w:rPr>
        <w:t xml:space="preserve">                                                                 </w:t>
      </w:r>
    </w:p>
    <w:p w:rsidR="00D424A0" w:rsidRPr="002A13FA" w:rsidRDefault="00FC2EBC">
      <w:pPr>
        <w:spacing w:line="360" w:lineRule="auto"/>
        <w:rPr>
          <w:rFonts w:ascii="楷体" w:eastAsia="楷体" w:hAnsi="楷体" w:cs="楷体"/>
          <w:bCs/>
          <w:sz w:val="24"/>
          <w:szCs w:val="28"/>
        </w:rPr>
      </w:pPr>
      <w:r w:rsidRPr="002A13FA">
        <w:rPr>
          <w:rFonts w:ascii="楷体" w:eastAsia="楷体" w:hAnsi="楷体" w:cs="楷体" w:hint="eastAsia"/>
          <w:bCs/>
          <w:sz w:val="24"/>
          <w:szCs w:val="28"/>
        </w:rPr>
        <w:t>2、今乃弃黔首以资敌国，却宾客以业诸侯，使天下</w:t>
      </w:r>
      <w:proofErr w:type="gramStart"/>
      <w:r w:rsidRPr="002A13FA">
        <w:rPr>
          <w:rFonts w:ascii="楷体" w:eastAsia="楷体" w:hAnsi="楷体" w:cs="楷体" w:hint="eastAsia"/>
          <w:bCs/>
          <w:sz w:val="24"/>
          <w:szCs w:val="28"/>
        </w:rPr>
        <w:t>之士退而</w:t>
      </w:r>
      <w:proofErr w:type="gramEnd"/>
      <w:r w:rsidRPr="002A13FA">
        <w:rPr>
          <w:rFonts w:ascii="楷体" w:eastAsia="楷体" w:hAnsi="楷体" w:cs="楷体" w:hint="eastAsia"/>
          <w:bCs/>
          <w:sz w:val="24"/>
          <w:szCs w:val="28"/>
        </w:rPr>
        <w:t>不敢西向，裹足不入秦，此所谓“借寇兵而赍盗粮”者也。</w:t>
      </w:r>
    </w:p>
    <w:p w:rsidR="00D424A0" w:rsidRPr="002A13FA" w:rsidRDefault="00FC2EBC">
      <w:pPr>
        <w:spacing w:line="360" w:lineRule="auto"/>
        <w:rPr>
          <w:rFonts w:ascii="楷体" w:eastAsia="楷体" w:hAnsi="楷体" w:cs="楷体"/>
          <w:bCs/>
          <w:sz w:val="24"/>
          <w:szCs w:val="28"/>
          <w:u w:val="single"/>
        </w:rPr>
      </w:pPr>
      <w:r w:rsidRPr="002A13FA">
        <w:rPr>
          <w:rFonts w:ascii="楷体" w:eastAsia="楷体" w:hAnsi="楷体" w:cs="楷体" w:hint="eastAsia"/>
          <w:bCs/>
          <w:sz w:val="24"/>
          <w:szCs w:val="28"/>
          <w:u w:val="single"/>
        </w:rPr>
        <w:t xml:space="preserve">                                                                 </w:t>
      </w:r>
    </w:p>
    <w:p w:rsidR="00D424A0" w:rsidRPr="002A13FA" w:rsidRDefault="00FC2EBC">
      <w:pPr>
        <w:spacing w:line="360" w:lineRule="auto"/>
        <w:rPr>
          <w:rFonts w:ascii="楷体" w:eastAsia="楷体" w:hAnsi="楷体" w:cs="楷体"/>
          <w:bCs/>
          <w:sz w:val="24"/>
          <w:szCs w:val="28"/>
          <w:u w:val="single"/>
        </w:rPr>
      </w:pPr>
      <w:r w:rsidRPr="002A13FA">
        <w:rPr>
          <w:rFonts w:ascii="楷体" w:eastAsia="楷体" w:hAnsi="楷体" w:cs="楷体" w:hint="eastAsia"/>
          <w:bCs/>
          <w:sz w:val="24"/>
          <w:szCs w:val="28"/>
          <w:u w:val="single"/>
        </w:rPr>
        <w:t xml:space="preserve">                                                                 </w:t>
      </w:r>
    </w:p>
    <w:p w:rsidR="00D424A0" w:rsidRPr="002A13FA" w:rsidRDefault="00FC2EBC">
      <w:pPr>
        <w:numPr>
          <w:ilvl w:val="0"/>
          <w:numId w:val="2"/>
        </w:numPr>
        <w:spacing w:line="360" w:lineRule="auto"/>
        <w:rPr>
          <w:rFonts w:ascii="楷体" w:eastAsia="楷体" w:hAnsi="楷体" w:cs="楷体"/>
          <w:bCs/>
          <w:sz w:val="24"/>
          <w:szCs w:val="28"/>
        </w:rPr>
      </w:pPr>
      <w:r w:rsidRPr="002A13FA">
        <w:rPr>
          <w:rFonts w:ascii="楷体" w:eastAsia="楷体" w:hAnsi="楷体" w:cs="楷体" w:hint="eastAsia"/>
          <w:bCs/>
          <w:sz w:val="24"/>
          <w:szCs w:val="28"/>
        </w:rPr>
        <w:t>吾作此书，泪珠和笔墨齐下，</w:t>
      </w:r>
      <w:proofErr w:type="gramStart"/>
      <w:r w:rsidRPr="002A13FA">
        <w:rPr>
          <w:rFonts w:ascii="楷体" w:eastAsia="楷体" w:hAnsi="楷体" w:cs="楷体" w:hint="eastAsia"/>
          <w:bCs/>
          <w:sz w:val="24"/>
          <w:szCs w:val="28"/>
        </w:rPr>
        <w:t>不能竟书</w:t>
      </w:r>
      <w:proofErr w:type="gramEnd"/>
      <w:r w:rsidRPr="002A13FA">
        <w:rPr>
          <w:rFonts w:ascii="楷体" w:eastAsia="楷体" w:hAnsi="楷体" w:cs="楷体" w:hint="eastAsia"/>
          <w:bCs/>
          <w:sz w:val="24"/>
          <w:szCs w:val="28"/>
        </w:rPr>
        <w:t>而欲搁笔，</w:t>
      </w:r>
      <w:proofErr w:type="gramStart"/>
      <w:r w:rsidRPr="002A13FA">
        <w:rPr>
          <w:rFonts w:ascii="楷体" w:eastAsia="楷体" w:hAnsi="楷体" w:cs="楷体" w:hint="eastAsia"/>
          <w:bCs/>
          <w:sz w:val="24"/>
          <w:szCs w:val="28"/>
        </w:rPr>
        <w:t>又恐汝不察</w:t>
      </w:r>
      <w:proofErr w:type="gramEnd"/>
      <w:r w:rsidRPr="002A13FA">
        <w:rPr>
          <w:rFonts w:ascii="楷体" w:eastAsia="楷体" w:hAnsi="楷体" w:cs="楷体" w:hint="eastAsia"/>
          <w:bCs/>
          <w:sz w:val="24"/>
          <w:szCs w:val="28"/>
        </w:rPr>
        <w:t>吾</w:t>
      </w:r>
      <w:proofErr w:type="gramStart"/>
      <w:r w:rsidRPr="002A13FA">
        <w:rPr>
          <w:rFonts w:ascii="楷体" w:eastAsia="楷体" w:hAnsi="楷体" w:cs="楷体" w:hint="eastAsia"/>
          <w:bCs/>
          <w:sz w:val="24"/>
          <w:szCs w:val="28"/>
        </w:rPr>
        <w:t>衷</w:t>
      </w:r>
      <w:proofErr w:type="gramEnd"/>
      <w:r w:rsidRPr="002A13FA">
        <w:rPr>
          <w:rFonts w:ascii="楷体" w:eastAsia="楷体" w:hAnsi="楷体" w:cs="楷体" w:hint="eastAsia"/>
          <w:bCs/>
          <w:sz w:val="24"/>
          <w:szCs w:val="28"/>
        </w:rPr>
        <w:t>，</w:t>
      </w:r>
      <w:proofErr w:type="gramStart"/>
      <w:r w:rsidRPr="002A13FA">
        <w:rPr>
          <w:rFonts w:ascii="楷体" w:eastAsia="楷体" w:hAnsi="楷体" w:cs="楷体" w:hint="eastAsia"/>
          <w:bCs/>
          <w:sz w:val="24"/>
          <w:szCs w:val="28"/>
        </w:rPr>
        <w:t>谓吾忍舍汝</w:t>
      </w:r>
      <w:proofErr w:type="gramEnd"/>
      <w:r w:rsidRPr="002A13FA">
        <w:rPr>
          <w:rFonts w:ascii="楷体" w:eastAsia="楷体" w:hAnsi="楷体" w:cs="楷体" w:hint="eastAsia"/>
          <w:bCs/>
          <w:sz w:val="24"/>
          <w:szCs w:val="28"/>
        </w:rPr>
        <w:t>而死，</w:t>
      </w:r>
      <w:proofErr w:type="gramStart"/>
      <w:r w:rsidRPr="002A13FA">
        <w:rPr>
          <w:rFonts w:ascii="楷体" w:eastAsia="楷体" w:hAnsi="楷体" w:cs="楷体" w:hint="eastAsia"/>
          <w:bCs/>
          <w:sz w:val="24"/>
          <w:szCs w:val="28"/>
        </w:rPr>
        <w:t>谓吾不知</w:t>
      </w:r>
      <w:proofErr w:type="gramEnd"/>
      <w:r w:rsidRPr="002A13FA">
        <w:rPr>
          <w:rFonts w:ascii="楷体" w:eastAsia="楷体" w:hAnsi="楷体" w:cs="楷体" w:hint="eastAsia"/>
          <w:bCs/>
          <w:sz w:val="24"/>
          <w:szCs w:val="28"/>
        </w:rPr>
        <w:t>汝之不欲吾死也，故遂忍悲为汝言之。</w:t>
      </w:r>
    </w:p>
    <w:p w:rsidR="00D424A0" w:rsidRPr="002A13FA" w:rsidRDefault="00FC2EBC">
      <w:pPr>
        <w:spacing w:line="360" w:lineRule="auto"/>
        <w:rPr>
          <w:rFonts w:ascii="楷体" w:eastAsia="楷体" w:hAnsi="楷体" w:cs="楷体"/>
          <w:bCs/>
          <w:sz w:val="24"/>
          <w:szCs w:val="28"/>
          <w:u w:val="single"/>
        </w:rPr>
      </w:pPr>
      <w:r w:rsidRPr="002A13FA">
        <w:rPr>
          <w:rFonts w:ascii="楷体" w:eastAsia="楷体" w:hAnsi="楷体" w:cs="楷体" w:hint="eastAsia"/>
          <w:bCs/>
          <w:sz w:val="24"/>
          <w:szCs w:val="28"/>
          <w:u w:val="single"/>
        </w:rPr>
        <w:t xml:space="preserve">                                                                 </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Pr="002A13FA" w:rsidRDefault="00FC2EBC">
      <w:pPr>
        <w:numPr>
          <w:ilvl w:val="0"/>
          <w:numId w:val="2"/>
        </w:numPr>
        <w:spacing w:line="360" w:lineRule="auto"/>
        <w:rPr>
          <w:rFonts w:ascii="楷体" w:eastAsia="楷体" w:hAnsi="楷体" w:cs="楷体"/>
          <w:bCs/>
          <w:sz w:val="24"/>
          <w:szCs w:val="28"/>
        </w:rPr>
      </w:pPr>
      <w:r w:rsidRPr="002A13FA">
        <w:rPr>
          <w:rFonts w:ascii="楷体" w:eastAsia="楷体" w:hAnsi="楷体" w:cs="楷体" w:hint="eastAsia"/>
          <w:bCs/>
          <w:sz w:val="24"/>
          <w:szCs w:val="28"/>
        </w:rPr>
        <w:t>前十余日回家，即欲乘便以此行</w:t>
      </w:r>
      <w:proofErr w:type="gramStart"/>
      <w:r w:rsidRPr="002A13FA">
        <w:rPr>
          <w:rFonts w:ascii="楷体" w:eastAsia="楷体" w:hAnsi="楷体" w:cs="楷体" w:hint="eastAsia"/>
          <w:bCs/>
          <w:sz w:val="24"/>
          <w:szCs w:val="28"/>
        </w:rPr>
        <w:t>之事语汝</w:t>
      </w:r>
      <w:proofErr w:type="gramEnd"/>
      <w:r w:rsidRPr="002A13FA">
        <w:rPr>
          <w:rFonts w:ascii="楷体" w:eastAsia="楷体" w:hAnsi="楷体" w:cs="楷体" w:hint="eastAsia"/>
          <w:bCs/>
          <w:sz w:val="24"/>
          <w:szCs w:val="28"/>
        </w:rPr>
        <w:t>，及与汝相对，又不能启口，且以汝之有身也，更恐不胜悲，故惟日日呼酒买醉。</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rPr>
        <w:t>三、演讲用于有时要委婉含蓄，有时要直接鲜明，有时用长句有实用短句，用什么样语言合适要看演讲的内容场合，观众分析下面演讲语句的特点，体会其表达效果。</w:t>
      </w:r>
    </w:p>
    <w:p w:rsidR="00D424A0" w:rsidRPr="002A13FA" w:rsidRDefault="00FC2EBC">
      <w:pPr>
        <w:spacing w:line="360" w:lineRule="auto"/>
        <w:rPr>
          <w:rFonts w:ascii="楷体" w:eastAsia="楷体" w:hAnsi="楷体" w:cs="楷体"/>
          <w:bCs/>
          <w:sz w:val="24"/>
          <w:szCs w:val="28"/>
        </w:rPr>
      </w:pPr>
      <w:r w:rsidRPr="002A13FA">
        <w:rPr>
          <w:rFonts w:ascii="楷体" w:eastAsia="楷体" w:hAnsi="楷体" w:cs="楷体" w:hint="eastAsia"/>
          <w:bCs/>
          <w:sz w:val="24"/>
          <w:szCs w:val="28"/>
        </w:rPr>
        <w:t>1、3月14日下午两点三刻，当代最伟大的思想家停止思想了。让他一个人留在房里还不到两分钟，当我们进去的时候，便发现他在安乐椅上安静地睡着了——但已经永远地睡着了。</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rPr>
      </w:pPr>
      <w:r w:rsidRPr="002A13FA">
        <w:rPr>
          <w:rFonts w:ascii="宋体" w:hAnsi="宋体" w:cs="宋体" w:hint="eastAsia"/>
          <w:bCs/>
          <w:sz w:val="24"/>
          <w:szCs w:val="28"/>
        </w:rPr>
        <w:t>2、《与妻书》每一段的开头都有很强的感叹语气，分析这些语句的表达效果。</w:t>
      </w:r>
    </w:p>
    <w:p w:rsidR="00D424A0" w:rsidRPr="002A13FA" w:rsidRDefault="00FC2EBC">
      <w:pPr>
        <w:spacing w:line="360" w:lineRule="auto"/>
        <w:rPr>
          <w:rFonts w:ascii="楷体" w:eastAsia="楷体" w:hAnsi="楷体" w:cs="楷体"/>
          <w:bCs/>
          <w:sz w:val="24"/>
          <w:szCs w:val="28"/>
        </w:rPr>
      </w:pPr>
      <w:r w:rsidRPr="002A13FA">
        <w:rPr>
          <w:rFonts w:ascii="楷体" w:eastAsia="楷体" w:hAnsi="楷体" w:cs="楷体" w:hint="eastAsia"/>
          <w:bCs/>
          <w:sz w:val="24"/>
          <w:szCs w:val="28"/>
        </w:rPr>
        <w:t>吾今以此书与汝永别矣！/吾至爱汝！/吾真真</w:t>
      </w:r>
      <w:proofErr w:type="gramStart"/>
      <w:r w:rsidRPr="002A13FA">
        <w:rPr>
          <w:rFonts w:ascii="楷体" w:eastAsia="楷体" w:hAnsi="楷体" w:cs="楷体" w:hint="eastAsia"/>
          <w:bCs/>
          <w:sz w:val="24"/>
          <w:szCs w:val="28"/>
        </w:rPr>
        <w:t>不能忘汝也</w:t>
      </w:r>
      <w:proofErr w:type="gramEnd"/>
      <w:r w:rsidRPr="002A13FA">
        <w:rPr>
          <w:rFonts w:ascii="楷体" w:eastAsia="楷体" w:hAnsi="楷体" w:cs="楷体" w:hint="eastAsia"/>
          <w:bCs/>
          <w:sz w:val="24"/>
          <w:szCs w:val="28"/>
        </w:rPr>
        <w:t>！/吾今与汝无言矣。</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Pr="002A13FA" w:rsidRDefault="00FC2EBC">
      <w:pPr>
        <w:spacing w:line="360" w:lineRule="auto"/>
        <w:rPr>
          <w:rFonts w:ascii="宋体" w:hAnsi="宋体" w:cs="宋体"/>
          <w:bCs/>
          <w:sz w:val="24"/>
          <w:szCs w:val="28"/>
          <w:u w:val="single"/>
        </w:rPr>
      </w:pPr>
      <w:r w:rsidRPr="002A13FA">
        <w:rPr>
          <w:rFonts w:ascii="宋体" w:hAnsi="宋体" w:cs="宋体" w:hint="eastAsia"/>
          <w:bCs/>
          <w:sz w:val="24"/>
          <w:szCs w:val="28"/>
          <w:u w:val="single"/>
        </w:rPr>
        <w:t xml:space="preserve">                                                                 </w:t>
      </w:r>
    </w:p>
    <w:p w:rsidR="00D424A0" w:rsidRDefault="00FC2EBC">
      <w:pPr>
        <w:spacing w:line="0" w:lineRule="atLeast"/>
        <w:rPr>
          <w:rFonts w:ascii="宋体" w:hAnsi="宋体" w:cs="宋体"/>
          <w:b/>
          <w:color w:val="000000"/>
          <w:sz w:val="28"/>
          <w:szCs w:val="28"/>
        </w:rPr>
      </w:pPr>
      <w:r>
        <w:rPr>
          <w:rFonts w:ascii="宋体" w:hAnsi="宋体" w:cs="宋体" w:hint="eastAsia"/>
          <w:b/>
          <w:sz w:val="28"/>
          <w:szCs w:val="28"/>
        </w:rPr>
        <w:t>任务三、</w:t>
      </w:r>
      <w:r>
        <w:rPr>
          <w:rFonts w:ascii="宋体" w:hAnsi="宋体" w:cs="宋体" w:hint="eastAsia"/>
          <w:b/>
          <w:color w:val="000000"/>
          <w:sz w:val="28"/>
          <w:szCs w:val="28"/>
        </w:rPr>
        <w:t>在现代化发展进程中，许多事物与文中的老四合院同样面临着“被拆掉”或“被重新改造” 的命运，请联系现实，谈谈你对这类现象的认识。</w:t>
      </w:r>
    </w:p>
    <w:p w:rsidR="00D424A0" w:rsidRDefault="00FC2EBC">
      <w:pPr>
        <w:spacing w:line="360" w:lineRule="auto"/>
        <w:rPr>
          <w:rFonts w:ascii="宋体" w:hAnsi="宋体" w:cs="宋体"/>
          <w:bCs/>
          <w:sz w:val="28"/>
          <w:szCs w:val="28"/>
          <w:u w:val="single"/>
        </w:rPr>
      </w:pPr>
      <w:r>
        <w:rPr>
          <w:rFonts w:ascii="宋体" w:hAnsi="宋体" w:cs="宋体" w:hint="eastAsia"/>
          <w:bCs/>
          <w:sz w:val="28"/>
          <w:szCs w:val="28"/>
          <w:u w:val="single"/>
        </w:rPr>
        <w:lastRenderedPageBreak/>
        <w:t xml:space="preserve">                                                                 </w:t>
      </w:r>
    </w:p>
    <w:p w:rsidR="00D424A0" w:rsidRDefault="00FC2EBC">
      <w:pPr>
        <w:spacing w:line="360" w:lineRule="auto"/>
        <w:rPr>
          <w:rFonts w:ascii="宋体" w:hAnsi="宋体" w:cs="宋体"/>
          <w:bCs/>
          <w:sz w:val="28"/>
          <w:szCs w:val="28"/>
          <w:u w:val="single"/>
        </w:rPr>
      </w:pPr>
      <w:r>
        <w:rPr>
          <w:rFonts w:ascii="宋体" w:hAnsi="宋体" w:cs="宋体" w:hint="eastAsia"/>
          <w:bCs/>
          <w:sz w:val="28"/>
          <w:szCs w:val="28"/>
          <w:u w:val="single"/>
        </w:rPr>
        <w:t xml:space="preserve">                                                                 </w:t>
      </w:r>
    </w:p>
    <w:p w:rsidR="00D424A0" w:rsidRDefault="00FC2EBC">
      <w:pPr>
        <w:spacing w:line="360" w:lineRule="auto"/>
        <w:rPr>
          <w:rFonts w:ascii="宋体" w:hAnsi="宋体" w:cs="宋体"/>
          <w:bCs/>
          <w:sz w:val="28"/>
          <w:szCs w:val="28"/>
          <w:u w:val="single"/>
        </w:rPr>
      </w:pPr>
      <w:r>
        <w:rPr>
          <w:rFonts w:ascii="宋体" w:hAnsi="宋体" w:cs="宋体" w:hint="eastAsia"/>
          <w:bCs/>
          <w:sz w:val="28"/>
          <w:szCs w:val="28"/>
          <w:u w:val="single"/>
        </w:rPr>
        <w:t xml:space="preserve">                                                                 </w:t>
      </w:r>
    </w:p>
    <w:p w:rsidR="00D424A0" w:rsidRDefault="00FC2EBC">
      <w:pPr>
        <w:spacing w:line="360" w:lineRule="auto"/>
        <w:rPr>
          <w:rFonts w:ascii="宋体" w:hAnsi="宋体" w:cs="宋体"/>
          <w:bCs/>
          <w:sz w:val="28"/>
          <w:szCs w:val="28"/>
          <w:u w:val="single"/>
        </w:rPr>
      </w:pPr>
      <w:r>
        <w:rPr>
          <w:rFonts w:ascii="宋体" w:hAnsi="宋体" w:cs="宋体" w:hint="eastAsia"/>
          <w:bCs/>
          <w:sz w:val="28"/>
          <w:szCs w:val="28"/>
          <w:u w:val="single"/>
        </w:rPr>
        <w:t xml:space="preserve">                                                                 </w:t>
      </w:r>
    </w:p>
    <w:p w:rsidR="00D424A0" w:rsidRDefault="00FC2EBC">
      <w:pPr>
        <w:pStyle w:val="aa"/>
        <w:ind w:firstLineChars="0" w:firstLine="0"/>
        <w:rPr>
          <w:rFonts w:ascii="楷体" w:eastAsia="楷体" w:hAnsi="楷体" w:cs="楷体"/>
          <w:b/>
          <w:sz w:val="28"/>
          <w:szCs w:val="28"/>
        </w:rPr>
      </w:pPr>
      <w:r>
        <w:rPr>
          <w:rFonts w:ascii="宋体" w:hAnsi="宋体" w:cs="宋体" w:hint="eastAsia"/>
          <w:b/>
          <w:sz w:val="28"/>
          <w:szCs w:val="28"/>
        </w:rPr>
        <w:t>任务四、</w:t>
      </w:r>
      <w:r>
        <w:rPr>
          <w:rFonts w:ascii="楷体" w:eastAsia="楷体" w:hAnsi="楷体" w:cs="楷体" w:hint="eastAsia"/>
          <w:b/>
          <w:sz w:val="28"/>
          <w:szCs w:val="28"/>
        </w:rPr>
        <w:t>一百多年前，外国记者曾拍下国人呆滞木讷的影像；迈入新时代的当今中国，到处可见幸福开心的笑脸。外交部例行记者会上，我发言人就维护</w:t>
      </w:r>
      <w:bookmarkStart w:id="0" w:name="_GoBack"/>
      <w:bookmarkEnd w:id="0"/>
      <w:r>
        <w:rPr>
          <w:rFonts w:ascii="楷体" w:eastAsia="楷体" w:hAnsi="楷体" w:cs="楷体" w:hint="eastAsia"/>
          <w:b/>
          <w:sz w:val="28"/>
          <w:szCs w:val="28"/>
        </w:rPr>
        <w:t>中国公民合法权益问题做出的回应，义正辞严，斩钉截铁；联合国休息室内，中东某国外交官在抗议侵略无效后，沉默不语，神情沮丧……正像歌中所唱：“我的祖国和我，像海和浪花一朵；浪是海的赤子，海是浪的依托。”</w:t>
      </w:r>
    </w:p>
    <w:p w:rsidR="00D424A0" w:rsidRDefault="00FC2EBC">
      <w:pPr>
        <w:pStyle w:val="aa"/>
        <w:ind w:firstLine="562"/>
        <w:rPr>
          <w:rFonts w:ascii="宋体" w:hAnsi="宋体" w:cs="宋体"/>
          <w:b/>
          <w:sz w:val="28"/>
          <w:szCs w:val="28"/>
        </w:rPr>
      </w:pPr>
      <w:r>
        <w:rPr>
          <w:rFonts w:ascii="宋体" w:hAnsi="宋体" w:cs="宋体" w:hint="eastAsia"/>
          <w:b/>
          <w:sz w:val="28"/>
          <w:szCs w:val="28"/>
        </w:rPr>
        <w:t>以上文字，引发了你怎样的联想和思考？请联系现实，自选角度，自拟题目，自定文体，写一篇文章，不少于700字。</w:t>
      </w:r>
    </w:p>
    <w:tbl>
      <w:tblPr>
        <w:tblW w:w="8500" w:type="dxa"/>
        <w:jc w:val="center"/>
        <w:tblLayout w:type="fixed"/>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spacing w:line="100" w:lineRule="exact"/>
              <w:jc w:val="right"/>
              <w:rPr>
                <w:b/>
                <w:kern w:val="0"/>
                <w:sz w:val="10"/>
                <w:szCs w:val="10"/>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spacing w:line="100" w:lineRule="exact"/>
              <w:jc w:val="right"/>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spacing w:line="100" w:lineRule="exact"/>
              <w:jc w:val="right"/>
              <w:rPr>
                <w:b/>
                <w:kern w:val="0"/>
                <w:sz w:val="10"/>
                <w:szCs w:val="10"/>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FC2EBC">
            <w:pPr>
              <w:widowControl/>
              <w:spacing w:line="100" w:lineRule="exact"/>
              <w:jc w:val="right"/>
              <w:rPr>
                <w:kern w:val="0"/>
                <w:szCs w:val="21"/>
              </w:rPr>
            </w:pPr>
            <w:r>
              <w:rPr>
                <w:rFonts w:hint="eastAsia"/>
                <w:b/>
                <w:kern w:val="0"/>
                <w:sz w:val="10"/>
                <w:szCs w:val="10"/>
              </w:rPr>
              <w:t>400</w:t>
            </w: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spacing w:line="100" w:lineRule="exact"/>
              <w:jc w:val="right"/>
              <w:rPr>
                <w:b/>
                <w:kern w:val="0"/>
                <w:sz w:val="10"/>
                <w:szCs w:val="10"/>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spacing w:line="100" w:lineRule="exact"/>
              <w:jc w:val="right"/>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4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spacing w:line="100" w:lineRule="exact"/>
              <w:jc w:val="right"/>
              <w:rPr>
                <w:b/>
                <w:kern w:val="0"/>
                <w:sz w:val="10"/>
                <w:szCs w:val="10"/>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tc>
      </w:tr>
      <w:tr w:rsidR="00D424A0">
        <w:trPr>
          <w:trHeight w:hRule="exact" w:val="479"/>
          <w:jc w:val="center"/>
        </w:trPr>
        <w:tc>
          <w:tcPr>
            <w:tcW w:w="425" w:type="dxa"/>
            <w:tcBorders>
              <w:top w:val="single" w:sz="4" w:space="0" w:color="000000"/>
              <w:left w:val="single" w:sz="4" w:space="0" w:color="000000"/>
              <w:bottom w:val="single" w:sz="4" w:space="0" w:color="000000"/>
              <w:right w:val="single" w:sz="4" w:space="0" w:color="000000"/>
            </w:tcBorders>
          </w:tcPr>
          <w:p w:rsidR="00D424A0" w:rsidRDefault="00D424A0">
            <w:pPr>
              <w:widowControl/>
              <w:rPr>
                <w:kern w:val="0"/>
                <w:szCs w:val="21"/>
              </w:rPr>
            </w:pPr>
          </w:p>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c>
          <w:tcPr>
            <w:tcW w:w="425" w:type="dxa"/>
            <w:tcBorders>
              <w:top w:val="single" w:sz="4" w:space="0" w:color="000000"/>
              <w:left w:val="nil"/>
              <w:bottom w:val="single" w:sz="4" w:space="0" w:color="000000"/>
              <w:right w:val="single" w:sz="4" w:space="0" w:color="000000"/>
            </w:tcBorders>
          </w:tcPr>
          <w:p w:rsidR="00D424A0" w:rsidRDefault="00D424A0">
            <w:pPr>
              <w:widowControl/>
              <w:rPr>
                <w:kern w:val="0"/>
                <w:szCs w:val="21"/>
              </w:rPr>
            </w:pPr>
          </w:p>
        </w:tc>
      </w:tr>
      <w:tr w:rsidR="00D424A0">
        <w:trPr>
          <w:trHeight w:hRule="exact" w:val="113"/>
          <w:jc w:val="center"/>
        </w:trPr>
        <w:tc>
          <w:tcPr>
            <w:tcW w:w="8500" w:type="dxa"/>
            <w:gridSpan w:val="20"/>
            <w:tcBorders>
              <w:top w:val="single" w:sz="4" w:space="0" w:color="000000"/>
              <w:left w:val="single" w:sz="4" w:space="0" w:color="000000"/>
              <w:bottom w:val="single" w:sz="4" w:space="0" w:color="000000"/>
              <w:right w:val="single" w:sz="4" w:space="0" w:color="000000"/>
            </w:tcBorders>
          </w:tcPr>
          <w:p w:rsidR="00D424A0" w:rsidRDefault="00FC2EBC">
            <w:pPr>
              <w:widowControl/>
              <w:spacing w:line="100" w:lineRule="exact"/>
              <w:jc w:val="right"/>
              <w:rPr>
                <w:kern w:val="0"/>
                <w:szCs w:val="21"/>
              </w:rPr>
            </w:pPr>
            <w:r>
              <w:rPr>
                <w:rFonts w:hint="eastAsia"/>
                <w:b/>
                <w:kern w:val="0"/>
                <w:sz w:val="10"/>
                <w:szCs w:val="10"/>
              </w:rPr>
              <w:t>800</w:t>
            </w:r>
          </w:p>
        </w:tc>
      </w:tr>
    </w:tbl>
    <w:p w:rsidR="00D424A0" w:rsidRDefault="00D424A0">
      <w:pPr>
        <w:pStyle w:val="aa"/>
        <w:ind w:firstLine="562"/>
        <w:rPr>
          <w:rFonts w:ascii="宋体" w:hAnsi="宋体" w:cs="宋体"/>
          <w:b/>
          <w:sz w:val="28"/>
          <w:szCs w:val="28"/>
        </w:rPr>
      </w:pPr>
    </w:p>
    <w:p w:rsidR="00D424A0" w:rsidRDefault="00D424A0">
      <w:pPr>
        <w:spacing w:line="360" w:lineRule="auto"/>
        <w:rPr>
          <w:rFonts w:ascii="宋体" w:hAnsi="宋体" w:cs="宋体"/>
          <w:bCs/>
          <w:sz w:val="28"/>
          <w:szCs w:val="28"/>
        </w:rPr>
      </w:pPr>
    </w:p>
    <w:p w:rsidR="00D424A0" w:rsidRDefault="00D424A0">
      <w:pPr>
        <w:spacing w:line="360" w:lineRule="auto"/>
        <w:rPr>
          <w:rFonts w:ascii="宋体" w:hAnsi="宋体" w:cs="宋体"/>
          <w:bCs/>
          <w:sz w:val="28"/>
          <w:szCs w:val="28"/>
        </w:rPr>
      </w:pPr>
    </w:p>
    <w:p w:rsidR="00D424A0" w:rsidRDefault="00D424A0">
      <w:pPr>
        <w:rPr>
          <w:bCs/>
        </w:rPr>
      </w:pPr>
    </w:p>
    <w:sectPr w:rsidR="00D424A0">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55" w:rsidRDefault="00432B55">
      <w:r>
        <w:separator/>
      </w:r>
    </w:p>
  </w:endnote>
  <w:endnote w:type="continuationSeparator" w:id="0">
    <w:p w:rsidR="00432B55" w:rsidRDefault="0043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行楷简体">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A0" w:rsidRDefault="00FC2EBC">
    <w:pPr>
      <w:pStyle w:val="a4"/>
      <w:framePr w:wrap="around" w:vAnchor="text" w:hAnchor="margin" w:xAlign="center" w:y="1"/>
      <w:rPr>
        <w:rStyle w:val="a7"/>
      </w:rPr>
    </w:pPr>
    <w:r>
      <w:fldChar w:fldCharType="begin"/>
    </w:r>
    <w:r>
      <w:rPr>
        <w:rStyle w:val="a7"/>
      </w:rPr>
      <w:instrText xml:space="preserve">PAGE  </w:instrText>
    </w:r>
    <w:r>
      <w:fldChar w:fldCharType="end"/>
    </w:r>
  </w:p>
  <w:p w:rsidR="00D424A0" w:rsidRDefault="00D424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484475"/>
    </w:sdtPr>
    <w:sdtEndPr/>
    <w:sdtContent>
      <w:p w:rsidR="00D424A0" w:rsidRDefault="00FC2EBC">
        <w:pPr>
          <w:pStyle w:val="a4"/>
          <w:jc w:val="center"/>
        </w:pPr>
        <w:r>
          <w:fldChar w:fldCharType="begin"/>
        </w:r>
        <w:r>
          <w:instrText>PAGE   \* MERGEFORMAT</w:instrText>
        </w:r>
        <w:r>
          <w:fldChar w:fldCharType="separate"/>
        </w:r>
        <w:r w:rsidR="002A13FA" w:rsidRPr="002A13FA">
          <w:rPr>
            <w:noProof/>
            <w:lang w:val="zh-CN"/>
          </w:rPr>
          <w:t>4</w:t>
        </w:r>
        <w:r>
          <w:fldChar w:fldCharType="end"/>
        </w:r>
      </w:p>
    </w:sdtContent>
  </w:sdt>
  <w:p w:rsidR="00D424A0" w:rsidRDefault="00D424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55" w:rsidRDefault="00432B55">
      <w:r>
        <w:separator/>
      </w:r>
    </w:p>
  </w:footnote>
  <w:footnote w:type="continuationSeparator" w:id="0">
    <w:p w:rsidR="00432B55" w:rsidRDefault="0043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26DBF"/>
    <w:multiLevelType w:val="singleLevel"/>
    <w:tmpl w:val="4B026DBF"/>
    <w:lvl w:ilvl="0">
      <w:start w:val="1"/>
      <w:numFmt w:val="decimal"/>
      <w:suff w:val="nothing"/>
      <w:lvlText w:val="%1、"/>
      <w:lvlJc w:val="left"/>
    </w:lvl>
  </w:abstractNum>
  <w:abstractNum w:abstractNumId="1">
    <w:nsid w:val="4F6891B6"/>
    <w:multiLevelType w:val="singleLevel"/>
    <w:tmpl w:val="4F6891B6"/>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5D"/>
    <w:rsid w:val="0004164F"/>
    <w:rsid w:val="000C375D"/>
    <w:rsid w:val="001A3410"/>
    <w:rsid w:val="002A13FA"/>
    <w:rsid w:val="002A1578"/>
    <w:rsid w:val="003D456C"/>
    <w:rsid w:val="004154E2"/>
    <w:rsid w:val="00422B5D"/>
    <w:rsid w:val="00432B55"/>
    <w:rsid w:val="00497357"/>
    <w:rsid w:val="004D7501"/>
    <w:rsid w:val="004F3EAD"/>
    <w:rsid w:val="00505593"/>
    <w:rsid w:val="00531639"/>
    <w:rsid w:val="005773CD"/>
    <w:rsid w:val="005A207A"/>
    <w:rsid w:val="005E417B"/>
    <w:rsid w:val="006758F4"/>
    <w:rsid w:val="0072718E"/>
    <w:rsid w:val="007703E6"/>
    <w:rsid w:val="007A23C7"/>
    <w:rsid w:val="008C2A7E"/>
    <w:rsid w:val="00955389"/>
    <w:rsid w:val="00A2309D"/>
    <w:rsid w:val="00A35F59"/>
    <w:rsid w:val="00AD3C81"/>
    <w:rsid w:val="00B34AAB"/>
    <w:rsid w:val="00CC3246"/>
    <w:rsid w:val="00CC39A3"/>
    <w:rsid w:val="00CD1533"/>
    <w:rsid w:val="00CE0989"/>
    <w:rsid w:val="00CE562F"/>
    <w:rsid w:val="00D424A0"/>
    <w:rsid w:val="00D66553"/>
    <w:rsid w:val="00DE69C1"/>
    <w:rsid w:val="00FC0A41"/>
    <w:rsid w:val="00FC2EBC"/>
    <w:rsid w:val="00FF2CA0"/>
    <w:rsid w:val="0D752F22"/>
    <w:rsid w:val="51520522"/>
    <w:rsid w:val="5C37150A"/>
    <w:rsid w:val="5C9C66B3"/>
    <w:rsid w:val="66C976CC"/>
    <w:rsid w:val="69CE769A"/>
    <w:rsid w:val="7945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5663F-BE03-4836-8AFE-7E078664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spacing w:before="152" w:after="160"/>
      <w:jc w:val="left"/>
    </w:pPr>
    <w:rPr>
      <w:rFonts w:ascii="Arial" w:eastAsia="黑体" w:hAnsi="Arial" w:cs="Arial"/>
      <w:kern w:val="0"/>
      <w:sz w:val="20"/>
      <w:szCs w:val="2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a9">
    <w:name w:val="无"/>
    <w:qFormat/>
  </w:style>
  <w:style w:type="character" w:customStyle="1" w:styleId="Hyperlink0">
    <w:name w:val="Hyperlink.0"/>
    <w:qFormat/>
    <w:rPr>
      <w:lang w:val="zh-TW" w:eastAsia="zh-TW"/>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621</Words>
  <Characters>3542</Characters>
  <Application>Microsoft Office Word</Application>
  <DocSecurity>0</DocSecurity>
  <Lines>29</Lines>
  <Paragraphs>8</Paragraphs>
  <ScaleCrop>false</ScaleCrop>
  <Company>china</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 Zhu</dc:creator>
  <cp:lastModifiedBy>Administrator</cp:lastModifiedBy>
  <cp:revision>24</cp:revision>
  <dcterms:created xsi:type="dcterms:W3CDTF">2020-03-26T04:16:00Z</dcterms:created>
  <dcterms:modified xsi:type="dcterms:W3CDTF">2020-05-25T06:25:00Z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