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49" w:rsidRDefault="000E38EE" w:rsidP="00DB1711">
      <w:pPr>
        <w:spacing w:afterLines="30" w:line="360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62</w:t>
      </w:r>
      <w:r>
        <w:rPr>
          <w:rFonts w:hint="eastAsia"/>
          <w:b/>
          <w:bCs/>
          <w:sz w:val="32"/>
          <w:szCs w:val="32"/>
        </w:rPr>
        <w:t>课时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立体图形的直观图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学习指南</w:t>
      </w:r>
    </w:p>
    <w:bookmarkEnd w:id="0"/>
    <w:p w:rsidR="00FC5849" w:rsidRDefault="000E38EE" w:rsidP="00DB1711">
      <w:pPr>
        <w:spacing w:afterLines="30" w:line="360" w:lineRule="auto"/>
        <w:rPr>
          <w:b/>
          <w:bCs/>
        </w:rPr>
      </w:pPr>
      <w:r>
        <w:rPr>
          <w:rFonts w:hint="eastAsia"/>
          <w:b/>
          <w:bCs/>
        </w:rPr>
        <w:t>【学习目标】</w:t>
      </w:r>
    </w:p>
    <w:p w:rsidR="00FC5849" w:rsidRDefault="000E38EE" w:rsidP="00DB1711">
      <w:pPr>
        <w:pStyle w:val="a3"/>
        <w:spacing w:afterLines="30" w:line="360" w:lineRule="auto"/>
        <w:ind w:firstLineChars="200" w:firstLine="420"/>
        <w:rPr>
          <w:rFonts w:ascii="Times New Roman" w:hAnsi="Times New Roman" w:hint="default"/>
          <w:bCs/>
        </w:rPr>
      </w:pPr>
      <w:r>
        <w:rPr>
          <w:rFonts w:ascii="Times New Roman" w:hAnsi="Times New Roman"/>
          <w:bCs/>
        </w:rPr>
        <w:t xml:space="preserve">1.  </w:t>
      </w:r>
      <w:r>
        <w:rPr>
          <w:rFonts w:ascii="Times New Roman" w:hAnsi="Times New Roman" w:hint="default"/>
          <w:bCs/>
        </w:rPr>
        <w:t>掌握斜二测画法的作图规则</w:t>
      </w:r>
      <w:r>
        <w:rPr>
          <w:rFonts w:ascii="Times New Roman" w:hAnsi="Times New Roman"/>
          <w:bCs/>
        </w:rPr>
        <w:t>;</w:t>
      </w:r>
    </w:p>
    <w:p w:rsidR="00FC5849" w:rsidRDefault="000E38EE" w:rsidP="00DB1711">
      <w:pPr>
        <w:pStyle w:val="a3"/>
        <w:spacing w:afterLines="30" w:line="360" w:lineRule="auto"/>
        <w:ind w:firstLineChars="200" w:firstLine="420"/>
        <w:rPr>
          <w:rFonts w:ascii="Times New Roman" w:hAnsi="Times New Roman" w:hint="default"/>
          <w:bCs/>
        </w:rPr>
      </w:pPr>
      <w:r>
        <w:rPr>
          <w:rFonts w:ascii="Times New Roman" w:hAnsi="Times New Roman"/>
          <w:bCs/>
        </w:rPr>
        <w:t xml:space="preserve">2. </w:t>
      </w:r>
      <w:r>
        <w:rPr>
          <w:rFonts w:ascii="Times New Roman" w:hAnsi="Times New Roman" w:hint="default"/>
          <w:bCs/>
        </w:rPr>
        <w:t>会利用斜二测画法画水平放置的平面图形的直观图</w:t>
      </w:r>
      <w:r>
        <w:rPr>
          <w:rFonts w:ascii="Times New Roman" w:hAnsi="Times New Roman"/>
          <w:bCs/>
        </w:rPr>
        <w:t>；</w:t>
      </w:r>
    </w:p>
    <w:p w:rsidR="00FC5849" w:rsidRDefault="000E38EE" w:rsidP="00DB1711">
      <w:pPr>
        <w:pStyle w:val="a3"/>
        <w:spacing w:afterLines="30" w:line="360" w:lineRule="auto"/>
        <w:ind w:firstLineChars="200" w:firstLine="420"/>
        <w:rPr>
          <w:rFonts w:ascii="Times New Roman" w:hAnsi="Times New Roman" w:hint="default"/>
          <w:bCs/>
        </w:rPr>
      </w:pPr>
      <w:r>
        <w:rPr>
          <w:rFonts w:ascii="Times New Roman" w:hAnsi="Times New Roman" w:hint="default"/>
          <w:bCs/>
        </w:rPr>
        <w:t>3.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hint="default"/>
          <w:bCs/>
        </w:rPr>
        <w:t>会利用斜二测画法画</w:t>
      </w:r>
      <w:r>
        <w:rPr>
          <w:rFonts w:ascii="Times New Roman" w:hAnsi="Times New Roman"/>
          <w:bCs/>
        </w:rPr>
        <w:t>简单的立体图形</w:t>
      </w:r>
      <w:r>
        <w:rPr>
          <w:rFonts w:ascii="Times New Roman" w:hAnsi="Times New Roman" w:hint="default"/>
          <w:bCs/>
        </w:rPr>
        <w:t>的直观图</w:t>
      </w:r>
      <w:r>
        <w:rPr>
          <w:rFonts w:ascii="Times New Roman" w:hAnsi="Times New Roman"/>
          <w:bCs/>
        </w:rPr>
        <w:t>.</w:t>
      </w:r>
    </w:p>
    <w:p w:rsidR="00FC5849" w:rsidRDefault="000E38EE" w:rsidP="00DB1711">
      <w:pPr>
        <w:spacing w:afterLines="30" w:line="360" w:lineRule="auto"/>
        <w:rPr>
          <w:b/>
          <w:bCs/>
        </w:rPr>
      </w:pPr>
      <w:r>
        <w:rPr>
          <w:rFonts w:hint="eastAsia"/>
          <w:b/>
          <w:bCs/>
        </w:rPr>
        <w:t>【学习</w:t>
      </w:r>
      <w:r>
        <w:rPr>
          <w:rFonts w:hint="eastAsia"/>
          <w:b/>
          <w:bCs/>
        </w:rPr>
        <w:t>重难点</w:t>
      </w:r>
      <w:r>
        <w:rPr>
          <w:rFonts w:hint="eastAsia"/>
          <w:b/>
          <w:bCs/>
        </w:rPr>
        <w:t>】</w:t>
      </w:r>
    </w:p>
    <w:p w:rsidR="00FC5849" w:rsidRDefault="000E38EE" w:rsidP="00DB1711">
      <w:pPr>
        <w:pStyle w:val="a3"/>
        <w:spacing w:afterLines="30" w:line="360" w:lineRule="auto"/>
        <w:ind w:firstLineChars="200" w:firstLine="420"/>
        <w:rPr>
          <w:rFonts w:ascii="Times New Roman" w:hAnsi="Times New Roman" w:hint="default"/>
          <w:bCs/>
        </w:rPr>
      </w:pPr>
      <w:r>
        <w:rPr>
          <w:rFonts w:ascii="Times New Roman" w:hAnsi="Times New Roman"/>
          <w:bCs/>
        </w:rPr>
        <w:t>重点：</w:t>
      </w:r>
      <w:r>
        <w:rPr>
          <w:rFonts w:ascii="Times New Roman" w:hAnsi="Times New Roman" w:hint="default"/>
          <w:bCs/>
        </w:rPr>
        <w:t>斜二测画法．</w:t>
      </w:r>
      <w:r>
        <w:rPr>
          <w:rFonts w:ascii="Times New Roman" w:hAnsi="Times New Roman" w:hint="default"/>
          <w:bCs/>
        </w:rPr>
        <w:t xml:space="preserve"> </w:t>
      </w:r>
    </w:p>
    <w:p w:rsidR="00FC5849" w:rsidRDefault="000E38EE" w:rsidP="00DB1711">
      <w:pPr>
        <w:pStyle w:val="a3"/>
        <w:spacing w:afterLines="30" w:line="360" w:lineRule="auto"/>
        <w:ind w:firstLineChars="200" w:firstLine="420"/>
        <w:rPr>
          <w:rFonts w:ascii="Times New Roman" w:hAnsi="Times New Roman" w:hint="default"/>
          <w:bCs/>
        </w:rPr>
      </w:pPr>
      <w:r>
        <w:rPr>
          <w:rFonts w:ascii="Times New Roman" w:hAnsi="Times New Roman"/>
          <w:bCs/>
        </w:rPr>
        <w:t>难点</w:t>
      </w:r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hint="default"/>
          <w:bCs/>
        </w:rPr>
        <w:t>养成规范画图的习惯和技能．</w:t>
      </w:r>
    </w:p>
    <w:p w:rsidR="00FC5849" w:rsidRDefault="000E38EE" w:rsidP="00DB1711">
      <w:pPr>
        <w:spacing w:afterLines="30" w:line="360" w:lineRule="auto"/>
        <w:rPr>
          <w:b/>
          <w:bCs/>
        </w:rPr>
      </w:pPr>
      <w:r>
        <w:rPr>
          <w:rFonts w:hint="eastAsia"/>
          <w:b/>
          <w:bCs/>
        </w:rPr>
        <w:t>【学习</w:t>
      </w:r>
      <w:r>
        <w:rPr>
          <w:rFonts w:hint="eastAsia"/>
          <w:b/>
          <w:bCs/>
        </w:rPr>
        <w:t>准备</w:t>
      </w:r>
      <w:r>
        <w:rPr>
          <w:rFonts w:hint="eastAsia"/>
          <w:b/>
          <w:bCs/>
        </w:rPr>
        <w:t>】</w:t>
      </w:r>
    </w:p>
    <w:p w:rsidR="00FC5849" w:rsidRDefault="000E38EE" w:rsidP="00DB1711">
      <w:pPr>
        <w:pStyle w:val="a3"/>
        <w:spacing w:afterLines="30" w:line="360" w:lineRule="auto"/>
        <w:rPr>
          <w:rFonts w:ascii="Times New Roman" w:hAnsi="Times New Roman" w:hint="default"/>
          <w:bCs/>
        </w:rPr>
      </w:pPr>
      <w:r>
        <w:rPr>
          <w:rFonts w:ascii="Times New Roman" w:hAnsi="Times New Roman"/>
          <w:bCs/>
        </w:rPr>
        <w:t>铅笔、直尺、三角板（量角器）</w:t>
      </w:r>
      <w:r>
        <w:rPr>
          <w:rFonts w:ascii="Times New Roman" w:hAnsi="Times New Roman"/>
          <w:bCs/>
        </w:rPr>
        <w:t>.</w:t>
      </w:r>
    </w:p>
    <w:p w:rsidR="00FC5849" w:rsidRDefault="000E38EE" w:rsidP="00DB1711">
      <w:pPr>
        <w:pStyle w:val="a3"/>
        <w:spacing w:afterLines="30" w:line="360" w:lineRule="auto"/>
        <w:rPr>
          <w:rFonts w:hint="default"/>
          <w:b/>
          <w:bCs/>
        </w:rPr>
      </w:pPr>
      <w:r>
        <w:rPr>
          <w:rFonts w:ascii="Times New Roman" w:hAnsi="Times New Roman"/>
          <w:b/>
          <w:bCs/>
        </w:rPr>
        <w:t>【学习指导】</w:t>
      </w:r>
    </w:p>
    <w:p w:rsidR="00FC5849" w:rsidRDefault="000E38EE" w:rsidP="00DB1711">
      <w:pPr>
        <w:spacing w:afterLines="30" w:line="360" w:lineRule="auto"/>
        <w:rPr>
          <w:b/>
          <w:bCs/>
          <w:color w:val="7030A0"/>
          <w:szCs w:val="21"/>
        </w:rPr>
      </w:pPr>
      <w:r>
        <w:rPr>
          <w:b/>
          <w:bCs/>
          <w:color w:val="7030A0"/>
          <w:szCs w:val="21"/>
        </w:rPr>
        <w:t>1</w:t>
      </w:r>
      <w:r>
        <w:rPr>
          <w:rFonts w:hint="eastAsia"/>
          <w:b/>
          <w:bCs/>
          <w:color w:val="7030A0"/>
          <w:szCs w:val="21"/>
        </w:rPr>
        <w:t>.</w:t>
      </w:r>
      <w:r>
        <w:rPr>
          <w:rFonts w:hint="eastAsia"/>
          <w:b/>
          <w:bCs/>
          <w:color w:val="7030A0"/>
        </w:rPr>
        <w:t>画水平放置的平面图形的直观图</w:t>
      </w:r>
    </w:p>
    <w:p w:rsidR="00FC5849" w:rsidRDefault="000E38EE" w:rsidP="00DB1711">
      <w:pPr>
        <w:spacing w:afterLines="30" w:line="360" w:lineRule="auto"/>
        <w:ind w:firstLineChars="250" w:firstLine="525"/>
        <w:rPr>
          <w:szCs w:val="21"/>
        </w:rPr>
      </w:pPr>
      <w:r>
        <w:rPr>
          <w:rFonts w:hint="eastAsia"/>
          <w:szCs w:val="21"/>
        </w:rPr>
        <w:t>【问题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】什么是立体图形的直观图？</w:t>
      </w:r>
    </w:p>
    <w:p w:rsidR="00FC5849" w:rsidRDefault="00FC5849">
      <w:pPr>
        <w:ind w:firstLineChars="200" w:firstLine="420"/>
        <w:rPr>
          <w:szCs w:val="21"/>
        </w:rPr>
      </w:pPr>
    </w:p>
    <w:p w:rsidR="00FC5849" w:rsidRDefault="000E38EE">
      <w:pPr>
        <w:ind w:firstLineChars="200" w:firstLine="420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120650</wp:posOffset>
            </wp:positionV>
            <wp:extent cx="1050290" cy="718185"/>
            <wp:effectExtent l="0" t="0" r="31750" b="28575"/>
            <wp:wrapTight wrapText="bothSides">
              <wp:wrapPolygon edited="0">
                <wp:start x="0" y="0"/>
                <wp:lineTo x="0" y="21084"/>
                <wp:lineTo x="21313" y="21084"/>
                <wp:lineTo x="21313" y="0"/>
                <wp:lineTo x="0" y="0"/>
              </wp:wrapPolygon>
            </wp:wrapTight>
            <wp:docPr id="2805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81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849" w:rsidRDefault="00FC5849">
      <w:pPr>
        <w:ind w:firstLineChars="200" w:firstLine="420"/>
        <w:rPr>
          <w:szCs w:val="21"/>
        </w:rPr>
      </w:pPr>
    </w:p>
    <w:p w:rsidR="00FC5849" w:rsidRDefault="000E38E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【问题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】</w:t>
      </w:r>
      <w:r>
        <w:rPr>
          <w:rFonts w:hint="eastAsia"/>
          <w:szCs w:val="21"/>
        </w:rPr>
        <w:t>什么是</w:t>
      </w:r>
      <w:r>
        <w:rPr>
          <w:rFonts w:hint="eastAsia"/>
          <w:szCs w:val="21"/>
        </w:rPr>
        <w:t>画立体图形的直观图</w:t>
      </w:r>
      <w:r>
        <w:rPr>
          <w:rFonts w:hint="eastAsia"/>
          <w:szCs w:val="21"/>
        </w:rPr>
        <w:t>的方法？</w:t>
      </w:r>
    </w:p>
    <w:p w:rsidR="00FC5849" w:rsidRDefault="00FC5849">
      <w:pPr>
        <w:ind w:firstLineChars="200" w:firstLine="420"/>
        <w:rPr>
          <w:szCs w:val="21"/>
        </w:rPr>
      </w:pPr>
    </w:p>
    <w:p w:rsidR="00FC5849" w:rsidRDefault="00FC5849">
      <w:pPr>
        <w:ind w:firstLineChars="200" w:firstLine="420"/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ind w:firstLineChars="200" w:firstLine="420"/>
        <w:rPr>
          <w:szCs w:val="21"/>
        </w:rPr>
      </w:pPr>
    </w:p>
    <w:p w:rsidR="00FC5849" w:rsidRDefault="000E38E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【问题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】利用斜二测画法画水平放置的平面图形直观图的步骤</w:t>
      </w:r>
      <w:r>
        <w:rPr>
          <w:rFonts w:hint="eastAsia"/>
          <w:szCs w:val="21"/>
        </w:rPr>
        <w:t>:</w:t>
      </w:r>
    </w:p>
    <w:p w:rsidR="00FC5849" w:rsidRDefault="00FC5849">
      <w:pPr>
        <w:ind w:firstLineChars="200" w:firstLine="420"/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0E38EE">
      <w:pPr>
        <w:rPr>
          <w:szCs w:val="21"/>
        </w:rPr>
      </w:pPr>
      <w:r>
        <w:rPr>
          <w:rFonts w:hint="eastAsia"/>
          <w:szCs w:val="21"/>
        </w:rPr>
        <w:lastRenderedPageBreak/>
        <w:t>【</w:t>
      </w: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】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用斜二测画法画水平放置的正六边形的直观图</w:t>
      </w:r>
      <w:r>
        <w:rPr>
          <w:rFonts w:hint="eastAsia"/>
          <w:szCs w:val="21"/>
        </w:rPr>
        <w:t>.</w:t>
      </w: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FC5849">
      <w:pPr>
        <w:rPr>
          <w:szCs w:val="21"/>
        </w:rPr>
      </w:pPr>
    </w:p>
    <w:p w:rsidR="00FC5849" w:rsidRDefault="000E38EE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总结方法</w:t>
      </w:r>
      <w:r>
        <w:rPr>
          <w:rFonts w:hint="eastAsia"/>
          <w:szCs w:val="21"/>
        </w:rPr>
        <w:t>】</w:t>
      </w:r>
    </w:p>
    <w:p w:rsidR="00FC5849" w:rsidRDefault="000E38EE">
      <w:pPr>
        <w:rPr>
          <w:szCs w:val="21"/>
        </w:rPr>
      </w:pPr>
      <w:r>
        <w:rPr>
          <w:rFonts w:hint="eastAsia"/>
          <w:szCs w:val="21"/>
        </w:rPr>
        <w:t xml:space="preserve">(1) </w:t>
      </w:r>
      <w:r>
        <w:rPr>
          <w:rFonts w:hint="eastAsia"/>
          <w:szCs w:val="21"/>
        </w:rPr>
        <w:t>取轴</w:t>
      </w:r>
      <w:r>
        <w:rPr>
          <w:rFonts w:hint="eastAsia"/>
          <w:szCs w:val="21"/>
        </w:rPr>
        <w:t>;  (2)</w:t>
      </w:r>
      <w:r>
        <w:rPr>
          <w:rFonts w:hint="eastAsia"/>
          <w:szCs w:val="21"/>
        </w:rPr>
        <w:t>定点</w:t>
      </w:r>
      <w:r>
        <w:rPr>
          <w:rFonts w:hint="eastAsia"/>
          <w:szCs w:val="21"/>
        </w:rPr>
        <w:t>;  (3)</w:t>
      </w:r>
      <w:r>
        <w:rPr>
          <w:rFonts w:hint="eastAsia"/>
          <w:szCs w:val="21"/>
        </w:rPr>
        <w:t>成图</w:t>
      </w:r>
      <w:r>
        <w:rPr>
          <w:rFonts w:hint="eastAsia"/>
          <w:szCs w:val="21"/>
        </w:rPr>
        <w:t>.</w:t>
      </w:r>
    </w:p>
    <w:p w:rsidR="00FC5849" w:rsidRDefault="000E38EE">
      <w:pPr>
        <w:rPr>
          <w:szCs w:val="21"/>
        </w:rPr>
      </w:pPr>
      <w:r>
        <w:rPr>
          <w:rFonts w:hint="eastAsia"/>
          <w:szCs w:val="21"/>
        </w:rPr>
        <w:t>斜二测画法的核心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空间纵向线段的画法</w:t>
      </w:r>
      <w:r>
        <w:rPr>
          <w:rFonts w:hint="eastAsia"/>
          <w:szCs w:val="21"/>
        </w:rPr>
        <w:t>.</w:t>
      </w:r>
    </w:p>
    <w:p w:rsidR="00FC5849" w:rsidRDefault="00FC5849">
      <w:pPr>
        <w:rPr>
          <w:szCs w:val="21"/>
        </w:rPr>
      </w:pPr>
    </w:p>
    <w:p w:rsidR="00FC5849" w:rsidRDefault="000E38EE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巩固练习</w:t>
      </w:r>
      <w:r>
        <w:rPr>
          <w:rFonts w:hint="eastAsia"/>
          <w:szCs w:val="21"/>
        </w:rPr>
        <w:t>】</w:t>
      </w:r>
    </w:p>
    <w:p w:rsidR="00FC5849" w:rsidRDefault="000E38EE">
      <w:pPr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用斜二测画法画水平放置的平面图形的直观图时，下列结论是否正确？正确的在括号内画“√”，错误的画“×”</w:t>
      </w:r>
      <w:r>
        <w:rPr>
          <w:rFonts w:hint="eastAsia"/>
          <w:szCs w:val="21"/>
        </w:rPr>
        <w:t>.</w:t>
      </w:r>
    </w:p>
    <w:p w:rsidR="00FC5849" w:rsidRDefault="000E38EE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相等的线段在直观图中仍然相等</w:t>
      </w:r>
      <w:r>
        <w:rPr>
          <w:rFonts w:hint="eastAsia"/>
          <w:szCs w:val="21"/>
        </w:rPr>
        <w:t xml:space="preserve">.(  )   </w:t>
      </w:r>
    </w:p>
    <w:p w:rsidR="00FC5849" w:rsidRDefault="000E38EE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平行的线段在直观图中仍然平行</w:t>
      </w:r>
      <w:r>
        <w:rPr>
          <w:rFonts w:hint="eastAsia"/>
          <w:szCs w:val="21"/>
        </w:rPr>
        <w:t xml:space="preserve">.(  )              </w:t>
      </w:r>
    </w:p>
    <w:p w:rsidR="00FC5849" w:rsidRDefault="000E38EE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一个角的直观图仍是一个角</w:t>
      </w:r>
      <w:r>
        <w:rPr>
          <w:rFonts w:hint="eastAsia"/>
          <w:szCs w:val="21"/>
        </w:rPr>
        <w:t>.    (  )</w:t>
      </w:r>
    </w:p>
    <w:p w:rsidR="00FC5849" w:rsidRDefault="000E38EE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相等的角在直观图中仍然相等</w:t>
      </w:r>
      <w:r>
        <w:rPr>
          <w:rFonts w:hint="eastAsia"/>
          <w:szCs w:val="21"/>
        </w:rPr>
        <w:t>.  (  )</w:t>
      </w:r>
    </w:p>
    <w:p w:rsidR="00FC5849" w:rsidRDefault="00FC5849" w:rsidP="00DB1711">
      <w:pPr>
        <w:spacing w:afterLines="30" w:line="360" w:lineRule="auto"/>
        <w:ind w:firstLineChars="250" w:firstLine="525"/>
        <w:rPr>
          <w:szCs w:val="21"/>
        </w:rPr>
      </w:pPr>
    </w:p>
    <w:p w:rsidR="00FC5849" w:rsidRDefault="000E38EE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用斜二测画法画出水平放置的</w:t>
      </w:r>
    </w:p>
    <w:p w:rsidR="00FC5849" w:rsidRDefault="000E38EE">
      <w:pPr>
        <w:rPr>
          <w:szCs w:val="21"/>
        </w:rPr>
      </w:pPr>
      <w:r>
        <w:rPr>
          <w:rFonts w:hint="eastAsia"/>
          <w:szCs w:val="21"/>
        </w:rPr>
        <w:t>正三角形的直观图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尺寸自定</w:t>
      </w:r>
      <w:r>
        <w:rPr>
          <w:rFonts w:hint="eastAsia"/>
          <w:szCs w:val="21"/>
        </w:rPr>
        <w:t>).</w:t>
      </w:r>
    </w:p>
    <w:p w:rsidR="00FC5849" w:rsidRDefault="00FC5849" w:rsidP="00DB1711">
      <w:pPr>
        <w:spacing w:afterLines="30" w:line="360" w:lineRule="auto"/>
        <w:ind w:firstLineChars="250" w:firstLine="525"/>
      </w:pPr>
    </w:p>
    <w:p w:rsidR="00FC5849" w:rsidRDefault="00FC5849" w:rsidP="00DB1711">
      <w:pPr>
        <w:spacing w:afterLines="30" w:line="360" w:lineRule="auto"/>
        <w:ind w:firstLineChars="250" w:firstLine="525"/>
        <w:rPr>
          <w:szCs w:val="21"/>
        </w:rPr>
      </w:pPr>
    </w:p>
    <w:p w:rsidR="00FC5849" w:rsidRDefault="00FC5849" w:rsidP="00DB1711">
      <w:pPr>
        <w:spacing w:afterLines="30" w:line="360" w:lineRule="auto"/>
        <w:ind w:firstLineChars="250" w:firstLine="525"/>
        <w:rPr>
          <w:szCs w:val="21"/>
        </w:rPr>
      </w:pPr>
    </w:p>
    <w:p w:rsidR="00FC5849" w:rsidRDefault="00FC5849" w:rsidP="00DB1711">
      <w:pPr>
        <w:spacing w:afterLines="30" w:line="360" w:lineRule="auto"/>
        <w:ind w:firstLineChars="250" w:firstLine="525"/>
        <w:rPr>
          <w:szCs w:val="21"/>
        </w:rPr>
      </w:pPr>
    </w:p>
    <w:p w:rsidR="00FC5849" w:rsidRDefault="000E38EE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37465</wp:posOffset>
            </wp:positionV>
            <wp:extent cx="1443990" cy="1020445"/>
            <wp:effectExtent l="0" t="0" r="3810" b="635"/>
            <wp:wrapTight wrapText="bothSides">
              <wp:wrapPolygon edited="0">
                <wp:start x="0" y="0"/>
                <wp:lineTo x="0" y="21291"/>
                <wp:lineTo x="21429" y="21291"/>
                <wp:lineTo x="21429" y="0"/>
                <wp:lineTo x="0" y="0"/>
              </wp:wrapPolygon>
            </wp:wrapTight>
            <wp:docPr id="2549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8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总结方法</w:t>
      </w:r>
      <w:r>
        <w:rPr>
          <w:rFonts w:hint="eastAsia"/>
          <w:szCs w:val="21"/>
        </w:rPr>
        <w:t>】</w:t>
      </w:r>
    </w:p>
    <w:p w:rsidR="00FC5849" w:rsidRDefault="000E38EE">
      <w:pPr>
        <w:rPr>
          <w:szCs w:val="21"/>
        </w:rPr>
      </w:pPr>
      <w:r>
        <w:rPr>
          <w:rFonts w:hint="eastAsia"/>
          <w:szCs w:val="21"/>
        </w:rPr>
        <w:t>斜二测</w:t>
      </w:r>
      <w:r>
        <w:rPr>
          <w:rFonts w:hint="eastAsia"/>
          <w:szCs w:val="21"/>
        </w:rPr>
        <w:t>画法</w:t>
      </w:r>
      <w:r>
        <w:rPr>
          <w:rFonts w:hint="eastAsia"/>
          <w:szCs w:val="21"/>
        </w:rPr>
        <w:t>关键</w:t>
      </w:r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确定多边形的顶点</w:t>
      </w:r>
      <w:r>
        <w:rPr>
          <w:rFonts w:hint="eastAsia"/>
          <w:szCs w:val="21"/>
        </w:rPr>
        <w:t>.</w:t>
      </w:r>
    </w:p>
    <w:p w:rsidR="00FC5849" w:rsidRDefault="00FC5849">
      <w:pPr>
        <w:rPr>
          <w:szCs w:val="21"/>
        </w:rPr>
      </w:pPr>
    </w:p>
    <w:p w:rsidR="00FC5849" w:rsidRDefault="000E38EE">
      <w:pPr>
        <w:rPr>
          <w:szCs w:val="21"/>
        </w:rPr>
      </w:pPr>
      <w:r>
        <w:rPr>
          <w:rFonts w:hint="eastAsia"/>
          <w:szCs w:val="21"/>
        </w:rPr>
        <w:t>【问题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】</w:t>
      </w:r>
      <w:r>
        <w:rPr>
          <w:rFonts w:hint="eastAsia"/>
          <w:szCs w:val="21"/>
        </w:rPr>
        <w:t>什么是</w:t>
      </w:r>
      <w:r>
        <w:rPr>
          <w:rFonts w:hint="eastAsia"/>
          <w:szCs w:val="21"/>
        </w:rPr>
        <w:t>水平放置的圆的直观图的画法？</w:t>
      </w: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0E38EE" w:rsidP="00DB1711">
      <w:pPr>
        <w:spacing w:afterLines="30" w:line="360" w:lineRule="auto"/>
        <w:rPr>
          <w:b/>
          <w:bCs/>
          <w:color w:val="7030A0"/>
          <w:szCs w:val="21"/>
        </w:rPr>
      </w:pPr>
      <w:r>
        <w:rPr>
          <w:rFonts w:hint="eastAsia"/>
          <w:b/>
          <w:bCs/>
          <w:color w:val="7030A0"/>
          <w:szCs w:val="21"/>
        </w:rPr>
        <w:t>2</w:t>
      </w:r>
      <w:r>
        <w:rPr>
          <w:rFonts w:hint="eastAsia"/>
          <w:b/>
          <w:bCs/>
          <w:color w:val="7030A0"/>
          <w:szCs w:val="21"/>
        </w:rPr>
        <w:t>.</w:t>
      </w:r>
      <w:r>
        <w:rPr>
          <w:rFonts w:hint="eastAsia"/>
          <w:b/>
          <w:bCs/>
          <w:color w:val="7030A0"/>
        </w:rPr>
        <w:t>画立体图形的直观图</w:t>
      </w:r>
    </w:p>
    <w:p w:rsidR="00FC5849" w:rsidRDefault="000E38EE" w:rsidP="00DB1711">
      <w:pPr>
        <w:spacing w:afterLines="30" w:line="360" w:lineRule="auto"/>
        <w:rPr>
          <w:szCs w:val="21"/>
        </w:rPr>
      </w:pPr>
      <w:r>
        <w:rPr>
          <w:rFonts w:hint="eastAsia"/>
          <w:szCs w:val="21"/>
        </w:rPr>
        <w:t>画立体图形的直观图，与画平面图形的直观图相比，只是多画了一个与</w:t>
      </w:r>
      <w:r w:rsidR="00FC5849" w:rsidRPr="00FC5849">
        <w:rPr>
          <w:rFonts w:hint="eastAsia"/>
          <w:position w:val="-6"/>
          <w:szCs w:val="21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2pt" o:ole="">
            <v:imagedata r:id="rId10" o:title=""/>
          </v:shape>
          <o:OLEObject Type="Embed" ProgID="Equation.DSMT4" ShapeID="_x0000_i1025" DrawAspect="Content" ObjectID="_1651839038" r:id="rId11"/>
        </w:object>
      </w:r>
      <w:r>
        <w:rPr>
          <w:rFonts w:hint="eastAsia"/>
          <w:szCs w:val="21"/>
        </w:rPr>
        <w:t>轴</w:t>
      </w:r>
      <w:r>
        <w:rPr>
          <w:rFonts w:hint="eastAsia"/>
          <w:szCs w:val="21"/>
        </w:rPr>
        <w:t>、</w:t>
      </w:r>
      <w:r w:rsidR="00FC5849" w:rsidRPr="00FC5849">
        <w:rPr>
          <w:rFonts w:hint="eastAsia"/>
          <w:position w:val="-10"/>
          <w:szCs w:val="21"/>
        </w:rPr>
        <w:object w:dxaOrig="220" w:dyaOrig="260">
          <v:shape id="_x0000_i1026" type="#_x0000_t75" style="width:11.2pt;height:13.2pt" o:ole="">
            <v:imagedata r:id="rId12" o:title=""/>
          </v:shape>
          <o:OLEObject Type="Embed" ProgID="Equation.DSMT4" ShapeID="_x0000_i1026" DrawAspect="Content" ObjectID="_1651839039" r:id="rId13"/>
        </w:object>
      </w:r>
      <w:r>
        <w:rPr>
          <w:rFonts w:hint="eastAsia"/>
          <w:szCs w:val="21"/>
        </w:rPr>
        <w:t>轴</w:t>
      </w:r>
      <w:r>
        <w:rPr>
          <w:rFonts w:hint="eastAsia"/>
          <w:szCs w:val="21"/>
        </w:rPr>
        <w:t>都垂直的</w:t>
      </w:r>
      <w:r w:rsidR="00FC5849" w:rsidRPr="00FC5849">
        <w:rPr>
          <w:rFonts w:hint="eastAsia"/>
          <w:position w:val="-4"/>
          <w:szCs w:val="21"/>
        </w:rPr>
        <w:object w:dxaOrig="200" w:dyaOrig="200">
          <v:shape id="_x0000_i1027" type="#_x0000_t75" alt="" style="width:10pt;height:10pt" o:ole="">
            <v:imagedata r:id="rId14" o:title=""/>
          </v:shape>
          <o:OLEObject Type="Embed" ProgID="Equation.DSMT4" ShapeID="_x0000_i1027" DrawAspect="Content" ObjectID="_1651839040" r:id="rId15"/>
        </w:object>
      </w:r>
      <w:r>
        <w:rPr>
          <w:rFonts w:hint="eastAsia"/>
          <w:szCs w:val="21"/>
        </w:rPr>
        <w:t>轴，并且使平行于</w:t>
      </w:r>
      <w:r w:rsidR="00FC5849" w:rsidRPr="00FC5849">
        <w:rPr>
          <w:rFonts w:hint="eastAsia"/>
          <w:position w:val="-4"/>
          <w:szCs w:val="21"/>
        </w:rPr>
        <w:object w:dxaOrig="200" w:dyaOrig="200">
          <v:shape id="_x0000_i1028" type="#_x0000_t75" alt="" style="width:10pt;height:10pt" o:ole="">
            <v:imagedata r:id="rId16" o:title=""/>
          </v:shape>
          <o:OLEObject Type="Embed" ProgID="Equation.DSMT4" ShapeID="_x0000_i1028" DrawAspect="Content" ObjectID="_1651839041" r:id="rId17"/>
        </w:object>
      </w:r>
      <w:r>
        <w:rPr>
          <w:rFonts w:hint="eastAsia"/>
          <w:szCs w:val="21"/>
        </w:rPr>
        <w:t>轴的线段的平行性和长度都不变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其他同平面图形的画法</w:t>
      </w:r>
      <w:r>
        <w:rPr>
          <w:rFonts w:hint="eastAsia"/>
          <w:szCs w:val="21"/>
        </w:rPr>
        <w:t>.</w:t>
      </w: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0E38EE" w:rsidP="00DB1711">
      <w:pPr>
        <w:spacing w:afterLines="30" w:line="360" w:lineRule="auto"/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】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已知长方体的长、宽、高分别是</w:t>
      </w:r>
      <w:r w:rsidR="00FC5849" w:rsidRPr="00FC5849">
        <w:rPr>
          <w:rFonts w:hint="eastAsia"/>
          <w:position w:val="-6"/>
          <w:szCs w:val="21"/>
        </w:rPr>
        <w:object w:dxaOrig="460" w:dyaOrig="279">
          <v:shape id="_x0000_i1029" type="#_x0000_t75" alt="" style="width:23.2pt;height:14pt" o:ole="">
            <v:imagedata r:id="rId18" o:title=""/>
          </v:shape>
          <o:OLEObject Type="Embed" ProgID="Equation.DSMT4" ShapeID="_x0000_i1029" DrawAspect="Content" ObjectID="_1651839042" r:id="rId19"/>
        </w:object>
      </w:r>
      <w:r>
        <w:rPr>
          <w:rFonts w:hint="eastAsia"/>
          <w:szCs w:val="21"/>
        </w:rPr>
        <w:t xml:space="preserve">, </w:t>
      </w:r>
      <w:r w:rsidR="00FC5849" w:rsidRPr="00FC5849">
        <w:rPr>
          <w:rFonts w:hint="eastAsia"/>
          <w:position w:val="-6"/>
          <w:szCs w:val="21"/>
        </w:rPr>
        <w:object w:dxaOrig="480" w:dyaOrig="279">
          <v:shape id="_x0000_i1030" type="#_x0000_t75" alt="" style="width:24pt;height:14pt" o:ole="">
            <v:imagedata r:id="rId20" o:title=""/>
          </v:shape>
          <o:OLEObject Type="Embed" ProgID="Equation.DSMT4" ShapeID="_x0000_i1030" DrawAspect="Content" ObjectID="_1651839043" r:id="rId21"/>
        </w:object>
      </w:r>
      <w:r>
        <w:rPr>
          <w:rFonts w:hint="eastAsia"/>
          <w:szCs w:val="21"/>
        </w:rPr>
        <w:t xml:space="preserve">, </w:t>
      </w:r>
      <w:r w:rsidR="00FC5849" w:rsidRPr="00FC5849">
        <w:rPr>
          <w:rFonts w:hint="eastAsia"/>
          <w:position w:val="-6"/>
          <w:szCs w:val="21"/>
        </w:rPr>
        <w:object w:dxaOrig="620" w:dyaOrig="279">
          <v:shape id="_x0000_i1031" type="#_x0000_t75" alt="" style="width:31.2pt;height:14pt" o:ole="">
            <v:imagedata r:id="rId22" o:title=""/>
          </v:shape>
          <o:OLEObject Type="Embed" ProgID="Equation.DSMT4" ShapeID="_x0000_i1031" DrawAspect="Content" ObjectID="_1651839044" r:id="rId23"/>
        </w:objec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用斜二测画法画出它的直观图</w:t>
      </w:r>
      <w:r>
        <w:rPr>
          <w:rFonts w:hint="eastAsia"/>
          <w:szCs w:val="21"/>
        </w:rPr>
        <w:t>.</w:t>
      </w: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0E38EE" w:rsidP="00DB1711">
      <w:pPr>
        <w:spacing w:afterLines="30" w:line="360" w:lineRule="auto"/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】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已知圆柱的底面半径为</w:t>
      </w:r>
      <w:r>
        <w:rPr>
          <w:rFonts w:hint="eastAsia"/>
          <w:szCs w:val="21"/>
        </w:rPr>
        <w:t xml:space="preserve">1cm, </w:t>
      </w:r>
      <w:r>
        <w:rPr>
          <w:rFonts w:hint="eastAsia"/>
          <w:szCs w:val="21"/>
        </w:rPr>
        <w:t>侧面母线长</w:t>
      </w:r>
      <w:r>
        <w:rPr>
          <w:rFonts w:hint="eastAsia"/>
          <w:szCs w:val="21"/>
        </w:rPr>
        <w:t xml:space="preserve">3 cm, </w:t>
      </w:r>
      <w:r>
        <w:rPr>
          <w:rFonts w:hint="eastAsia"/>
          <w:szCs w:val="21"/>
        </w:rPr>
        <w:t>画出它的直观图</w:t>
      </w:r>
      <w:r>
        <w:rPr>
          <w:rFonts w:hint="eastAsia"/>
          <w:szCs w:val="21"/>
        </w:rPr>
        <w:t>.</w:t>
      </w: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0E38EE" w:rsidP="00DB1711">
      <w:pPr>
        <w:spacing w:afterLines="30" w:line="360" w:lineRule="auto"/>
        <w:rPr>
          <w:szCs w:val="21"/>
        </w:rPr>
      </w:pPr>
      <w:r>
        <w:rPr>
          <w:rFonts w:hint="eastAsia"/>
          <w:szCs w:val="21"/>
        </w:rPr>
        <w:t>【问题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】</w:t>
      </w:r>
      <w:r>
        <w:rPr>
          <w:rFonts w:hint="eastAsia"/>
          <w:szCs w:val="21"/>
        </w:rPr>
        <w:t>如何</w:t>
      </w:r>
      <w:r>
        <w:rPr>
          <w:rFonts w:hint="eastAsia"/>
          <w:szCs w:val="21"/>
        </w:rPr>
        <w:t>圆锥的直观图和球的直观图</w:t>
      </w: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ind w:firstLineChars="200" w:firstLine="420"/>
        <w:rPr>
          <w:szCs w:val="21"/>
        </w:rPr>
      </w:pPr>
    </w:p>
    <w:p w:rsidR="00FC5849" w:rsidRDefault="00FC5849" w:rsidP="00DB1711">
      <w:pPr>
        <w:spacing w:afterLines="30" w:line="360" w:lineRule="auto"/>
        <w:ind w:firstLineChars="200" w:firstLine="420"/>
        <w:rPr>
          <w:szCs w:val="21"/>
        </w:rPr>
      </w:pPr>
    </w:p>
    <w:p w:rsidR="00FC5849" w:rsidRDefault="00FC5849" w:rsidP="00DB1711">
      <w:pPr>
        <w:spacing w:afterLines="30" w:line="360" w:lineRule="auto"/>
        <w:ind w:firstLineChars="200" w:firstLine="420"/>
        <w:rPr>
          <w:szCs w:val="21"/>
        </w:rPr>
      </w:pPr>
    </w:p>
    <w:p w:rsidR="00FC5849" w:rsidRDefault="000E38EE" w:rsidP="00DB1711">
      <w:pPr>
        <w:spacing w:afterLines="30" w:line="360" w:lineRule="auto"/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】某简单组合体由上下两部分组成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下部是一个圆柱，上部是一个圆锥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圆锥的底面与圆柱的上底面重合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画出这个组合体的直观图</w:t>
      </w:r>
      <w:r>
        <w:rPr>
          <w:rFonts w:hint="eastAsia"/>
          <w:szCs w:val="21"/>
        </w:rPr>
        <w:t>.</w:t>
      </w:r>
    </w:p>
    <w:p w:rsidR="00FC5849" w:rsidRDefault="000E38EE" w:rsidP="00DB1711">
      <w:pPr>
        <w:spacing w:afterLines="30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分析</w:t>
      </w:r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画组合体的直观图先要分析它的结构特征，知道其中有哪些简单几何体以及它们的组合方式，然后再画直观图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本题中没有尺寸要求，画图时只需选择合适的大小，表达出该几何体的结构特征就可以了</w:t>
      </w:r>
      <w:r>
        <w:rPr>
          <w:rFonts w:hint="eastAsia"/>
          <w:szCs w:val="21"/>
        </w:rPr>
        <w:t>.</w:t>
      </w:r>
    </w:p>
    <w:p w:rsidR="00FC5849" w:rsidRDefault="00FC5849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</w:p>
    <w:p w:rsidR="00FC5849" w:rsidRDefault="00FC5849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</w:p>
    <w:p w:rsidR="00FC5849" w:rsidRDefault="00FC5849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</w:p>
    <w:p w:rsidR="00FC5849" w:rsidRDefault="00FC5849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</w:p>
    <w:p w:rsidR="00FC5849" w:rsidRDefault="00FC5849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</w:p>
    <w:p w:rsidR="00FC5849" w:rsidRDefault="00FC5849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</w:p>
    <w:p w:rsidR="00FC5849" w:rsidRDefault="00FC5849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</w:p>
    <w:p w:rsidR="00FC5849" w:rsidRDefault="00FC5849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</w:p>
    <w:p w:rsidR="00FC5849" w:rsidRDefault="00FC5849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</w:p>
    <w:p w:rsidR="00FC5849" w:rsidRDefault="00FC5849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</w:p>
    <w:p w:rsidR="00FC5849" w:rsidRDefault="00FC5849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</w:p>
    <w:p w:rsidR="00FC5849" w:rsidRDefault="00FC5849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</w:p>
    <w:p w:rsidR="00FC5849" w:rsidRDefault="00FC5849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</w:p>
    <w:p w:rsidR="00FC5849" w:rsidRDefault="00FC5849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</w:p>
    <w:p w:rsidR="00FC5849" w:rsidRDefault="00FC5849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</w:p>
    <w:p w:rsidR="00FC5849" w:rsidRDefault="000E38EE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  <w:r>
        <w:rPr>
          <w:rFonts w:ascii="Times New Roman" w:hAnsi="Times New Roman"/>
          <w:b/>
          <w:bCs/>
        </w:rPr>
        <w:t>【</w:t>
      </w:r>
      <w:r>
        <w:rPr>
          <w:rFonts w:ascii="Times New Roman" w:hAnsi="Times New Roman"/>
          <w:b/>
          <w:bCs/>
        </w:rPr>
        <w:t>课堂小结</w:t>
      </w:r>
      <w:r>
        <w:rPr>
          <w:rFonts w:ascii="Times New Roman" w:hAnsi="Times New Roman"/>
          <w:b/>
          <w:bCs/>
        </w:rPr>
        <w:t>】</w:t>
      </w:r>
    </w:p>
    <w:p w:rsidR="00FC5849" w:rsidRDefault="00DB1711" w:rsidP="00DB1711">
      <w:pPr>
        <w:spacing w:afterLines="30" w:line="360" w:lineRule="auto"/>
        <w:rPr>
          <w:szCs w:val="21"/>
        </w:rPr>
      </w:pPr>
      <w:r>
        <w:rPr>
          <w:noProof/>
          <w:szCs w:val="21"/>
        </w:rPr>
        <w:pict>
          <v:group id="组合 273" o:spid="_x0000_s1051" style="position:absolute;left:0;text-align:left;margin-left:75.3pt;margin-top:-14.2pt;width:236.7pt;height:202.4pt;z-index:251736064" coordorigin="3306,2574" coordsize="4734,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4" o:spid="_x0000_s1052" type="#_x0000_t202" style="position:absolute;left:3306;top:2574;width:4700;height:5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">
              <v:stroke dashstyle="dash"/>
              <v:textbox>
                <w:txbxContent>
                  <w:p w:rsidR="00DB1711" w:rsidRPr="00696013" w:rsidRDefault="00DB1711" w:rsidP="00DB171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平行投影（初中）</w:t>
                    </w:r>
                  </w:p>
                </w:txbxContent>
              </v:textbox>
            </v:shape>
            <v:shape id="Text Box 905" o:spid="_x0000_s1053" type="#_x0000_t202" style="position:absolute;left:3306;top:5085;width:2300;height:7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">
              <v:textbox>
                <w:txbxContent>
                  <w:p w:rsidR="00DB1711" w:rsidRDefault="00DB1711" w:rsidP="00DB171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棱柱</w:t>
                    </w:r>
                  </w:p>
                  <w:p w:rsidR="00DB1711" w:rsidRPr="00696013" w:rsidRDefault="00DB1711" w:rsidP="00DB171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的直观图</w:t>
                    </w:r>
                  </w:p>
                </w:txbxContent>
              </v:textbox>
            </v:shape>
            <v:shape id="Text Box 906" o:spid="_x0000_s1054" type="#_x0000_t202" style="position:absolute;left:3306;top:3336;width:2294;height:4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">
              <v:textbox>
                <w:txbxContent>
                  <w:p w:rsidR="00DB1711" w:rsidRPr="00696013" w:rsidRDefault="00DB1711" w:rsidP="00DB1711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斜二测画法</w:t>
                    </w:r>
                  </w:p>
                </w:txbxContent>
              </v:textbox>
            </v:shape>
            <v:shape id="Text Box 907" o:spid="_x0000_s1055" type="#_x0000_t202" style="position:absolute;left:5796;top:5085;width:2224;height:7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">
              <v:textbox>
                <w:txbxContent>
                  <w:p w:rsidR="00DB1711" w:rsidRDefault="00DB1711" w:rsidP="00DB171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圆柱、圆锥、球</w:t>
                    </w:r>
                  </w:p>
                  <w:p w:rsidR="00DB1711" w:rsidRPr="00696013" w:rsidRDefault="00DB1711" w:rsidP="00DB171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的直观图</w:t>
                    </w:r>
                  </w:p>
                </w:txbxContent>
              </v:textbox>
            </v:shape>
            <v:shape id="Text Box 908" o:spid="_x0000_s1056" type="#_x0000_t202" style="position:absolute;left:5796;top:3336;width:2224;height:4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">
              <v:stroke dashstyle="dash"/>
              <v:textbox>
                <w:txbxContent>
                  <w:p w:rsidR="00DB1711" w:rsidRPr="00696013" w:rsidRDefault="00DB1711" w:rsidP="00DB1711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正等测画法</w:t>
                    </w:r>
                  </w:p>
                </w:txbxContent>
              </v:textbox>
            </v:shape>
            <v:shape id="Text Box 909" o:spid="_x0000_s1057" type="#_x0000_t202" style="position:absolute;left:3306;top:4068;width:2294;height: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">
              <v:textbox>
                <w:txbxContent>
                  <w:p w:rsidR="00DB1711" w:rsidRPr="00696013" w:rsidRDefault="00DB1711" w:rsidP="00DB171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水平放置的平面多边形的直观图</w:t>
                    </w:r>
                  </w:p>
                </w:txbxContent>
              </v:textbox>
            </v:shape>
            <v:shape id="Text Box 910" o:spid="_x0000_s1058" type="#_x0000_t202" style="position:absolute;left:5786;top:4068;width:2244;height: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">
              <v:textbox>
                <w:txbxContent>
                  <w:p w:rsidR="00DB1711" w:rsidRDefault="00DB1711" w:rsidP="00DB171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水平放置的</w:t>
                    </w:r>
                  </w:p>
                  <w:p w:rsidR="00DB1711" w:rsidRPr="00696013" w:rsidRDefault="00DB1711" w:rsidP="00DB171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圆的直观图</w:t>
                    </w:r>
                  </w:p>
                </w:txbxContent>
              </v:textbox>
            </v:shape>
            <v:shape id="Text Box 911" o:spid="_x0000_s1059" type="#_x0000_t202" style="position:absolute;left:3306;top:6157;width:4734;height: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">
              <v:textbox>
                <w:txbxContent>
                  <w:p w:rsidR="00DB1711" w:rsidRPr="00696013" w:rsidRDefault="00DB1711" w:rsidP="00DB171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组合体的直观图</w:t>
                    </w:r>
                  </w:p>
                </w:txbxContent>
              </v:textbox>
            </v:shape>
            <v:line id="Line 912" o:spid="_x0000_s1060" style="position:absolute;visibility:visible" from="4460,3081" to="446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">
              <v:stroke endarrow="block"/>
            </v:line>
            <v:line id="Line 913" o:spid="_x0000_s1061" style="position:absolute;visibility:visible" from="4460,3801" to="4460,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">
              <v:stroke endarrow="block"/>
            </v:line>
            <v:line id="Line 914" o:spid="_x0000_s1062" style="position:absolute;visibility:visible" from="4460,4830" to="4460,5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">
              <v:stroke endarrow="block"/>
            </v:line>
            <v:line id="Line 915" o:spid="_x0000_s1063" style="position:absolute;visibility:visible" from="4460,5872" to="4460,6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">
              <v:stroke endarrow="block"/>
            </v:line>
            <v:line id="Line 916" o:spid="_x0000_s1064" style="position:absolute;visibility:visible" from="6910,3081" to="691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">
              <v:stroke endarrow="block"/>
            </v:line>
            <v:line id="Line 917" o:spid="_x0000_s1065" style="position:absolute;visibility:visible" from="6910,3801" to="6910,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">
              <v:stroke endarrow="block"/>
            </v:line>
            <v:line id="Line 918" o:spid="_x0000_s1066" style="position:absolute;visibility:visible" from="6910,4830" to="6910,5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">
              <v:stroke endarrow="block"/>
            </v:line>
            <v:line id="Line 919" o:spid="_x0000_s1067" style="position:absolute;visibility:visible" from="6910,5872" to="6910,6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">
              <v:stroke endarrow="block"/>
            </v:line>
          </v:group>
        </w:pict>
      </w: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FC5849" w:rsidP="00DB1711">
      <w:pPr>
        <w:spacing w:afterLines="30" w:line="360" w:lineRule="auto"/>
        <w:rPr>
          <w:szCs w:val="21"/>
        </w:rPr>
      </w:pPr>
    </w:p>
    <w:p w:rsidR="00FC5849" w:rsidRDefault="000E38EE" w:rsidP="00DB1711">
      <w:pPr>
        <w:pStyle w:val="a3"/>
        <w:spacing w:afterLines="30" w:line="360" w:lineRule="auto"/>
        <w:rPr>
          <w:rFonts w:ascii="Times New Roman" w:hAnsi="Times New Roman" w:hint="default"/>
          <w:b/>
          <w:bCs/>
        </w:rPr>
      </w:pPr>
      <w:r>
        <w:rPr>
          <w:rFonts w:ascii="Times New Roman" w:hAnsi="Times New Roman"/>
          <w:b/>
          <w:bCs/>
        </w:rPr>
        <w:t>【</w:t>
      </w:r>
      <w:r>
        <w:rPr>
          <w:rFonts w:ascii="Times New Roman" w:hAnsi="Times New Roman"/>
          <w:b/>
          <w:bCs/>
        </w:rPr>
        <w:t>课后作业</w:t>
      </w:r>
      <w:r>
        <w:rPr>
          <w:rFonts w:ascii="Times New Roman" w:hAnsi="Times New Roman"/>
          <w:b/>
          <w:bCs/>
        </w:rPr>
        <w:t>】</w:t>
      </w:r>
    </w:p>
    <w:p w:rsidR="00FC5849" w:rsidRDefault="000E38EE" w:rsidP="00FC5849">
      <w:pPr>
        <w:spacing w:afterLines="30" w:line="360" w:lineRule="auto"/>
        <w:ind w:firstLineChars="200" w:firstLine="420"/>
        <w:rPr>
          <w:b/>
          <w:bCs/>
          <w:color w:val="FF0000"/>
        </w:rPr>
      </w:pPr>
      <w:r>
        <w:rPr>
          <w:rFonts w:hint="eastAsia"/>
          <w:szCs w:val="21"/>
        </w:rPr>
        <w:t>人教版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版数学第二册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111</w:t>
      </w:r>
      <w:r>
        <w:rPr>
          <w:rFonts w:hint="eastAsia"/>
          <w:szCs w:val="21"/>
        </w:rPr>
        <w:t>页习题</w:t>
      </w:r>
      <w:r>
        <w:rPr>
          <w:rFonts w:hint="eastAsia"/>
          <w:szCs w:val="21"/>
        </w:rPr>
        <w:t>1-7</w:t>
      </w:r>
    </w:p>
    <w:sectPr w:rsidR="00FC5849" w:rsidSect="00FC584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EE" w:rsidRDefault="000E38EE" w:rsidP="00DB1711">
      <w:r>
        <w:separator/>
      </w:r>
    </w:p>
  </w:endnote>
  <w:endnote w:type="continuationSeparator" w:id="1">
    <w:p w:rsidR="000E38EE" w:rsidRDefault="000E38EE" w:rsidP="00DB1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11" w:rsidRDefault="00DB17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11" w:rsidRDefault="00DB171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11" w:rsidRDefault="00DB17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EE" w:rsidRDefault="000E38EE" w:rsidP="00DB1711">
      <w:r>
        <w:separator/>
      </w:r>
    </w:p>
  </w:footnote>
  <w:footnote w:type="continuationSeparator" w:id="1">
    <w:p w:rsidR="000E38EE" w:rsidRDefault="000E38EE" w:rsidP="00DB1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11" w:rsidRDefault="00DB17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11" w:rsidRDefault="00DB1711" w:rsidP="00DB1711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11" w:rsidRDefault="00DB17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FFFFFF81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A4F"/>
    <w:rsid w:val="00036DCD"/>
    <w:rsid w:val="00043D26"/>
    <w:rsid w:val="000551FA"/>
    <w:rsid w:val="00076D45"/>
    <w:rsid w:val="000D6506"/>
    <w:rsid w:val="000E38EE"/>
    <w:rsid w:val="001127B8"/>
    <w:rsid w:val="0017566F"/>
    <w:rsid w:val="00225184"/>
    <w:rsid w:val="002549C8"/>
    <w:rsid w:val="002818B2"/>
    <w:rsid w:val="002925A3"/>
    <w:rsid w:val="002D75BD"/>
    <w:rsid w:val="00360360"/>
    <w:rsid w:val="003850A3"/>
    <w:rsid w:val="003929FC"/>
    <w:rsid w:val="00436F24"/>
    <w:rsid w:val="00480A4F"/>
    <w:rsid w:val="004C42BE"/>
    <w:rsid w:val="004C64DC"/>
    <w:rsid w:val="00540299"/>
    <w:rsid w:val="005C6ADB"/>
    <w:rsid w:val="00666EAC"/>
    <w:rsid w:val="00681CA2"/>
    <w:rsid w:val="006C36C2"/>
    <w:rsid w:val="006D5799"/>
    <w:rsid w:val="00713BCF"/>
    <w:rsid w:val="007156C1"/>
    <w:rsid w:val="007A2DED"/>
    <w:rsid w:val="007C3C5A"/>
    <w:rsid w:val="007D54ED"/>
    <w:rsid w:val="007E0BA1"/>
    <w:rsid w:val="007E265D"/>
    <w:rsid w:val="007F05DD"/>
    <w:rsid w:val="008171B5"/>
    <w:rsid w:val="008862B4"/>
    <w:rsid w:val="00886558"/>
    <w:rsid w:val="00927159"/>
    <w:rsid w:val="009B52D8"/>
    <w:rsid w:val="009E6A6A"/>
    <w:rsid w:val="009F280A"/>
    <w:rsid w:val="00A0151B"/>
    <w:rsid w:val="00A028A9"/>
    <w:rsid w:val="00A066B2"/>
    <w:rsid w:val="00A223C8"/>
    <w:rsid w:val="00A4103D"/>
    <w:rsid w:val="00A43292"/>
    <w:rsid w:val="00A542C4"/>
    <w:rsid w:val="00A54F20"/>
    <w:rsid w:val="00A71AF3"/>
    <w:rsid w:val="00A8170A"/>
    <w:rsid w:val="00A965C6"/>
    <w:rsid w:val="00AB0F5A"/>
    <w:rsid w:val="00AE2FE7"/>
    <w:rsid w:val="00B2184F"/>
    <w:rsid w:val="00B87AFB"/>
    <w:rsid w:val="00BC4294"/>
    <w:rsid w:val="00BD42C5"/>
    <w:rsid w:val="00C2100C"/>
    <w:rsid w:val="00C66BF5"/>
    <w:rsid w:val="00C80CD1"/>
    <w:rsid w:val="00C83081"/>
    <w:rsid w:val="00CC04E4"/>
    <w:rsid w:val="00CD0ADA"/>
    <w:rsid w:val="00D14399"/>
    <w:rsid w:val="00DB1711"/>
    <w:rsid w:val="00DE0F16"/>
    <w:rsid w:val="00DE3597"/>
    <w:rsid w:val="00E25912"/>
    <w:rsid w:val="00EC6505"/>
    <w:rsid w:val="00F108E7"/>
    <w:rsid w:val="00F22AF2"/>
    <w:rsid w:val="00FB3C28"/>
    <w:rsid w:val="00FC5849"/>
    <w:rsid w:val="00FF18B4"/>
    <w:rsid w:val="2B0C6F8F"/>
    <w:rsid w:val="2EE72579"/>
    <w:rsid w:val="316559BE"/>
    <w:rsid w:val="4DE233C2"/>
    <w:rsid w:val="70F01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List Bullet 4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4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C5849"/>
    <w:pPr>
      <w:keepNext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List Bullet 4"/>
    <w:basedOn w:val="a"/>
    <w:rsid w:val="00FC5849"/>
    <w:pPr>
      <w:numPr>
        <w:numId w:val="1"/>
      </w:numPr>
      <w:ind w:left="0"/>
    </w:pPr>
    <w:rPr>
      <w:sz w:val="28"/>
    </w:rPr>
  </w:style>
  <w:style w:type="paragraph" w:styleId="a3">
    <w:name w:val="Plain Text"/>
    <w:basedOn w:val="a"/>
    <w:link w:val="Char"/>
    <w:qFormat/>
    <w:rsid w:val="00FC5849"/>
    <w:rPr>
      <w:rFonts w:ascii="宋体" w:hAnsi="Courier New" w:hint="eastAsia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FC5849"/>
    <w:rPr>
      <w:sz w:val="18"/>
      <w:szCs w:val="18"/>
    </w:rPr>
  </w:style>
  <w:style w:type="paragraph" w:styleId="a5">
    <w:name w:val="footer"/>
    <w:basedOn w:val="a"/>
    <w:link w:val="Char1"/>
    <w:qFormat/>
    <w:rsid w:val="00FC5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FC5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sid w:val="00FC5849"/>
    <w:rPr>
      <w:rFonts w:ascii="Times New Roman" w:eastAsia="宋体" w:hAnsi="Times New Roman" w:cs="Times New Roman"/>
      <w:i/>
      <w:szCs w:val="20"/>
    </w:rPr>
  </w:style>
  <w:style w:type="character" w:customStyle="1" w:styleId="Char">
    <w:name w:val="纯文本 Char"/>
    <w:basedOn w:val="a0"/>
    <w:link w:val="a3"/>
    <w:rsid w:val="00FC5849"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rsid w:val="00FC584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FC584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C58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</dc:creator>
  <cp:lastModifiedBy>Administrator</cp:lastModifiedBy>
  <cp:revision>39</cp:revision>
  <dcterms:created xsi:type="dcterms:W3CDTF">2017-04-18T02:08:00Z</dcterms:created>
  <dcterms:modified xsi:type="dcterms:W3CDTF">2020-05-24T07:24:00Z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2052-11.1.0.9153</vt:lpwstr>
  </property>
</Properties>
</file>