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2019-2020年度高二地理</w:t>
      </w:r>
      <w:r>
        <w:rPr>
          <w:rFonts w:hint="eastAsia" w:ascii="黑体" w:hAnsi="黑体" w:eastAsia="黑体"/>
          <w:sz w:val="32"/>
          <w:szCs w:val="32"/>
          <w:lang w:eastAsia="zh-CN"/>
        </w:rPr>
        <w:t>作业单</w:t>
      </w:r>
    </w:p>
    <w:p>
      <w:pPr>
        <w:spacing w:line="36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课题：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从区域发展认识旅游与环境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</w:t>
      </w:r>
      <w:r>
        <w:rPr>
          <w:rFonts w:hint="eastAsia" w:ascii="黑体" w:hAnsi="黑体" w:eastAsia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szCs w:val="21"/>
        </w:rPr>
        <w:t xml:space="preserve">    姓名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 xml:space="preserve">   时间：2020年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月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投资4.52亿元的秦岭·太白山(海拔3 767 m)国际生态旅游度假产业新区，以市场化开发为方向，按照“显山、露水、强区”的理念，做旺旅游人气，把太白山新区建设成为集观光、度假、休闲、娱乐为一体的综合性旅游区，推动太白山资源优势向经济优势转变，带动第三产业快速发展、全面繁荣。据此回答1～3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的叙述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正确的有(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其主要目的是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促进旅游目的地的经济发展和扩大旅游空间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旅游者不再是被动地观赏和娱乐，而是参与了保护环境的实际行为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是旅游主体大众化的体现，反映了旅游资源的可创造性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④“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留下的只是脚印，带走的只有照片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是对生态旅游的形象写照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　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旅游者自秦岭南坡向上攀登到太白山主峰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可能看到(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在山麓常绿树种郁郁葱葱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沿途成群驯鹿在林中漫步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沿途可能有马尾松林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长势良好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到达山顶永久性冰雪千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里冰封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①③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对我国开展生态旅游的正确说法是(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我国拥有丰富的生态旅游资源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生态旅游的对象是自然景观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塔克拉玛干沙漠是开展生态旅游的理想场所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我国不适宜大规模开展生态旅游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生态旅游始于20世纪80年代初期的一些发达国家。30多年来，以森林自然环境为依托的生态旅游在世界各国普遍兴起，已成为全球的时尚潮流。据此回答9～10题。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关于我国生态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旅游对象的叙述，正确的是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生态旅游的对象是自然保护区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生态旅游的对象是自然景观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生态旅游的对象是风景名胜区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生态旅游的对象不仅包括自然景观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也包括与自然和谐的文化景观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生态旅游迅速发展的主要原因有(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人类对环境质量的普遍重视　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旅游业可持续发展的客观要求　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生态学的发展为生态旅游提供了理论依据　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人类生活水平的迅速提高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①②③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①②④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旅游者在旅游活动中带来的环境问题主要有(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环境破坏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环境污染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土地荒漠化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对正常社会秩序的冲击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①②③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①②④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①③④</w:t>
      </w:r>
    </w:p>
    <w:p>
      <w:pPr>
        <w:ind w:firstLine="420"/>
        <w:rPr>
          <w:rFonts w:hint="eastAsia" w:ascii="楷体_GB2312" w:hAnsi="宋体" w:eastAsia="楷体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秦岭主峰太白山海拔3767米。“太白山生态旅游”吸引了众多徒步登山者，他们常从南麓的厚畛子镇(海拔约650米)开始攀登山峰。据此回答36～37题。</w:t>
      </w:r>
    </w:p>
    <w:p>
      <w:pP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．关于“生态旅游”的叙述，正确的是    (    )</w:t>
      </w:r>
    </w:p>
    <w:p>
      <w:pPr>
        <w:ind w:left="210" w:leftChars="1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①其主要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促进旅游目的地的经济发展和扩大旅游空间 </w:t>
      </w:r>
    </w:p>
    <w:p>
      <w:pPr>
        <w:ind w:left="210" w:leftChars="100" w:firstLine="105" w:firstLineChars="5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②旅游者不再是被动地观赏和娱乐，而是参与了保护环境的实际行动 </w:t>
      </w:r>
    </w:p>
    <w:p>
      <w:pPr>
        <w:ind w:left="210" w:leftChars="100" w:firstLine="105" w:firstLineChars="5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③是旅游主体大众化的体现，反映了旅游资源的可创造性  </w:t>
      </w:r>
    </w:p>
    <w:p>
      <w:pPr>
        <w:ind w:left="210" w:leftChars="100" w:firstLine="210" w:firstLineChars="1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④“留下的只是脚印，带走的只有照片”是对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态旅游的形象写照</w:t>
      </w:r>
    </w:p>
    <w:p>
      <w:pP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A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．①②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③④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D．②④</w:t>
      </w:r>
    </w:p>
    <w:p>
      <w:pP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．下列行为中可有效保护旅游资源和旅游环境的是</w:t>
      </w:r>
    </w:p>
    <w:p>
      <w:pPr>
        <w:ind w:firstLine="522" w:firstLineChars="249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A．为图方便随地乱扔垃圾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B．定期开放旅游景点，设置最多游览人数的限制</w:t>
      </w:r>
    </w:p>
    <w:p>
      <w:pPr>
        <w:ind w:firstLine="522" w:firstLineChars="249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B．攀折旅游景点中的花草树木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C．猎取旅游景区中的野生动物，以获取食物</w:t>
      </w:r>
    </w:p>
    <w:p>
      <w:pPr>
        <w:ind w:firstLine="420" w:firstLineChars="200"/>
        <w:rPr>
          <w:rFonts w:hint="eastAsia" w:ascii="楷体_GB2312" w:eastAsia="楷体_GB2312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2006年1月4日起，湖北省神农架自然保护区核心景区实行为期81天的休游（停止接待游客），这是该景区开放13年以来首次休游。据此完35～36题。</w:t>
      </w:r>
    </w:p>
    <w:p>
      <w:pP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．神农架自然保护区核心景区实行休游的主要原因是</w:t>
      </w:r>
    </w:p>
    <w:p>
      <w:pPr>
        <w:ind w:firstLine="105" w:firstLineChars="50"/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．节假日期间的交通压力过大</w:t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．地区接待能力有限</w:t>
      </w:r>
    </w:p>
    <w:p>
      <w:pPr>
        <w:ind w:firstLine="105" w:firstLineChars="50"/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．核心景区将重新进行规划</w:t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．为了保护景区生物和生态环境</w:t>
      </w:r>
    </w:p>
    <w:p>
      <w:pP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．神农架自然保护区国土整治中正确的整治方向是</w:t>
      </w:r>
    </w:p>
    <w:p>
      <w:pP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．发展旅游观光产业</w:t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．大力发展立体农业</w:t>
      </w:r>
    </w:p>
    <w:p>
      <w:pPr>
        <w:ind w:firstLine="420" w:firstLineChars="200"/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．发展林木生产和加工业</w:t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cs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．进行农业资源的综合开发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687B"/>
    <w:rsid w:val="0C170758"/>
    <w:rsid w:val="0D7A4934"/>
    <w:rsid w:val="12035947"/>
    <w:rsid w:val="1A9E5ADA"/>
    <w:rsid w:val="25B22306"/>
    <w:rsid w:val="3A8E5D7A"/>
    <w:rsid w:val="3BDA43BA"/>
    <w:rsid w:val="43F411D2"/>
    <w:rsid w:val="477F6896"/>
    <w:rsid w:val="49D75855"/>
    <w:rsid w:val="49F46A49"/>
    <w:rsid w:val="50FB2855"/>
    <w:rsid w:val="5D0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2020-04-07T14:41:00Z</dcterms:created>
  <dc:creator>Administrator</dc:creator>
  <cp:lastModifiedBy>张林</cp:lastModifiedBy>
  <dcterms:modified xsi:type="dcterms:W3CDTF">2020-04-08T02:15:23Z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